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A8" w:rsidRPr="006B4095" w:rsidRDefault="00563800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6B4095">
        <w:rPr>
          <w:rFonts w:ascii="Times New Roman" w:hAnsi="Times New Roman" w:cs="Times New Roman"/>
          <w:sz w:val="24"/>
          <w:szCs w:val="24"/>
        </w:rPr>
        <w:t>Сообщение о возможном установлении публичного сервитута</w:t>
      </w:r>
    </w:p>
    <w:p w:rsidR="00663864" w:rsidRPr="006B4095" w:rsidRDefault="000C47A8" w:rsidP="00B627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09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E2AB5" w:rsidRPr="006B4095">
        <w:rPr>
          <w:rFonts w:ascii="Times New Roman" w:hAnsi="Times New Roman" w:cs="Times New Roman"/>
          <w:sz w:val="24"/>
          <w:szCs w:val="24"/>
        </w:rPr>
        <w:t xml:space="preserve">Шенкурского муниципального </w:t>
      </w:r>
      <w:r w:rsidR="00B62766">
        <w:rPr>
          <w:rFonts w:ascii="Times New Roman" w:hAnsi="Times New Roman" w:cs="Times New Roman"/>
          <w:sz w:val="24"/>
          <w:szCs w:val="24"/>
        </w:rPr>
        <w:t>округа Архангельской области</w:t>
      </w:r>
      <w:r w:rsidRPr="006B4095">
        <w:rPr>
          <w:rFonts w:ascii="Times New Roman" w:hAnsi="Times New Roman" w:cs="Times New Roman"/>
          <w:sz w:val="24"/>
          <w:szCs w:val="24"/>
        </w:rPr>
        <w:t xml:space="preserve"> информирует жителей </w:t>
      </w:r>
      <w:r w:rsidR="00B62766">
        <w:rPr>
          <w:rFonts w:ascii="Times New Roman" w:hAnsi="Times New Roman" w:cs="Times New Roman"/>
          <w:sz w:val="24"/>
          <w:szCs w:val="24"/>
        </w:rPr>
        <w:t>округа</w:t>
      </w:r>
      <w:r w:rsidRPr="006B4095">
        <w:rPr>
          <w:rFonts w:ascii="Times New Roman" w:hAnsi="Times New Roman" w:cs="Times New Roman"/>
          <w:sz w:val="24"/>
          <w:szCs w:val="24"/>
        </w:rPr>
        <w:t xml:space="preserve"> о </w:t>
      </w:r>
      <w:r w:rsidR="00563800" w:rsidRPr="006B4095">
        <w:rPr>
          <w:rFonts w:ascii="Times New Roman" w:hAnsi="Times New Roman" w:cs="Times New Roman"/>
          <w:sz w:val="24"/>
          <w:szCs w:val="24"/>
        </w:rPr>
        <w:t xml:space="preserve">возможном установлении публичного </w:t>
      </w:r>
      <w:r w:rsidR="002E2AB5" w:rsidRPr="006B4095">
        <w:rPr>
          <w:rFonts w:ascii="Times New Roman" w:hAnsi="Times New Roman" w:cs="Times New Roman"/>
          <w:sz w:val="24"/>
          <w:szCs w:val="24"/>
        </w:rPr>
        <w:t xml:space="preserve">сервитута </w:t>
      </w:r>
      <w:r w:rsidR="0079148E" w:rsidRPr="006B4095">
        <w:rPr>
          <w:rFonts w:ascii="Times New Roman" w:hAnsi="Times New Roman" w:cs="Times New Roman"/>
          <w:sz w:val="24"/>
          <w:szCs w:val="24"/>
        </w:rPr>
        <w:t>для</w:t>
      </w:r>
      <w:r w:rsidR="00B66693">
        <w:rPr>
          <w:rFonts w:ascii="Times New Roman" w:hAnsi="Times New Roman" w:cs="Times New Roman"/>
          <w:sz w:val="24"/>
          <w:szCs w:val="24"/>
        </w:rPr>
        <w:t xml:space="preserve"> строительства и</w:t>
      </w:r>
      <w:r w:rsidR="0079148E" w:rsidRPr="006B4095">
        <w:rPr>
          <w:rFonts w:ascii="Times New Roman" w:hAnsi="Times New Roman" w:cs="Times New Roman"/>
          <w:sz w:val="24"/>
          <w:szCs w:val="24"/>
        </w:rPr>
        <w:t xml:space="preserve"> эксплуатации объекта </w:t>
      </w:r>
      <w:r w:rsidR="0028288C" w:rsidRPr="006B4095">
        <w:rPr>
          <w:rFonts w:ascii="Times New Roman" w:hAnsi="Times New Roman" w:cs="Times New Roman"/>
          <w:sz w:val="24"/>
          <w:szCs w:val="24"/>
        </w:rPr>
        <w:t>электросетевого хозяйства</w:t>
      </w:r>
      <w:r w:rsidR="00997608" w:rsidRPr="006B4095">
        <w:rPr>
          <w:rFonts w:ascii="Times New Roman" w:hAnsi="Times New Roman" w:cs="Times New Roman"/>
          <w:sz w:val="24"/>
          <w:szCs w:val="24"/>
        </w:rPr>
        <w:t xml:space="preserve"> </w:t>
      </w:r>
      <w:r w:rsidR="00B6276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66693">
        <w:rPr>
          <w:rFonts w:ascii="Times New Roman" w:hAnsi="Times New Roman" w:cs="Times New Roman"/>
          <w:b/>
          <w:bCs/>
          <w:sz w:val="24"/>
          <w:szCs w:val="24"/>
        </w:rPr>
        <w:t xml:space="preserve">Строительство </w:t>
      </w:r>
      <w:r w:rsidR="00D36647" w:rsidRPr="006B4095">
        <w:rPr>
          <w:rFonts w:ascii="Times New Roman" w:hAnsi="Times New Roman" w:cs="Times New Roman"/>
          <w:b/>
          <w:bCs/>
          <w:sz w:val="24"/>
          <w:szCs w:val="24"/>
        </w:rPr>
        <w:t>ВЛ</w:t>
      </w:r>
      <w:r w:rsidR="00B66693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D36647" w:rsidRPr="006B4095">
        <w:rPr>
          <w:rFonts w:ascii="Times New Roman" w:hAnsi="Times New Roman" w:cs="Times New Roman"/>
          <w:b/>
          <w:bCs/>
          <w:sz w:val="24"/>
          <w:szCs w:val="24"/>
        </w:rPr>
        <w:t xml:space="preserve">-10 </w:t>
      </w:r>
      <w:proofErr w:type="spellStart"/>
      <w:r w:rsidR="00D36647" w:rsidRPr="006B4095">
        <w:rPr>
          <w:rFonts w:ascii="Times New Roman" w:hAnsi="Times New Roman" w:cs="Times New Roman"/>
          <w:b/>
          <w:bCs/>
          <w:sz w:val="24"/>
          <w:szCs w:val="24"/>
        </w:rPr>
        <w:t>кВ</w:t>
      </w:r>
      <w:proofErr w:type="spellEnd"/>
      <w:r w:rsidR="00B627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6693">
        <w:rPr>
          <w:rFonts w:ascii="Times New Roman" w:hAnsi="Times New Roman" w:cs="Times New Roman"/>
          <w:b/>
          <w:bCs/>
          <w:sz w:val="24"/>
          <w:szCs w:val="24"/>
        </w:rPr>
        <w:t xml:space="preserve">от ВЛ-10-207-03, КПТ-10/0,4 </w:t>
      </w:r>
      <w:proofErr w:type="spellStart"/>
      <w:r w:rsidR="00B66693">
        <w:rPr>
          <w:rFonts w:ascii="Times New Roman" w:hAnsi="Times New Roman" w:cs="Times New Roman"/>
          <w:b/>
          <w:bCs/>
          <w:sz w:val="24"/>
          <w:szCs w:val="24"/>
        </w:rPr>
        <w:t>кВ</w:t>
      </w:r>
      <w:proofErr w:type="spellEnd"/>
      <w:r w:rsidR="00B66693">
        <w:rPr>
          <w:rFonts w:ascii="Times New Roman" w:hAnsi="Times New Roman" w:cs="Times New Roman"/>
          <w:b/>
          <w:bCs/>
          <w:sz w:val="24"/>
          <w:szCs w:val="24"/>
        </w:rPr>
        <w:t xml:space="preserve">, ВЛИ-0,4 </w:t>
      </w:r>
      <w:proofErr w:type="spellStart"/>
      <w:r w:rsidR="00B66693">
        <w:rPr>
          <w:rFonts w:ascii="Times New Roman" w:hAnsi="Times New Roman" w:cs="Times New Roman"/>
          <w:b/>
          <w:bCs/>
          <w:sz w:val="24"/>
          <w:szCs w:val="24"/>
        </w:rPr>
        <w:t>кВ</w:t>
      </w:r>
      <w:proofErr w:type="spellEnd"/>
      <w:r w:rsidR="00B66693">
        <w:rPr>
          <w:rFonts w:ascii="Times New Roman" w:hAnsi="Times New Roman" w:cs="Times New Roman"/>
          <w:b/>
          <w:bCs/>
          <w:sz w:val="24"/>
          <w:szCs w:val="24"/>
        </w:rPr>
        <w:t xml:space="preserve"> и монтаж узла учета для подключения энергоустановок станции цифрового наземного вещания радиотрансляционного сооружения «</w:t>
      </w:r>
      <w:proofErr w:type="spellStart"/>
      <w:r w:rsidR="00B66693">
        <w:rPr>
          <w:rFonts w:ascii="Times New Roman" w:hAnsi="Times New Roman" w:cs="Times New Roman"/>
          <w:b/>
          <w:bCs/>
          <w:sz w:val="24"/>
          <w:szCs w:val="24"/>
        </w:rPr>
        <w:t>Шульгинский</w:t>
      </w:r>
      <w:proofErr w:type="spellEnd"/>
      <w:r w:rsidR="00B66693">
        <w:rPr>
          <w:rFonts w:ascii="Times New Roman" w:hAnsi="Times New Roman" w:cs="Times New Roman"/>
          <w:b/>
          <w:bCs/>
          <w:sz w:val="24"/>
          <w:szCs w:val="24"/>
        </w:rPr>
        <w:t xml:space="preserve"> Выселок» Архангельская область, Шенкурский р-н, МО «Никольское» (Федеральное государственное унитарное предприятие «Российская телевизионная и радиовещательная сеть», филиал «Архангельский областной радиотелевизионный передающий центр»</w:t>
      </w:r>
      <w:r w:rsidR="00B6276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49754E" w:rsidRPr="006B4095">
        <w:rPr>
          <w:rFonts w:ascii="Times New Roman" w:hAnsi="Times New Roman" w:cs="Times New Roman"/>
          <w:sz w:val="24"/>
          <w:szCs w:val="24"/>
        </w:rPr>
        <w:t>в</w:t>
      </w:r>
      <w:r w:rsidR="0049754E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</w:t>
      </w:r>
      <w:r w:rsidR="005C3B16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813099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 квартал</w:t>
      </w:r>
      <w:r w:rsidR="005C3B16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="00813099" w:rsidRPr="006B409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11522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9754E" w:rsidRPr="00B62766" w:rsidRDefault="00B66693" w:rsidP="005C3B16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29:20:042101</w:t>
      </w:r>
      <w:r w:rsidR="005C3B16">
        <w:rPr>
          <w:rFonts w:ascii="Times New Roman" w:hAnsi="Times New Roman"/>
          <w:sz w:val="24"/>
          <w:szCs w:val="24"/>
        </w:rPr>
        <w:t>, 29:20:042501</w:t>
      </w:r>
      <w:r w:rsidR="00663864" w:rsidRPr="002824D9">
        <w:rPr>
          <w:rFonts w:ascii="Times New Roman" w:hAnsi="Times New Roman" w:cs="Times New Roman"/>
          <w:sz w:val="24"/>
          <w:szCs w:val="24"/>
        </w:rPr>
        <w:t xml:space="preserve">, </w:t>
      </w:r>
      <w:r w:rsidR="00997608" w:rsidRPr="006B4095">
        <w:rPr>
          <w:rFonts w:ascii="Times New Roman" w:hAnsi="Times New Roman" w:cs="Times New Roman"/>
          <w:sz w:val="24"/>
          <w:szCs w:val="24"/>
        </w:rPr>
        <w:t>рас</w:t>
      </w:r>
      <w:r w:rsidR="00997608" w:rsidRPr="006B4095">
        <w:rPr>
          <w:rFonts w:ascii="Times New Roman" w:hAnsi="Times New Roman" w:cs="Times New Roman"/>
          <w:color w:val="000000"/>
          <w:sz w:val="24"/>
          <w:szCs w:val="24"/>
        </w:rPr>
        <w:t>положенн</w:t>
      </w:r>
      <w:r w:rsidR="005C3B16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="00997608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</w:t>
      </w:r>
      <w:r w:rsidR="0028288C" w:rsidRPr="006B4095">
        <w:rPr>
          <w:rFonts w:ascii="Times New Roman" w:hAnsi="Times New Roman" w:cs="Times New Roman"/>
          <w:color w:val="000000"/>
          <w:sz w:val="24"/>
          <w:szCs w:val="24"/>
        </w:rPr>
        <w:t>Архангельская</w:t>
      </w:r>
      <w:r w:rsidR="006B4095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 область</w:t>
      </w:r>
      <w:r w:rsidR="0028288C" w:rsidRPr="006B4095">
        <w:rPr>
          <w:rFonts w:ascii="Times New Roman" w:hAnsi="Times New Roman" w:cs="Times New Roman"/>
          <w:color w:val="000000"/>
          <w:sz w:val="24"/>
          <w:szCs w:val="24"/>
        </w:rPr>
        <w:t xml:space="preserve">, Шенкурский </w:t>
      </w:r>
      <w:r w:rsidR="006B4095" w:rsidRPr="006B4095">
        <w:rPr>
          <w:rFonts w:ascii="Times New Roman" w:hAnsi="Times New Roman" w:cs="Times New Roman"/>
          <w:color w:val="000000"/>
          <w:sz w:val="24"/>
          <w:szCs w:val="24"/>
        </w:rPr>
        <w:t>муниципальный округ</w:t>
      </w:r>
      <w:r w:rsidR="005C3B1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7D8B" w:rsidRPr="0034103E" w:rsidRDefault="002E3B9D" w:rsidP="000E2F5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10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60BA" w:rsidRPr="003410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F57D8B" w:rsidRPr="003410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Заинтересованные лица</w:t>
      </w:r>
      <w:r w:rsidR="00F57D8B" w:rsidRPr="0034103E">
        <w:rPr>
          <w:rFonts w:ascii="Times New Roman" w:eastAsiaTheme="minorHAnsi" w:hAnsi="Times New Roman" w:cs="Times New Roman"/>
          <w:sz w:val="24"/>
          <w:szCs w:val="24"/>
        </w:rPr>
        <w:t xml:space="preserve">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</w:t>
      </w:r>
      <w:r w:rsidR="00F57D8B" w:rsidRPr="0034103E">
        <w:rPr>
          <w:rFonts w:ascii="Times New Roman" w:eastAsiaTheme="minorHAnsi" w:hAnsi="Times New Roman" w:cs="Times New Roman"/>
          <w:bCs/>
          <w:sz w:val="24"/>
          <w:szCs w:val="24"/>
        </w:rPr>
        <w:t xml:space="preserve">, по адресу: 165160, Архангельская область, г. Шенкурск, ул. Кудрявцева, д. 26, </w:t>
      </w:r>
      <w:proofErr w:type="spellStart"/>
      <w:r w:rsidR="00F57D8B" w:rsidRPr="0034103E">
        <w:rPr>
          <w:rFonts w:ascii="Times New Roman" w:eastAsiaTheme="minorHAnsi" w:hAnsi="Times New Roman" w:cs="Times New Roman"/>
          <w:bCs/>
          <w:sz w:val="24"/>
          <w:szCs w:val="24"/>
        </w:rPr>
        <w:t>каб</w:t>
      </w:r>
      <w:proofErr w:type="spellEnd"/>
      <w:r w:rsidR="00F57D8B" w:rsidRPr="0034103E">
        <w:rPr>
          <w:rFonts w:ascii="Times New Roman" w:eastAsiaTheme="minorHAnsi" w:hAnsi="Times New Roman" w:cs="Times New Roman"/>
          <w:bCs/>
          <w:sz w:val="24"/>
          <w:szCs w:val="24"/>
        </w:rPr>
        <w:t xml:space="preserve">. 10, в течение 30 дней со дня опубликования сообщения ежедневно в рабочее время с 9:00 до 17:00 </w:t>
      </w:r>
      <w:proofErr w:type="spellStart"/>
      <w:r w:rsidR="00F57D8B" w:rsidRPr="0034103E">
        <w:rPr>
          <w:rFonts w:ascii="Times New Roman" w:eastAsiaTheme="minorHAnsi" w:hAnsi="Times New Roman" w:cs="Times New Roman"/>
          <w:bCs/>
          <w:sz w:val="24"/>
          <w:szCs w:val="24"/>
        </w:rPr>
        <w:t>пн-пт</w:t>
      </w:r>
      <w:proofErr w:type="spellEnd"/>
      <w:r w:rsidR="00F57D8B" w:rsidRPr="0034103E">
        <w:rPr>
          <w:rFonts w:ascii="Times New Roman" w:eastAsiaTheme="minorHAnsi" w:hAnsi="Times New Roman" w:cs="Times New Roman"/>
          <w:bCs/>
          <w:sz w:val="24"/>
          <w:szCs w:val="24"/>
        </w:rPr>
        <w:t xml:space="preserve"> (обед с 13:00 до 14:00) по московскому времени. 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- Схема территориального планирования Шенкурского района, утверждена                              решением десятой сессией Собрания депутатов пятого созыва                                                                             МО «Шенкурский муниципальный район» от 28.10.2014 № 67 «Об утверждении Схемы территориального планирования Шенкурского муниципального района», размещена: </w:t>
      </w:r>
      <w:hyperlink r:id="rId4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http://www.shenradm.ru/munitsipalitet/?ELEMENT_ID=7160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F57D8B" w:rsidRPr="0034103E" w:rsidRDefault="00F57D8B" w:rsidP="0034103E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>- Программа комплексного развития систем коммунальной инфраструктуры Муниципального образования «Ровдинское» Шенкурского муниципального района Архангельской области на период 2019-2035 гг., утверждена решением Муниципального Совета МО «Ровдинское» от 26.12.2018 № 61 «Об утверждении программы комплексного развития систем коммунальной инфраструктуры Муниципального образования «Ровдинское» Шенкурского муниципального района Архангельс</w:t>
      </w:r>
      <w:r w:rsidR="0034103E" w:rsidRPr="0034103E">
        <w:rPr>
          <w:rFonts w:ascii="Times New Roman" w:eastAsiaTheme="minorHAnsi" w:hAnsi="Times New Roman" w:cs="Times New Roman"/>
          <w:sz w:val="24"/>
          <w:szCs w:val="24"/>
        </w:rPr>
        <w:t xml:space="preserve">кой                         области на период 2019-2035гг.» </w:t>
      </w: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размещена: </w:t>
      </w:r>
      <w:hyperlink r:id="rId5" w:history="1">
        <w:r w:rsidR="0034103E" w:rsidRPr="0034103E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https://www.shenradm.ru/upload/iblock/d1a/d1aca0a0738b43dd3f7e11ced275471f.pdf</w:t>
        </w:r>
      </w:hyperlink>
      <w:r w:rsidR="0034103E" w:rsidRPr="0034103E">
        <w:rPr>
          <w:rFonts w:ascii="Times New Roman" w:hAnsi="Times New Roman" w:cs="Times New Roman"/>
          <w:sz w:val="24"/>
          <w:szCs w:val="24"/>
        </w:rPr>
        <w:t xml:space="preserve"> </w:t>
      </w: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; 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- Постановление жилищно-коммунального хозяйства Архангельской области от 20.11.2019 года № 129-п «Об утверждении инвестиционной программы», размещено: </w:t>
      </w:r>
      <w:hyperlink r:id="rId6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http://www.shenradm.ru/upload/iblock/b86/b86538f5a3a28dd558bf8c004ad918a2.pdf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- Программа комплексного развития систем коммунальной инфраструктуры Муниципального образования «Шеговарское» Шенкурского муниципального района Архангельской области на период 2016-2035 гг., утверждена решением                    Муниципального Совета МО «Шеговарское» от 31.03.2016 № 152 «Об утверждении                                       программы комплексного развития систем коммунальной инфраструктуры                                 Муниципального образования «Шеговарское» Шенкурского муниципального района Архангельской области на период 2016-2035 гг.» размещена: </w:t>
      </w:r>
      <w:hyperlink r:id="rId7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http://shenradm.ru/munitsipalitet/?ELEMENT_ID=9253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>- Программа комплексного развития систем коммунальной инфраструктуры Решение муниципального Совета Шенкурского городского поселения от 18 февраля 2016 года № 173 «</w:t>
      </w:r>
      <w:r w:rsidRPr="0034103E">
        <w:rPr>
          <w:rFonts w:ascii="Times New Roman" w:eastAsiaTheme="minorHAnsi" w:hAnsi="Times New Roman" w:cs="Times New Roman"/>
          <w:iCs/>
          <w:sz w:val="24"/>
          <w:szCs w:val="24"/>
        </w:rPr>
        <w:t xml:space="preserve">Об утверждении программы комплексного развития систем коммунальной инфраструктуры Муниципального образования «Шенкурское» Шенкурского муниципального района Архангельской области на период 2016-2033 гг.» </w:t>
      </w: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размещена: </w:t>
      </w:r>
      <w:hyperlink r:id="rId8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http://www.shenradm.ru/munitsipalitet/?ELEMENT_ID=2261&amp;PAGEN_3=3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>- Министерство топливно-энергетического комплекса и жилищно-коммунального хозяйства Архангельской области (министерство ТЭК и ЖКХ АО) Об утверждении     инвестиционной программы ООО «УК «Уютный город» в сфере                                                             теплоснабжения на 2021-2025 годы, реализу</w:t>
      </w:r>
      <w:bookmarkStart w:id="0" w:name="_GoBack"/>
      <w:bookmarkEnd w:id="0"/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емой на территории Шенкурского </w:t>
      </w:r>
      <w:r w:rsidRPr="0034103E">
        <w:rPr>
          <w:rFonts w:ascii="Times New Roman" w:eastAsiaTheme="minorHAnsi" w:hAnsi="Times New Roman" w:cs="Times New Roman"/>
          <w:sz w:val="24"/>
          <w:szCs w:val="24"/>
        </w:rPr>
        <w:lastRenderedPageBreak/>
        <w:t xml:space="preserve">муниципального района Архангельской области, размещено: </w:t>
      </w:r>
      <w:hyperlink r:id="rId9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http://www.shenradm.ru/upload/iblock/2d3/2d300bb3cfa1b69414b04bd1b3ecc1f0.pdf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- Программа комплексного развития систем коммунальной инфраструктуры Муниципального образования «Никольское» Шенкурского муниципального района Архангельской области на период 2016-2035 гг., утверждена решением Муниципального Совета депутатов от 22.03.2016 № 137 «Об утверждении программы комплексного развития систем коммунальной инфраструктуры Муниципального образования «Никольское» Шенкурского муниципального района Архангельской области на период 2016-2035 гг.», размещена: </w:t>
      </w:r>
      <w:hyperlink r:id="rId10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http://www.shenradm.ru/munitsipalitet/?ELEMENT_ID=4108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F57D8B" w:rsidRPr="0034103E" w:rsidRDefault="00F57D8B" w:rsidP="00C407C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- Программа комплексного развития систем коммунальной инфраструктуры Муниципального образования «Федорогорское» Шенкурского муниципального района Архангельской области на период 2017-2035 гг., утверждена решением Муниципального Совета депутатов </w:t>
      </w:r>
      <w:proofErr w:type="spellStart"/>
      <w:r w:rsidRPr="0034103E">
        <w:rPr>
          <w:rFonts w:ascii="Times New Roman" w:eastAsiaTheme="minorHAnsi" w:hAnsi="Times New Roman" w:cs="Times New Roman"/>
          <w:sz w:val="24"/>
          <w:szCs w:val="24"/>
        </w:rPr>
        <w:t>Федорогорского</w:t>
      </w:r>
      <w:proofErr w:type="spellEnd"/>
      <w:r w:rsidRPr="0034103E">
        <w:rPr>
          <w:rFonts w:ascii="Times New Roman" w:eastAsiaTheme="minorHAnsi" w:hAnsi="Times New Roman" w:cs="Times New Roman"/>
          <w:sz w:val="24"/>
          <w:szCs w:val="24"/>
        </w:rPr>
        <w:t xml:space="preserve"> сельского поселения от 28.02.2017 № 13 «Об утверждении Программы комплексного развития систем коммунальной инфраструктуры Муниципального образования «Федорогорское» Шенкурского муниципального района Архангельской области на период 2017-2035 годы», размещена: </w:t>
      </w:r>
      <w:hyperlink r:id="rId11" w:history="1">
        <w:r w:rsidRPr="0034103E">
          <w:rPr>
            <w:rStyle w:val="a6"/>
            <w:rFonts w:ascii="Times New Roman" w:eastAsiaTheme="minorHAnsi" w:hAnsi="Times New Roman" w:cs="Times New Roman"/>
            <w:sz w:val="24"/>
            <w:szCs w:val="24"/>
          </w:rPr>
          <w:t>http://www.shenradm.ru/munitsipalitet/?ELEMENT_ID=4501</w:t>
        </w:r>
      </w:hyperlink>
      <w:r w:rsidRPr="0034103E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0C47A8" w:rsidRPr="0034103E" w:rsidRDefault="000C47A8" w:rsidP="00EA70B1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7A8" w:rsidRDefault="000C47A8" w:rsidP="00EA70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66EB5" w:rsidRDefault="00466EB5"/>
    <w:sectPr w:rsidR="00466EB5" w:rsidSect="001930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70B1"/>
    <w:rsid w:val="00035DBC"/>
    <w:rsid w:val="00047B8C"/>
    <w:rsid w:val="00062BCE"/>
    <w:rsid w:val="00064249"/>
    <w:rsid w:val="000914DD"/>
    <w:rsid w:val="000A380F"/>
    <w:rsid w:val="000A7275"/>
    <w:rsid w:val="000B5D88"/>
    <w:rsid w:val="000B74B7"/>
    <w:rsid w:val="000C47A8"/>
    <w:rsid w:val="000C4F3F"/>
    <w:rsid w:val="000C7B9D"/>
    <w:rsid w:val="000E2F50"/>
    <w:rsid w:val="000E60BA"/>
    <w:rsid w:val="000F100A"/>
    <w:rsid w:val="00133054"/>
    <w:rsid w:val="0019300C"/>
    <w:rsid w:val="001A0D2C"/>
    <w:rsid w:val="00225339"/>
    <w:rsid w:val="002307CC"/>
    <w:rsid w:val="00243A1D"/>
    <w:rsid w:val="002824D9"/>
    <w:rsid w:val="0028288C"/>
    <w:rsid w:val="002B2905"/>
    <w:rsid w:val="002B29F5"/>
    <w:rsid w:val="002B3038"/>
    <w:rsid w:val="002C1862"/>
    <w:rsid w:val="002D0730"/>
    <w:rsid w:val="002E2AB5"/>
    <w:rsid w:val="002E3B9D"/>
    <w:rsid w:val="00317DD7"/>
    <w:rsid w:val="003406AA"/>
    <w:rsid w:val="0034103E"/>
    <w:rsid w:val="0037757A"/>
    <w:rsid w:val="003A42F3"/>
    <w:rsid w:val="003C29BB"/>
    <w:rsid w:val="003C4857"/>
    <w:rsid w:val="003E5490"/>
    <w:rsid w:val="00446698"/>
    <w:rsid w:val="0045096C"/>
    <w:rsid w:val="00451EF2"/>
    <w:rsid w:val="00466EB5"/>
    <w:rsid w:val="00471761"/>
    <w:rsid w:val="00477324"/>
    <w:rsid w:val="00485F7A"/>
    <w:rsid w:val="00492ECF"/>
    <w:rsid w:val="0049754E"/>
    <w:rsid w:val="004A6537"/>
    <w:rsid w:val="004D07A2"/>
    <w:rsid w:val="004D61B6"/>
    <w:rsid w:val="004E2E39"/>
    <w:rsid w:val="004F373F"/>
    <w:rsid w:val="005277C9"/>
    <w:rsid w:val="00530FBA"/>
    <w:rsid w:val="0053305D"/>
    <w:rsid w:val="00563800"/>
    <w:rsid w:val="00573C1F"/>
    <w:rsid w:val="00576E26"/>
    <w:rsid w:val="00595DF8"/>
    <w:rsid w:val="005B1365"/>
    <w:rsid w:val="005C3B16"/>
    <w:rsid w:val="005C7555"/>
    <w:rsid w:val="00632CAF"/>
    <w:rsid w:val="006627F5"/>
    <w:rsid w:val="00663864"/>
    <w:rsid w:val="00665312"/>
    <w:rsid w:val="006A1BDD"/>
    <w:rsid w:val="006A6485"/>
    <w:rsid w:val="006B4095"/>
    <w:rsid w:val="006C2177"/>
    <w:rsid w:val="006C59A8"/>
    <w:rsid w:val="006D4E40"/>
    <w:rsid w:val="006D688A"/>
    <w:rsid w:val="006D7900"/>
    <w:rsid w:val="006F3215"/>
    <w:rsid w:val="00714F51"/>
    <w:rsid w:val="00730AAC"/>
    <w:rsid w:val="00732CA0"/>
    <w:rsid w:val="00742125"/>
    <w:rsid w:val="00753C4C"/>
    <w:rsid w:val="00782858"/>
    <w:rsid w:val="0079148E"/>
    <w:rsid w:val="00796CCB"/>
    <w:rsid w:val="007B3D9F"/>
    <w:rsid w:val="007F5E09"/>
    <w:rsid w:val="008033C5"/>
    <w:rsid w:val="00813099"/>
    <w:rsid w:val="008429B2"/>
    <w:rsid w:val="00851CA6"/>
    <w:rsid w:val="00852186"/>
    <w:rsid w:val="0087150D"/>
    <w:rsid w:val="00880C19"/>
    <w:rsid w:val="0088224B"/>
    <w:rsid w:val="008B7556"/>
    <w:rsid w:val="008D7395"/>
    <w:rsid w:val="008E4D44"/>
    <w:rsid w:val="008E5900"/>
    <w:rsid w:val="00911522"/>
    <w:rsid w:val="009278C9"/>
    <w:rsid w:val="00942847"/>
    <w:rsid w:val="00947F2E"/>
    <w:rsid w:val="009548C5"/>
    <w:rsid w:val="009778EB"/>
    <w:rsid w:val="00997608"/>
    <w:rsid w:val="00997ADE"/>
    <w:rsid w:val="009C3199"/>
    <w:rsid w:val="009C68A9"/>
    <w:rsid w:val="009E13EE"/>
    <w:rsid w:val="009F151D"/>
    <w:rsid w:val="009F6745"/>
    <w:rsid w:val="00A14073"/>
    <w:rsid w:val="00A14BF1"/>
    <w:rsid w:val="00A57092"/>
    <w:rsid w:val="00A641D8"/>
    <w:rsid w:val="00A71342"/>
    <w:rsid w:val="00A77A3D"/>
    <w:rsid w:val="00AA481A"/>
    <w:rsid w:val="00AA60DA"/>
    <w:rsid w:val="00AA74EC"/>
    <w:rsid w:val="00AF577F"/>
    <w:rsid w:val="00B4471F"/>
    <w:rsid w:val="00B62766"/>
    <w:rsid w:val="00B66693"/>
    <w:rsid w:val="00B804BB"/>
    <w:rsid w:val="00BD6621"/>
    <w:rsid w:val="00BE06B1"/>
    <w:rsid w:val="00BF374F"/>
    <w:rsid w:val="00BF47F4"/>
    <w:rsid w:val="00C407C7"/>
    <w:rsid w:val="00C616E3"/>
    <w:rsid w:val="00C61A34"/>
    <w:rsid w:val="00CC2E75"/>
    <w:rsid w:val="00CD24C9"/>
    <w:rsid w:val="00CE07A1"/>
    <w:rsid w:val="00CE1DE7"/>
    <w:rsid w:val="00D2495F"/>
    <w:rsid w:val="00D25B66"/>
    <w:rsid w:val="00D36647"/>
    <w:rsid w:val="00D66CAC"/>
    <w:rsid w:val="00D739DF"/>
    <w:rsid w:val="00DB2D31"/>
    <w:rsid w:val="00DC44A0"/>
    <w:rsid w:val="00DC52AA"/>
    <w:rsid w:val="00DE5C78"/>
    <w:rsid w:val="00DF1C7A"/>
    <w:rsid w:val="00E02826"/>
    <w:rsid w:val="00E249AF"/>
    <w:rsid w:val="00E51965"/>
    <w:rsid w:val="00E61578"/>
    <w:rsid w:val="00EA70B1"/>
    <w:rsid w:val="00EC1AD8"/>
    <w:rsid w:val="00EC1B3A"/>
    <w:rsid w:val="00EE3AB1"/>
    <w:rsid w:val="00F203DD"/>
    <w:rsid w:val="00F57D8B"/>
    <w:rsid w:val="00F67C9C"/>
    <w:rsid w:val="00F7043C"/>
    <w:rsid w:val="00F71E5B"/>
    <w:rsid w:val="00F84537"/>
    <w:rsid w:val="00FA1CA7"/>
    <w:rsid w:val="00FC280A"/>
    <w:rsid w:val="00FC44CE"/>
    <w:rsid w:val="00FE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1A7D"/>
  <w15:docId w15:val="{0D6FB79E-7883-45CB-9874-7D847C29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B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A70B1"/>
    <w:pPr>
      <w:spacing w:after="0" w:line="240" w:lineRule="auto"/>
      <w:jc w:val="center"/>
    </w:pPr>
    <w:rPr>
      <w:rFonts w:eastAsia="Calibri"/>
      <w:b/>
      <w:bCs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EA70B1"/>
    <w:rPr>
      <w:rFonts w:ascii="Calibri" w:eastAsia="Calibri" w:hAnsi="Calibri" w:cs="Calibri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4975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F57D8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63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nradm.ru/munitsipalitet/?ELEMENT_ID=2261&amp;PAGEN_3=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henradm.ru/munitsipalitet/?ELEMENT_ID=925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henradm.ru/upload/iblock/b86/b86538f5a3a28dd558bf8c004ad918a2.pdf" TargetMode="External"/><Relationship Id="rId11" Type="http://schemas.openxmlformats.org/officeDocument/2006/relationships/hyperlink" Target="http://www.shenradm.ru/munitsipalitet/?ELEMENT_ID=4501" TargetMode="External"/><Relationship Id="rId5" Type="http://schemas.openxmlformats.org/officeDocument/2006/relationships/hyperlink" Target="https://www.shenradm.ru/upload/iblock/d1a/d1aca0a0738b43dd3f7e11ced275471f.pdf" TargetMode="External"/><Relationship Id="rId10" Type="http://schemas.openxmlformats.org/officeDocument/2006/relationships/hyperlink" Target="http://www.shenradm.ru/munitsipalitet/?ELEMENT_ID=4108" TargetMode="External"/><Relationship Id="rId4" Type="http://schemas.openxmlformats.org/officeDocument/2006/relationships/hyperlink" Target="http://www.shenradm.ru/munitsipalitet/?ELEMENT_ID=7160" TargetMode="External"/><Relationship Id="rId9" Type="http://schemas.openxmlformats.org/officeDocument/2006/relationships/hyperlink" Target="http://www.shenradm.ru/upload/iblock/2d3/2d300bb3cfa1b69414b04bd1b3ecc1f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РайАдм - Жигульская Ольга Александровна</dc:creator>
  <cp:lastModifiedBy>РайАдм - Колосова Надежда Витальевна</cp:lastModifiedBy>
  <cp:revision>8</cp:revision>
  <dcterms:created xsi:type="dcterms:W3CDTF">2023-08-17T12:48:00Z</dcterms:created>
  <dcterms:modified xsi:type="dcterms:W3CDTF">2026-07-21T08:32:00Z</dcterms:modified>
</cp:coreProperties>
</file>