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13" w:rsidRPr="008C02FB" w:rsidRDefault="00E0763D" w:rsidP="00A71C13">
      <w:pPr>
        <w:jc w:val="center"/>
        <w:rPr>
          <w:b/>
          <w:sz w:val="28"/>
          <w:szCs w:val="28"/>
        </w:rPr>
      </w:pPr>
      <w:r w:rsidRPr="008C02FB">
        <w:rPr>
          <w:b/>
          <w:sz w:val="28"/>
          <w:szCs w:val="28"/>
        </w:rPr>
        <w:t>АДМИНИСТРАЦИЯ</w:t>
      </w:r>
    </w:p>
    <w:p w:rsidR="00A71C13" w:rsidRPr="008C02FB" w:rsidRDefault="008C02FB" w:rsidP="00A71C13">
      <w:pPr>
        <w:jc w:val="center"/>
        <w:rPr>
          <w:b/>
          <w:sz w:val="28"/>
          <w:szCs w:val="28"/>
        </w:rPr>
      </w:pPr>
      <w:r w:rsidRPr="008C02FB">
        <w:rPr>
          <w:b/>
          <w:sz w:val="28"/>
          <w:szCs w:val="28"/>
        </w:rPr>
        <w:t>ШЕНКУРСКОГО МУНИЦИПАЛЬНОГО ОКРУГА</w:t>
      </w:r>
    </w:p>
    <w:p w:rsidR="00A71C13" w:rsidRDefault="008C02FB" w:rsidP="00A71C13">
      <w:pPr>
        <w:jc w:val="center"/>
        <w:rPr>
          <w:b/>
          <w:sz w:val="28"/>
          <w:szCs w:val="28"/>
        </w:rPr>
      </w:pPr>
      <w:r w:rsidRPr="008C02FB">
        <w:rPr>
          <w:b/>
          <w:sz w:val="28"/>
          <w:szCs w:val="28"/>
        </w:rPr>
        <w:t>АРХАНГЕЛЬСКОЙ ОБЛАСТИ</w:t>
      </w:r>
    </w:p>
    <w:p w:rsidR="008225D4" w:rsidRPr="008225D4" w:rsidRDefault="008225D4" w:rsidP="00A71C13">
      <w:pPr>
        <w:jc w:val="center"/>
        <w:rPr>
          <w:b/>
          <w:sz w:val="48"/>
          <w:szCs w:val="48"/>
        </w:rPr>
      </w:pPr>
    </w:p>
    <w:p w:rsidR="00A71C13" w:rsidRPr="002E5D31" w:rsidRDefault="00A71C13" w:rsidP="008225D4">
      <w:pPr>
        <w:tabs>
          <w:tab w:val="left" w:pos="2730"/>
        </w:tabs>
        <w:rPr>
          <w:b/>
          <w:spacing w:val="60"/>
          <w:sz w:val="36"/>
          <w:szCs w:val="36"/>
        </w:rPr>
      </w:pPr>
      <w:r w:rsidRPr="00ED6029">
        <w:rPr>
          <w:b/>
          <w:sz w:val="26"/>
          <w:szCs w:val="26"/>
        </w:rPr>
        <w:tab/>
      </w:r>
      <w:r w:rsidR="00A200D0" w:rsidRPr="002E5D31">
        <w:rPr>
          <w:b/>
          <w:spacing w:val="60"/>
          <w:sz w:val="36"/>
          <w:szCs w:val="36"/>
        </w:rPr>
        <w:t>ПОСТАНОВЛЕНИЕ</w:t>
      </w:r>
    </w:p>
    <w:p w:rsidR="00A71C13" w:rsidRDefault="00A71C13" w:rsidP="00A71C13">
      <w:pPr>
        <w:rPr>
          <w:sz w:val="28"/>
          <w:szCs w:val="28"/>
        </w:rPr>
      </w:pPr>
    </w:p>
    <w:p w:rsidR="008225D4" w:rsidRPr="008C02FB" w:rsidRDefault="008225D4" w:rsidP="00A71C13">
      <w:pPr>
        <w:rPr>
          <w:sz w:val="28"/>
          <w:szCs w:val="28"/>
        </w:rPr>
      </w:pPr>
    </w:p>
    <w:p w:rsidR="00A71C13" w:rsidRPr="008C02FB" w:rsidRDefault="008C02FB" w:rsidP="00A71C13">
      <w:pPr>
        <w:jc w:val="center"/>
        <w:rPr>
          <w:sz w:val="28"/>
          <w:szCs w:val="28"/>
        </w:rPr>
      </w:pPr>
      <w:r w:rsidRPr="008C02FB">
        <w:rPr>
          <w:sz w:val="28"/>
          <w:szCs w:val="28"/>
        </w:rPr>
        <w:t xml:space="preserve">от </w:t>
      </w:r>
      <w:r w:rsidR="00B17E2A">
        <w:rPr>
          <w:sz w:val="28"/>
          <w:szCs w:val="28"/>
        </w:rPr>
        <w:t>17</w:t>
      </w:r>
      <w:r w:rsidR="00A71C13" w:rsidRPr="008C02FB">
        <w:rPr>
          <w:sz w:val="28"/>
          <w:szCs w:val="28"/>
        </w:rPr>
        <w:t xml:space="preserve"> </w:t>
      </w:r>
      <w:r w:rsidR="00206F60">
        <w:rPr>
          <w:sz w:val="28"/>
          <w:szCs w:val="28"/>
        </w:rPr>
        <w:t>декабря</w:t>
      </w:r>
      <w:r w:rsidR="001E3174" w:rsidRPr="008C02FB">
        <w:rPr>
          <w:sz w:val="28"/>
          <w:szCs w:val="28"/>
        </w:rPr>
        <w:t xml:space="preserve"> </w:t>
      </w:r>
      <w:r w:rsidR="004275C8">
        <w:rPr>
          <w:sz w:val="28"/>
          <w:szCs w:val="28"/>
        </w:rPr>
        <w:t>2025</w:t>
      </w:r>
      <w:r w:rsidRPr="008C02FB">
        <w:rPr>
          <w:sz w:val="28"/>
          <w:szCs w:val="28"/>
        </w:rPr>
        <w:t xml:space="preserve"> г.</w:t>
      </w:r>
      <w:r w:rsidR="00A71C13" w:rsidRPr="008C02FB">
        <w:rPr>
          <w:sz w:val="28"/>
          <w:szCs w:val="28"/>
        </w:rPr>
        <w:t xml:space="preserve">  № </w:t>
      </w:r>
      <w:r w:rsidR="00B17E2A">
        <w:rPr>
          <w:sz w:val="28"/>
          <w:szCs w:val="28"/>
        </w:rPr>
        <w:t>807</w:t>
      </w:r>
      <w:r w:rsidRPr="008C02FB">
        <w:rPr>
          <w:sz w:val="28"/>
          <w:szCs w:val="28"/>
        </w:rPr>
        <w:t>-</w:t>
      </w:r>
      <w:r w:rsidR="00D23246">
        <w:rPr>
          <w:sz w:val="28"/>
          <w:szCs w:val="28"/>
        </w:rPr>
        <w:t>па</w:t>
      </w:r>
    </w:p>
    <w:p w:rsidR="00A71C13" w:rsidRPr="00A37467" w:rsidRDefault="00A71C13" w:rsidP="00A71C13">
      <w:pPr>
        <w:jc w:val="center"/>
        <w:rPr>
          <w:sz w:val="26"/>
          <w:szCs w:val="26"/>
        </w:rPr>
      </w:pPr>
    </w:p>
    <w:p w:rsidR="00AD6D6D" w:rsidRPr="00A37467" w:rsidRDefault="00AD6D6D" w:rsidP="00A71C13">
      <w:pPr>
        <w:jc w:val="center"/>
        <w:rPr>
          <w:sz w:val="26"/>
          <w:szCs w:val="26"/>
        </w:rPr>
      </w:pPr>
    </w:p>
    <w:p w:rsidR="00A71C13" w:rsidRPr="008C02FB" w:rsidRDefault="00A71C13" w:rsidP="00A71C13">
      <w:pPr>
        <w:jc w:val="center"/>
        <w:rPr>
          <w:sz w:val="20"/>
          <w:szCs w:val="20"/>
        </w:rPr>
      </w:pPr>
      <w:r w:rsidRPr="008C02FB">
        <w:rPr>
          <w:sz w:val="20"/>
          <w:szCs w:val="20"/>
        </w:rPr>
        <w:t>г. Шенкурск</w:t>
      </w:r>
    </w:p>
    <w:p w:rsidR="00A71C13" w:rsidRPr="008C02FB" w:rsidRDefault="00A71C13" w:rsidP="00A71C13">
      <w:pPr>
        <w:jc w:val="center"/>
        <w:rPr>
          <w:sz w:val="20"/>
          <w:szCs w:val="20"/>
        </w:rPr>
      </w:pPr>
    </w:p>
    <w:p w:rsidR="00AD6D6D" w:rsidRDefault="00AD6D6D" w:rsidP="00A71C13">
      <w:pPr>
        <w:jc w:val="center"/>
        <w:rPr>
          <w:sz w:val="20"/>
          <w:szCs w:val="20"/>
        </w:rPr>
      </w:pPr>
    </w:p>
    <w:p w:rsidR="008C02FB" w:rsidRPr="008C02FB" w:rsidRDefault="008C02FB" w:rsidP="00A71C13">
      <w:pPr>
        <w:jc w:val="center"/>
        <w:rPr>
          <w:sz w:val="20"/>
          <w:szCs w:val="20"/>
        </w:rPr>
      </w:pPr>
    </w:p>
    <w:p w:rsidR="001C046F" w:rsidRPr="006C5AC6" w:rsidRDefault="00A71C13" w:rsidP="00D86C61">
      <w:pPr>
        <w:autoSpaceDE w:val="0"/>
        <w:autoSpaceDN w:val="0"/>
        <w:adjustRightInd w:val="0"/>
        <w:ind w:firstLine="540"/>
        <w:jc w:val="center"/>
        <w:rPr>
          <w:b/>
          <w:bCs/>
          <w:sz w:val="27"/>
          <w:szCs w:val="27"/>
        </w:rPr>
      </w:pPr>
      <w:r w:rsidRPr="006C5AC6">
        <w:rPr>
          <w:b/>
          <w:sz w:val="27"/>
          <w:szCs w:val="27"/>
        </w:rPr>
        <w:t>О</w:t>
      </w:r>
      <w:r w:rsidR="00AD6D6D" w:rsidRPr="006C5AC6">
        <w:rPr>
          <w:b/>
          <w:bCs/>
          <w:sz w:val="27"/>
          <w:szCs w:val="27"/>
        </w:rPr>
        <w:t>б утверждении П</w:t>
      </w:r>
      <w:r w:rsidRPr="006C5AC6">
        <w:rPr>
          <w:b/>
          <w:bCs/>
          <w:sz w:val="27"/>
          <w:szCs w:val="27"/>
        </w:rPr>
        <w:t>рограммы профилактики рисков причинения вреда (ущерба)</w:t>
      </w:r>
      <w:r w:rsidR="00B63175" w:rsidRPr="006C5AC6">
        <w:rPr>
          <w:b/>
          <w:bCs/>
          <w:sz w:val="27"/>
          <w:szCs w:val="27"/>
        </w:rPr>
        <w:t xml:space="preserve"> охраняемым законом ценностям, при осуществлении муниципального </w:t>
      </w:r>
      <w:r w:rsidR="0049705F" w:rsidRPr="006C5AC6">
        <w:rPr>
          <w:b/>
          <w:bCs/>
          <w:sz w:val="27"/>
          <w:szCs w:val="27"/>
        </w:rPr>
        <w:t xml:space="preserve">контроля на автомобильном транспорте, </w:t>
      </w:r>
      <w:r w:rsidR="00B05F8A" w:rsidRPr="006C5AC6">
        <w:rPr>
          <w:b/>
          <w:bCs/>
          <w:sz w:val="27"/>
          <w:szCs w:val="27"/>
        </w:rPr>
        <w:t xml:space="preserve">городском, </w:t>
      </w:r>
      <w:r w:rsidR="0049705F" w:rsidRPr="006C5AC6">
        <w:rPr>
          <w:b/>
          <w:bCs/>
          <w:sz w:val="27"/>
          <w:szCs w:val="27"/>
        </w:rPr>
        <w:t>наземном</w:t>
      </w:r>
      <w:r w:rsidR="00B05F8A" w:rsidRPr="006C5AC6">
        <w:rPr>
          <w:b/>
          <w:bCs/>
          <w:sz w:val="27"/>
          <w:szCs w:val="27"/>
        </w:rPr>
        <w:t>, электрическом транспорте и в дорожном хозяйстве</w:t>
      </w:r>
    </w:p>
    <w:p w:rsidR="00A71C13" w:rsidRPr="006C5AC6" w:rsidRDefault="00D86C61" w:rsidP="00D86C61">
      <w:pPr>
        <w:autoSpaceDE w:val="0"/>
        <w:autoSpaceDN w:val="0"/>
        <w:adjustRightInd w:val="0"/>
        <w:ind w:firstLine="540"/>
        <w:jc w:val="center"/>
        <w:rPr>
          <w:b/>
          <w:bCs/>
          <w:sz w:val="27"/>
          <w:szCs w:val="27"/>
        </w:rPr>
      </w:pPr>
      <w:r w:rsidRPr="006C5AC6">
        <w:rPr>
          <w:b/>
          <w:bCs/>
          <w:sz w:val="27"/>
          <w:szCs w:val="27"/>
        </w:rPr>
        <w:t xml:space="preserve"> </w:t>
      </w:r>
      <w:r w:rsidR="004275C8" w:rsidRPr="006C5AC6">
        <w:rPr>
          <w:b/>
          <w:bCs/>
          <w:sz w:val="27"/>
          <w:szCs w:val="27"/>
        </w:rPr>
        <w:t>на 2026</w:t>
      </w:r>
      <w:r w:rsidR="00B63175" w:rsidRPr="006C5AC6">
        <w:rPr>
          <w:b/>
          <w:bCs/>
          <w:sz w:val="27"/>
          <w:szCs w:val="27"/>
        </w:rPr>
        <w:t xml:space="preserve"> год</w:t>
      </w:r>
    </w:p>
    <w:p w:rsidR="00A71C13" w:rsidRPr="006C5AC6" w:rsidRDefault="00A71C13" w:rsidP="00A71C13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AD6D6D" w:rsidRPr="006C5AC6" w:rsidRDefault="00AD6D6D" w:rsidP="00A71C13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A71C13" w:rsidRPr="004637FC" w:rsidRDefault="00A71C13" w:rsidP="008C02FB">
      <w:pPr>
        <w:ind w:firstLine="709"/>
        <w:jc w:val="both"/>
        <w:rPr>
          <w:sz w:val="26"/>
          <w:szCs w:val="26"/>
        </w:rPr>
      </w:pPr>
      <w:proofErr w:type="gramStart"/>
      <w:r w:rsidRPr="004637FC">
        <w:rPr>
          <w:sz w:val="26"/>
          <w:szCs w:val="26"/>
        </w:rPr>
        <w:t>В соответствии с</w:t>
      </w:r>
      <w:r w:rsidR="00B63175" w:rsidRPr="004637FC">
        <w:rPr>
          <w:sz w:val="26"/>
          <w:szCs w:val="26"/>
        </w:rPr>
        <w:t>о статьей 44</w:t>
      </w:r>
      <w:r w:rsidR="001B2AAB" w:rsidRPr="004637FC">
        <w:rPr>
          <w:sz w:val="26"/>
          <w:szCs w:val="26"/>
        </w:rPr>
        <w:t xml:space="preserve"> </w:t>
      </w:r>
      <w:r w:rsidR="00B63175" w:rsidRPr="004637FC">
        <w:rPr>
          <w:sz w:val="26"/>
          <w:szCs w:val="26"/>
        </w:rPr>
        <w:t xml:space="preserve">Федерального закона от 31 июля 2020 года </w:t>
      </w:r>
      <w:r w:rsidR="004637FC">
        <w:rPr>
          <w:sz w:val="26"/>
          <w:szCs w:val="26"/>
        </w:rPr>
        <w:t xml:space="preserve">    </w:t>
      </w:r>
      <w:r w:rsidR="00B63175" w:rsidRPr="004637FC">
        <w:rPr>
          <w:sz w:val="26"/>
          <w:szCs w:val="26"/>
        </w:rPr>
        <w:t xml:space="preserve">№ 248-ФЗ «О </w:t>
      </w:r>
      <w:r w:rsidR="008760A2" w:rsidRPr="004637FC">
        <w:rPr>
          <w:sz w:val="26"/>
          <w:szCs w:val="26"/>
        </w:rPr>
        <w:t>государственном контроле (надзоре) и мун</w:t>
      </w:r>
      <w:r w:rsidR="007230D7" w:rsidRPr="004637FC">
        <w:rPr>
          <w:sz w:val="26"/>
          <w:szCs w:val="26"/>
        </w:rPr>
        <w:t xml:space="preserve">иципальном контроле в Российской Федерации», Правилами разработки и </w:t>
      </w:r>
      <w:r w:rsidR="00AD6D6D" w:rsidRPr="004637FC">
        <w:rPr>
          <w:sz w:val="26"/>
          <w:szCs w:val="26"/>
        </w:rPr>
        <w:t xml:space="preserve"> </w:t>
      </w:r>
      <w:r w:rsidR="007230D7" w:rsidRPr="004637FC">
        <w:rPr>
          <w:sz w:val="26"/>
          <w:szCs w:val="26"/>
        </w:rPr>
        <w:t>утверждения</w:t>
      </w:r>
      <w:r w:rsidR="008C02FB" w:rsidRPr="004637FC">
        <w:rPr>
          <w:sz w:val="26"/>
          <w:szCs w:val="26"/>
        </w:rPr>
        <w:t xml:space="preserve"> </w:t>
      </w:r>
      <w:r w:rsidR="007230D7" w:rsidRPr="004637FC">
        <w:rPr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ценностям, утвержденными</w:t>
      </w:r>
      <w:r w:rsidR="008C02FB" w:rsidRPr="004637FC">
        <w:rPr>
          <w:sz w:val="26"/>
          <w:szCs w:val="26"/>
        </w:rPr>
        <w:t xml:space="preserve"> </w:t>
      </w:r>
      <w:r w:rsidR="007230D7" w:rsidRPr="004637FC">
        <w:rPr>
          <w:sz w:val="26"/>
          <w:szCs w:val="26"/>
        </w:rPr>
        <w:t>постановлением Правительства Российской</w:t>
      </w:r>
      <w:r w:rsidR="004637FC">
        <w:rPr>
          <w:sz w:val="26"/>
          <w:szCs w:val="26"/>
        </w:rPr>
        <w:t xml:space="preserve"> Федерации от 25 июня 2021 года </w:t>
      </w:r>
      <w:r w:rsidR="007230D7" w:rsidRPr="004637FC">
        <w:rPr>
          <w:sz w:val="26"/>
          <w:szCs w:val="26"/>
        </w:rPr>
        <w:t>№ 990</w:t>
      </w:r>
      <w:r w:rsidR="00BE293F" w:rsidRPr="004637FC">
        <w:rPr>
          <w:sz w:val="26"/>
          <w:szCs w:val="26"/>
        </w:rPr>
        <w:t>,</w:t>
      </w:r>
      <w:r w:rsidR="007230D7" w:rsidRPr="004637FC">
        <w:rPr>
          <w:sz w:val="26"/>
          <w:szCs w:val="26"/>
        </w:rPr>
        <w:t xml:space="preserve"> </w:t>
      </w:r>
      <w:r w:rsidR="009E4FC3" w:rsidRPr="004637FC">
        <w:rPr>
          <w:sz w:val="26"/>
          <w:szCs w:val="26"/>
        </w:rPr>
        <w:t>Положением о муниципальном контро</w:t>
      </w:r>
      <w:r w:rsidR="00D86C61" w:rsidRPr="004637FC">
        <w:rPr>
          <w:sz w:val="26"/>
          <w:szCs w:val="26"/>
        </w:rPr>
        <w:t xml:space="preserve">ле </w:t>
      </w:r>
      <w:r w:rsidR="00D86C61" w:rsidRPr="004637FC">
        <w:rPr>
          <w:bCs/>
          <w:sz w:val="26"/>
          <w:szCs w:val="26"/>
        </w:rPr>
        <w:t>на автомобильном транспорте, городском, наземном, электрическом</w:t>
      </w:r>
      <w:proofErr w:type="gramEnd"/>
      <w:r w:rsidR="00D86C61" w:rsidRPr="004637FC">
        <w:rPr>
          <w:bCs/>
          <w:sz w:val="26"/>
          <w:szCs w:val="26"/>
        </w:rPr>
        <w:t xml:space="preserve"> </w:t>
      </w:r>
      <w:proofErr w:type="gramStart"/>
      <w:r w:rsidR="00D86C61" w:rsidRPr="004637FC">
        <w:rPr>
          <w:bCs/>
          <w:sz w:val="26"/>
          <w:szCs w:val="26"/>
        </w:rPr>
        <w:t>транспорте</w:t>
      </w:r>
      <w:proofErr w:type="gramEnd"/>
      <w:r w:rsidR="00D86C61" w:rsidRPr="004637FC">
        <w:rPr>
          <w:bCs/>
          <w:sz w:val="26"/>
          <w:szCs w:val="26"/>
        </w:rPr>
        <w:t xml:space="preserve"> и в дорожном хозяйстве на территории Шенкурского муниципального округа, утвержденным решением Собрания депутатов Шенкурского муниципального округа Архангельской области от</w:t>
      </w:r>
      <w:r w:rsidR="003C6F3E" w:rsidRPr="004637FC">
        <w:rPr>
          <w:bCs/>
          <w:sz w:val="26"/>
          <w:szCs w:val="26"/>
        </w:rPr>
        <w:t xml:space="preserve"> 24 октября </w:t>
      </w:r>
      <w:r w:rsidR="003E7180">
        <w:rPr>
          <w:bCs/>
          <w:sz w:val="26"/>
          <w:szCs w:val="26"/>
        </w:rPr>
        <w:t xml:space="preserve">      </w:t>
      </w:r>
      <w:r w:rsidR="003C6F3E" w:rsidRPr="004637FC">
        <w:rPr>
          <w:bCs/>
          <w:sz w:val="26"/>
          <w:szCs w:val="26"/>
        </w:rPr>
        <w:t>2025 года № 327</w:t>
      </w:r>
      <w:r w:rsidR="00A200D0" w:rsidRPr="004637FC">
        <w:rPr>
          <w:bCs/>
          <w:sz w:val="26"/>
          <w:szCs w:val="26"/>
        </w:rPr>
        <w:t>,</w:t>
      </w:r>
      <w:r w:rsidR="00D86C61" w:rsidRPr="004637FC">
        <w:rPr>
          <w:bCs/>
          <w:sz w:val="26"/>
          <w:szCs w:val="26"/>
        </w:rPr>
        <w:t xml:space="preserve"> </w:t>
      </w:r>
      <w:r w:rsidR="002A7F57" w:rsidRPr="004637FC">
        <w:rPr>
          <w:sz w:val="26"/>
          <w:szCs w:val="26"/>
        </w:rPr>
        <w:t xml:space="preserve">администрация Шенкурского муниципального </w:t>
      </w:r>
      <w:r w:rsidR="00D86C61" w:rsidRPr="004637FC">
        <w:rPr>
          <w:sz w:val="26"/>
          <w:szCs w:val="26"/>
        </w:rPr>
        <w:t xml:space="preserve">округа </w:t>
      </w:r>
      <w:r w:rsidR="002A7F57" w:rsidRPr="004637FC">
        <w:rPr>
          <w:sz w:val="26"/>
          <w:szCs w:val="26"/>
        </w:rPr>
        <w:t xml:space="preserve"> Архангельской области</w:t>
      </w:r>
      <w:r w:rsidR="002E5D31" w:rsidRPr="004637FC">
        <w:rPr>
          <w:sz w:val="26"/>
          <w:szCs w:val="26"/>
        </w:rPr>
        <w:t xml:space="preserve"> </w:t>
      </w:r>
      <w:proofErr w:type="spellStart"/>
      <w:proofErr w:type="gramStart"/>
      <w:r w:rsidR="002E5D31" w:rsidRPr="004637FC">
        <w:rPr>
          <w:b/>
          <w:sz w:val="26"/>
          <w:szCs w:val="26"/>
        </w:rPr>
        <w:t>п</w:t>
      </w:r>
      <w:proofErr w:type="spellEnd"/>
      <w:proofErr w:type="gramEnd"/>
      <w:r w:rsidR="002E5D31" w:rsidRPr="004637FC">
        <w:rPr>
          <w:b/>
          <w:sz w:val="26"/>
          <w:szCs w:val="26"/>
        </w:rPr>
        <w:t xml:space="preserve"> о с т а </w:t>
      </w:r>
      <w:proofErr w:type="spellStart"/>
      <w:r w:rsidR="002E5D31" w:rsidRPr="004637FC">
        <w:rPr>
          <w:b/>
          <w:sz w:val="26"/>
          <w:szCs w:val="26"/>
        </w:rPr>
        <w:t>н</w:t>
      </w:r>
      <w:proofErr w:type="spellEnd"/>
      <w:r w:rsidR="002E5D31" w:rsidRPr="004637FC">
        <w:rPr>
          <w:b/>
          <w:sz w:val="26"/>
          <w:szCs w:val="26"/>
        </w:rPr>
        <w:t xml:space="preserve"> о в л я е т:</w:t>
      </w:r>
    </w:p>
    <w:p w:rsidR="00A71C13" w:rsidRPr="004637FC" w:rsidRDefault="00C80391" w:rsidP="00C80391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4637FC">
        <w:rPr>
          <w:sz w:val="26"/>
          <w:szCs w:val="26"/>
        </w:rPr>
        <w:t xml:space="preserve">Утвердить </w:t>
      </w:r>
      <w:r w:rsidR="00B15E73" w:rsidRPr="004637FC">
        <w:rPr>
          <w:sz w:val="26"/>
          <w:szCs w:val="26"/>
        </w:rPr>
        <w:t xml:space="preserve">прилагаемую </w:t>
      </w:r>
      <w:r w:rsidR="00AD6D6D" w:rsidRPr="004637FC">
        <w:rPr>
          <w:sz w:val="26"/>
          <w:szCs w:val="26"/>
        </w:rPr>
        <w:t>П</w:t>
      </w:r>
      <w:r w:rsidRPr="004637FC">
        <w:rPr>
          <w:sz w:val="26"/>
          <w:szCs w:val="26"/>
        </w:rPr>
        <w:t>рограмму профилактики рисков причинения вреда (ущерба) охраняемым законом ценностям</w:t>
      </w:r>
      <w:r w:rsidR="00B15E73" w:rsidRPr="004637FC">
        <w:rPr>
          <w:sz w:val="26"/>
          <w:szCs w:val="26"/>
        </w:rPr>
        <w:t>,</w:t>
      </w:r>
      <w:r w:rsidRPr="004637FC">
        <w:rPr>
          <w:sz w:val="26"/>
          <w:szCs w:val="26"/>
        </w:rPr>
        <w:t xml:space="preserve"> </w:t>
      </w:r>
      <w:r w:rsidR="00B15E73" w:rsidRPr="004637FC">
        <w:rPr>
          <w:sz w:val="26"/>
          <w:szCs w:val="26"/>
        </w:rPr>
        <w:t>п</w:t>
      </w:r>
      <w:r w:rsidRPr="004637FC">
        <w:rPr>
          <w:sz w:val="26"/>
          <w:szCs w:val="26"/>
        </w:rPr>
        <w:t>ри осуществлении муниципального</w:t>
      </w:r>
      <w:r w:rsidR="005C7AD5" w:rsidRPr="004637FC">
        <w:rPr>
          <w:sz w:val="26"/>
          <w:szCs w:val="26"/>
        </w:rPr>
        <w:t xml:space="preserve"> </w:t>
      </w:r>
      <w:r w:rsidR="00B15E73" w:rsidRPr="004637FC">
        <w:rPr>
          <w:sz w:val="26"/>
          <w:szCs w:val="26"/>
        </w:rPr>
        <w:t xml:space="preserve">контроля </w:t>
      </w:r>
      <w:r w:rsidR="00B05F8A" w:rsidRPr="004637FC">
        <w:rPr>
          <w:sz w:val="26"/>
          <w:szCs w:val="26"/>
        </w:rPr>
        <w:t xml:space="preserve">на автомобильном транспорте, городском, наземном, электрическом транспорте и в дорожном хозяйстве </w:t>
      </w:r>
      <w:r w:rsidR="004275C8" w:rsidRPr="004637FC">
        <w:rPr>
          <w:sz w:val="26"/>
          <w:szCs w:val="26"/>
        </w:rPr>
        <w:t>на 202</w:t>
      </w:r>
      <w:r w:rsidR="00A37467" w:rsidRPr="004637FC">
        <w:rPr>
          <w:sz w:val="26"/>
          <w:szCs w:val="26"/>
        </w:rPr>
        <w:t>6</w:t>
      </w:r>
      <w:r w:rsidR="00B15E73" w:rsidRPr="004637FC">
        <w:rPr>
          <w:sz w:val="26"/>
          <w:szCs w:val="26"/>
        </w:rPr>
        <w:t xml:space="preserve"> год</w:t>
      </w:r>
      <w:r w:rsidR="00A71C13" w:rsidRPr="004637FC">
        <w:rPr>
          <w:sz w:val="26"/>
          <w:szCs w:val="26"/>
        </w:rPr>
        <w:t>.</w:t>
      </w:r>
    </w:p>
    <w:p w:rsidR="00562163" w:rsidRPr="004637FC" w:rsidRDefault="00562163" w:rsidP="00562163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proofErr w:type="gramStart"/>
      <w:r w:rsidRPr="004637FC">
        <w:rPr>
          <w:sz w:val="26"/>
          <w:szCs w:val="26"/>
        </w:rPr>
        <w:t>Разместить</w:t>
      </w:r>
      <w:proofErr w:type="gramEnd"/>
      <w:r w:rsidRPr="004637FC">
        <w:rPr>
          <w:sz w:val="26"/>
          <w:szCs w:val="26"/>
        </w:rPr>
        <w:t xml:space="preserve"> настоящее постановление на официальном сайте Шенкурского муниципального округа и опубликовать в информационном бюллетене «Шенкурский муниципальный вестник». </w:t>
      </w:r>
    </w:p>
    <w:p w:rsidR="00D86C61" w:rsidRPr="004637FC" w:rsidRDefault="00AD6D6D" w:rsidP="00B15E73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4637FC">
        <w:rPr>
          <w:sz w:val="26"/>
          <w:szCs w:val="26"/>
        </w:rPr>
        <w:t xml:space="preserve">Настоящее </w:t>
      </w:r>
      <w:r w:rsidR="001C046F" w:rsidRPr="004637FC">
        <w:rPr>
          <w:sz w:val="26"/>
          <w:szCs w:val="26"/>
        </w:rPr>
        <w:t>постановление</w:t>
      </w:r>
      <w:r w:rsidR="004275C8" w:rsidRPr="004637FC">
        <w:rPr>
          <w:sz w:val="26"/>
          <w:szCs w:val="26"/>
        </w:rPr>
        <w:t xml:space="preserve"> вступает в силу с </w:t>
      </w:r>
      <w:r w:rsidR="00B42CE1" w:rsidRPr="004637FC">
        <w:rPr>
          <w:sz w:val="26"/>
          <w:szCs w:val="26"/>
        </w:rPr>
        <w:t>0</w:t>
      </w:r>
      <w:r w:rsidR="004275C8" w:rsidRPr="004637FC">
        <w:rPr>
          <w:sz w:val="26"/>
          <w:szCs w:val="26"/>
        </w:rPr>
        <w:t>1 января 2026</w:t>
      </w:r>
      <w:r w:rsidR="00D86C61" w:rsidRPr="004637FC">
        <w:rPr>
          <w:sz w:val="26"/>
          <w:szCs w:val="26"/>
        </w:rPr>
        <w:t xml:space="preserve"> года</w:t>
      </w:r>
      <w:r w:rsidR="004526AB" w:rsidRPr="004637FC">
        <w:rPr>
          <w:sz w:val="26"/>
          <w:szCs w:val="26"/>
        </w:rPr>
        <w:t>.</w:t>
      </w:r>
    </w:p>
    <w:p w:rsidR="00A16291" w:rsidRPr="004637FC" w:rsidRDefault="00A16291" w:rsidP="00A16291">
      <w:pPr>
        <w:pStyle w:val="a3"/>
        <w:ind w:left="709"/>
        <w:jc w:val="both"/>
        <w:rPr>
          <w:sz w:val="26"/>
          <w:szCs w:val="26"/>
        </w:rPr>
      </w:pPr>
    </w:p>
    <w:p w:rsidR="00890666" w:rsidRPr="004637FC" w:rsidRDefault="00890666" w:rsidP="00A16291">
      <w:pPr>
        <w:pStyle w:val="a3"/>
        <w:ind w:left="709"/>
        <w:jc w:val="both"/>
        <w:rPr>
          <w:sz w:val="26"/>
          <w:szCs w:val="26"/>
        </w:rPr>
      </w:pPr>
    </w:p>
    <w:p w:rsidR="00A37467" w:rsidRPr="004637FC" w:rsidRDefault="00A37467" w:rsidP="00C14229">
      <w:pPr>
        <w:jc w:val="both"/>
        <w:rPr>
          <w:b/>
          <w:sz w:val="26"/>
          <w:szCs w:val="26"/>
        </w:rPr>
      </w:pPr>
      <w:bookmarkStart w:id="0" w:name="_GoBack"/>
      <w:bookmarkEnd w:id="0"/>
      <w:r w:rsidRPr="004637FC">
        <w:rPr>
          <w:b/>
          <w:sz w:val="26"/>
          <w:szCs w:val="26"/>
        </w:rPr>
        <w:t xml:space="preserve">Временно </w:t>
      </w:r>
      <w:proofErr w:type="gramStart"/>
      <w:r w:rsidRPr="004637FC">
        <w:rPr>
          <w:b/>
          <w:sz w:val="26"/>
          <w:szCs w:val="26"/>
        </w:rPr>
        <w:t>исполняющий</w:t>
      </w:r>
      <w:proofErr w:type="gramEnd"/>
      <w:r w:rsidRPr="004637FC">
        <w:rPr>
          <w:b/>
          <w:sz w:val="26"/>
          <w:szCs w:val="26"/>
        </w:rPr>
        <w:t xml:space="preserve"> полномочия г</w:t>
      </w:r>
      <w:r w:rsidR="00C14229" w:rsidRPr="004637FC">
        <w:rPr>
          <w:b/>
          <w:sz w:val="26"/>
          <w:szCs w:val="26"/>
        </w:rPr>
        <w:t>лав</w:t>
      </w:r>
      <w:r w:rsidRPr="004637FC">
        <w:rPr>
          <w:b/>
          <w:sz w:val="26"/>
          <w:szCs w:val="26"/>
        </w:rPr>
        <w:t>ы</w:t>
      </w:r>
    </w:p>
    <w:p w:rsidR="004637FC" w:rsidRDefault="00C14229" w:rsidP="00C14229">
      <w:pPr>
        <w:jc w:val="both"/>
        <w:rPr>
          <w:b/>
          <w:sz w:val="27"/>
          <w:szCs w:val="27"/>
        </w:rPr>
        <w:sectPr w:rsidR="004637FC" w:rsidSect="004637F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637FC">
        <w:rPr>
          <w:b/>
          <w:sz w:val="26"/>
          <w:szCs w:val="26"/>
        </w:rPr>
        <w:t>Ш</w:t>
      </w:r>
      <w:r w:rsidR="00D86C61" w:rsidRPr="004637FC">
        <w:rPr>
          <w:b/>
          <w:sz w:val="26"/>
          <w:szCs w:val="26"/>
        </w:rPr>
        <w:t>енкурского муниципального округа</w:t>
      </w:r>
      <w:r w:rsidRPr="004637FC">
        <w:rPr>
          <w:b/>
          <w:sz w:val="26"/>
          <w:szCs w:val="26"/>
        </w:rPr>
        <w:t xml:space="preserve">   </w:t>
      </w:r>
      <w:r w:rsidR="00CC2FE1" w:rsidRPr="004637FC">
        <w:rPr>
          <w:b/>
          <w:sz w:val="26"/>
          <w:szCs w:val="26"/>
        </w:rPr>
        <w:t xml:space="preserve">                </w:t>
      </w:r>
      <w:r w:rsidR="004526AB" w:rsidRPr="004637FC">
        <w:rPr>
          <w:b/>
          <w:sz w:val="26"/>
          <w:szCs w:val="26"/>
        </w:rPr>
        <w:t xml:space="preserve">     </w:t>
      </w:r>
      <w:r w:rsidR="00562163" w:rsidRPr="004637FC">
        <w:rPr>
          <w:b/>
          <w:sz w:val="26"/>
          <w:szCs w:val="26"/>
        </w:rPr>
        <w:t xml:space="preserve">     </w:t>
      </w:r>
      <w:r w:rsidR="004526AB" w:rsidRPr="004637FC">
        <w:rPr>
          <w:b/>
          <w:sz w:val="26"/>
          <w:szCs w:val="26"/>
        </w:rPr>
        <w:t xml:space="preserve"> </w:t>
      </w:r>
      <w:r w:rsidR="001C046F" w:rsidRPr="004637FC">
        <w:rPr>
          <w:b/>
          <w:sz w:val="26"/>
          <w:szCs w:val="26"/>
        </w:rPr>
        <w:t xml:space="preserve">     </w:t>
      </w:r>
      <w:r w:rsidR="004637FC">
        <w:rPr>
          <w:b/>
          <w:sz w:val="26"/>
          <w:szCs w:val="26"/>
        </w:rPr>
        <w:t xml:space="preserve">      </w:t>
      </w:r>
      <w:r w:rsidR="001C046F" w:rsidRPr="004637FC">
        <w:rPr>
          <w:b/>
          <w:sz w:val="26"/>
          <w:szCs w:val="26"/>
        </w:rPr>
        <w:t xml:space="preserve">       </w:t>
      </w:r>
      <w:r w:rsidR="00A37467" w:rsidRPr="004637FC">
        <w:rPr>
          <w:b/>
          <w:sz w:val="26"/>
          <w:szCs w:val="26"/>
        </w:rPr>
        <w:t>А.А. Росляков</w:t>
      </w:r>
    </w:p>
    <w:tbl>
      <w:tblPr>
        <w:tblW w:w="6542" w:type="dxa"/>
        <w:tblInd w:w="3147" w:type="dxa"/>
        <w:tblLook w:val="00A0"/>
      </w:tblPr>
      <w:tblGrid>
        <w:gridCol w:w="6542"/>
      </w:tblGrid>
      <w:tr w:rsidR="00D93F7E" w:rsidRPr="0032560E" w:rsidTr="001B2AAB">
        <w:trPr>
          <w:trHeight w:val="1709"/>
        </w:trPr>
        <w:tc>
          <w:tcPr>
            <w:tcW w:w="6542" w:type="dxa"/>
          </w:tcPr>
          <w:p w:rsidR="001B2AAB" w:rsidRPr="00A10236" w:rsidRDefault="001B2AAB" w:rsidP="001B2AAB">
            <w:pPr>
              <w:ind w:left="4536" w:hanging="111"/>
              <w:jc w:val="right"/>
              <w:rPr>
                <w:sz w:val="28"/>
                <w:szCs w:val="28"/>
              </w:rPr>
            </w:pPr>
            <w:r w:rsidRPr="00A10236">
              <w:rPr>
                <w:sz w:val="28"/>
                <w:szCs w:val="28"/>
              </w:rPr>
              <w:lastRenderedPageBreak/>
              <w:t xml:space="preserve">УТВЕРЖДЕНА </w:t>
            </w:r>
          </w:p>
          <w:p w:rsidR="001B2AAB" w:rsidRPr="00D617A7" w:rsidRDefault="001B2AAB" w:rsidP="001B2A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1B2AAB" w:rsidRDefault="001B2AAB" w:rsidP="001B2AAB">
            <w:pPr>
              <w:jc w:val="right"/>
              <w:rPr>
                <w:sz w:val="28"/>
                <w:szCs w:val="28"/>
              </w:rPr>
            </w:pPr>
            <w:r w:rsidRPr="00D617A7">
              <w:rPr>
                <w:sz w:val="28"/>
                <w:szCs w:val="28"/>
              </w:rPr>
              <w:t>Шенкурского муниципального округа</w:t>
            </w:r>
          </w:p>
          <w:p w:rsidR="001B2AAB" w:rsidRPr="00D617A7" w:rsidRDefault="001B2AAB" w:rsidP="001B2A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Архангельской области</w:t>
            </w:r>
          </w:p>
          <w:p w:rsidR="001B2AAB" w:rsidRPr="005C554D" w:rsidRDefault="001B2AAB" w:rsidP="001B2AAB">
            <w:pPr>
              <w:jc w:val="right"/>
              <w:rPr>
                <w:sz w:val="28"/>
                <w:szCs w:val="28"/>
              </w:rPr>
            </w:pPr>
            <w:r w:rsidRPr="005C554D">
              <w:rPr>
                <w:sz w:val="28"/>
                <w:szCs w:val="28"/>
              </w:rPr>
              <w:t xml:space="preserve">от </w:t>
            </w:r>
            <w:r w:rsidR="00B17E2A">
              <w:rPr>
                <w:sz w:val="28"/>
                <w:szCs w:val="28"/>
              </w:rPr>
              <w:t>17</w:t>
            </w:r>
            <w:r w:rsidRPr="005C55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 2025</w:t>
            </w:r>
            <w:r w:rsidRPr="005C554D">
              <w:rPr>
                <w:sz w:val="28"/>
                <w:szCs w:val="28"/>
              </w:rPr>
              <w:t xml:space="preserve"> г. № </w:t>
            </w:r>
            <w:r w:rsidR="00B17E2A">
              <w:rPr>
                <w:sz w:val="28"/>
                <w:szCs w:val="28"/>
              </w:rPr>
              <w:t>807</w:t>
            </w:r>
            <w:r w:rsidRPr="005C554D">
              <w:rPr>
                <w:sz w:val="28"/>
                <w:szCs w:val="28"/>
              </w:rPr>
              <w:t>-па</w:t>
            </w:r>
          </w:p>
          <w:p w:rsidR="001B2AAB" w:rsidRPr="001B2AAB" w:rsidRDefault="001B2AAB" w:rsidP="000E154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86C61" w:rsidRPr="002E5D31" w:rsidRDefault="00B42CE1" w:rsidP="00F109D0">
      <w:pPr>
        <w:jc w:val="center"/>
        <w:rPr>
          <w:b/>
          <w:color w:val="000000"/>
          <w:spacing w:val="60"/>
          <w:sz w:val="28"/>
          <w:szCs w:val="28"/>
        </w:rPr>
      </w:pPr>
      <w:r w:rsidRPr="002E5D31">
        <w:rPr>
          <w:b/>
          <w:color w:val="000000"/>
          <w:spacing w:val="60"/>
          <w:sz w:val="28"/>
          <w:szCs w:val="28"/>
        </w:rPr>
        <w:t>ПРОГРАММА</w:t>
      </w:r>
    </w:p>
    <w:p w:rsidR="00B42CE1" w:rsidRPr="00F109D0" w:rsidRDefault="00B42CE1" w:rsidP="00F109D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городском, наземном, электрическом транспорте и в дорожном хозяйстве на 2026 год</w:t>
      </w:r>
    </w:p>
    <w:p w:rsidR="005B55E4" w:rsidRPr="00AB7909" w:rsidRDefault="005B55E4">
      <w:pPr>
        <w:rPr>
          <w:sz w:val="28"/>
          <w:szCs w:val="28"/>
        </w:rPr>
      </w:pPr>
    </w:p>
    <w:p w:rsidR="00F109D0" w:rsidRDefault="00F109D0" w:rsidP="00F10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54F2">
        <w:rPr>
          <w:sz w:val="28"/>
          <w:szCs w:val="28"/>
        </w:rPr>
        <w:t xml:space="preserve">Настоящая программа </w:t>
      </w:r>
      <w:r w:rsidR="005F022E">
        <w:rPr>
          <w:sz w:val="28"/>
          <w:szCs w:val="28"/>
        </w:rPr>
        <w:t xml:space="preserve">профилактики </w:t>
      </w:r>
      <w:r w:rsidR="000753AA">
        <w:rPr>
          <w:sz w:val="28"/>
          <w:szCs w:val="28"/>
        </w:rPr>
        <w:t>рисков причинения вреда (ущерба) охраняемым зак</w:t>
      </w:r>
      <w:r w:rsidR="00E45A06">
        <w:rPr>
          <w:sz w:val="28"/>
          <w:szCs w:val="28"/>
        </w:rPr>
        <w:t xml:space="preserve">оном ценностям </w:t>
      </w:r>
      <w:r w:rsidR="008A7B4C">
        <w:rPr>
          <w:sz w:val="28"/>
          <w:szCs w:val="28"/>
        </w:rPr>
        <w:t xml:space="preserve">при </w:t>
      </w:r>
      <w:r w:rsidR="001C046F">
        <w:rPr>
          <w:sz w:val="28"/>
          <w:szCs w:val="28"/>
        </w:rPr>
        <w:t>осуществлении муниципального контроля</w:t>
      </w:r>
      <w:r w:rsidR="008A7B4C" w:rsidRPr="008A7B4C">
        <w:rPr>
          <w:sz w:val="28"/>
          <w:szCs w:val="28"/>
        </w:rPr>
        <w:t xml:space="preserve"> на автомобильном транспорте, городском, наземном, электрическом транспорте и дорожном хозяйстве</w:t>
      </w:r>
      <w:r w:rsidR="008A7B4C">
        <w:rPr>
          <w:sz w:val="28"/>
          <w:szCs w:val="28"/>
        </w:rPr>
        <w:t xml:space="preserve"> </w:t>
      </w:r>
      <w:r w:rsidR="00B42CE1">
        <w:rPr>
          <w:sz w:val="28"/>
          <w:szCs w:val="28"/>
        </w:rPr>
        <w:t xml:space="preserve">                         </w:t>
      </w:r>
      <w:r w:rsidR="008A7B4C">
        <w:rPr>
          <w:sz w:val="28"/>
          <w:szCs w:val="28"/>
        </w:rPr>
        <w:t>(далее</w:t>
      </w:r>
      <w:r w:rsidR="00B42CE1">
        <w:rPr>
          <w:sz w:val="28"/>
          <w:szCs w:val="28"/>
        </w:rPr>
        <w:t xml:space="preserve"> </w:t>
      </w:r>
      <w:r w:rsidR="008A7B4C">
        <w:rPr>
          <w:sz w:val="28"/>
          <w:szCs w:val="28"/>
        </w:rPr>
        <w:t>- программа профилактики)</w:t>
      </w:r>
      <w:r w:rsidR="008A7B4C" w:rsidRPr="008A7B4C"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от 25 июня 2021 года</w:t>
      </w:r>
      <w:proofErr w:type="gramEnd"/>
      <w:r w:rsidRPr="008654F2">
        <w:rPr>
          <w:sz w:val="28"/>
          <w:szCs w:val="28"/>
        </w:rPr>
        <w:t xml:space="preserve"> № </w:t>
      </w:r>
      <w:proofErr w:type="gramStart"/>
      <w:r w:rsidRPr="008654F2">
        <w:rPr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</w:t>
      </w:r>
      <w:r w:rsidRPr="008A7B4C">
        <w:rPr>
          <w:sz w:val="28"/>
          <w:szCs w:val="28"/>
        </w:rPr>
        <w:t>причинения вреда (ущерба) охраняемым законом ценностям»</w:t>
      </w:r>
      <w:r w:rsidR="00A37467" w:rsidRPr="008A7B4C">
        <w:rPr>
          <w:sz w:val="28"/>
          <w:szCs w:val="28"/>
        </w:rPr>
        <w:t xml:space="preserve"> </w:t>
      </w:r>
      <w:r w:rsidRPr="008A7B4C">
        <w:rPr>
          <w:sz w:val="28"/>
          <w:szCs w:val="28"/>
        </w:rPr>
        <w:t>и предусматривает комплекс мероприятий по профилактике рисков причинения вреда (ущерба</w:t>
      </w:r>
      <w:r w:rsidRPr="003965E8">
        <w:rPr>
          <w:sz w:val="28"/>
          <w:szCs w:val="28"/>
        </w:rPr>
        <w:t>) охраняемым законом ценно</w:t>
      </w:r>
      <w:r>
        <w:rPr>
          <w:sz w:val="28"/>
          <w:szCs w:val="28"/>
        </w:rPr>
        <w:t>стям при осуществлении</w:t>
      </w:r>
      <w:r w:rsidRPr="00F10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контроля </w:t>
      </w:r>
      <w:r w:rsidRPr="007F6924">
        <w:rPr>
          <w:sz w:val="28"/>
          <w:szCs w:val="28"/>
        </w:rPr>
        <w:t>на автомобильном транспорте, городском, наземном, электрическом транспорте и в дорожном хозяйстве</w:t>
      </w:r>
      <w:r w:rsidR="00F61CA4">
        <w:rPr>
          <w:sz w:val="28"/>
          <w:szCs w:val="28"/>
        </w:rPr>
        <w:t xml:space="preserve"> </w:t>
      </w:r>
      <w:r w:rsidR="003F43B7">
        <w:rPr>
          <w:sz w:val="28"/>
          <w:szCs w:val="28"/>
        </w:rPr>
        <w:t>на 2026 год (далее - муниципальный контроль).</w:t>
      </w:r>
      <w:proofErr w:type="gramEnd"/>
    </w:p>
    <w:p w:rsidR="00F109D0" w:rsidRPr="001B2AAB" w:rsidRDefault="00F109D0"/>
    <w:p w:rsidR="009F6A97" w:rsidRPr="00B42CE1" w:rsidRDefault="00B42CE1" w:rsidP="00B42CE1">
      <w:pPr>
        <w:autoSpaceDE w:val="0"/>
        <w:autoSpaceDN w:val="0"/>
        <w:adjustRightInd w:val="0"/>
        <w:ind w:left="36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  <w:r w:rsidR="008654F2" w:rsidRPr="00B42CE1">
        <w:rPr>
          <w:b/>
          <w:bCs/>
          <w:sz w:val="28"/>
          <w:szCs w:val="28"/>
        </w:rPr>
        <w:t>Анализ текущего состояния</w:t>
      </w:r>
    </w:p>
    <w:p w:rsidR="008654F2" w:rsidRPr="009F6A97" w:rsidRDefault="008654F2" w:rsidP="00B42CE1">
      <w:pPr>
        <w:pStyle w:val="a3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654F2">
        <w:rPr>
          <w:b/>
          <w:bCs/>
          <w:sz w:val="28"/>
          <w:szCs w:val="28"/>
        </w:rPr>
        <w:t>осуществления вида контроля,</w:t>
      </w:r>
      <w:r w:rsidR="009F6A97">
        <w:rPr>
          <w:b/>
          <w:bCs/>
          <w:sz w:val="28"/>
          <w:szCs w:val="28"/>
        </w:rPr>
        <w:t xml:space="preserve"> </w:t>
      </w:r>
      <w:r w:rsidRPr="009F6A97">
        <w:rPr>
          <w:b/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654F2" w:rsidRPr="001B2AAB" w:rsidRDefault="008654F2" w:rsidP="00865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5F022E" w:rsidRDefault="00B42CE1" w:rsidP="00B42C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65B4">
        <w:rPr>
          <w:sz w:val="28"/>
          <w:szCs w:val="28"/>
        </w:rPr>
        <w:t xml:space="preserve"> </w:t>
      </w:r>
      <w:r w:rsidR="002D2AD6">
        <w:rPr>
          <w:sz w:val="28"/>
          <w:szCs w:val="28"/>
        </w:rPr>
        <w:t xml:space="preserve"> Объектами при осуществлении</w:t>
      </w:r>
      <w:r w:rsidR="002D2AD6" w:rsidRPr="002D2AD6">
        <w:rPr>
          <w:sz w:val="28"/>
          <w:szCs w:val="28"/>
        </w:rPr>
        <w:t xml:space="preserve"> </w:t>
      </w:r>
      <w:r w:rsidR="002D2AD6">
        <w:rPr>
          <w:sz w:val="28"/>
          <w:szCs w:val="28"/>
        </w:rPr>
        <w:t>муниципального контроля являются:</w:t>
      </w:r>
    </w:p>
    <w:p w:rsidR="00304FB9" w:rsidRPr="00304FB9" w:rsidRDefault="00304FB9" w:rsidP="00304FB9">
      <w:pPr>
        <w:ind w:firstLine="720"/>
        <w:jc w:val="both"/>
        <w:rPr>
          <w:sz w:val="28"/>
          <w:szCs w:val="28"/>
        </w:rPr>
      </w:pPr>
      <w:r w:rsidRPr="00304FB9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304FB9" w:rsidRPr="00304FB9" w:rsidRDefault="00304FB9" w:rsidP="00304FB9">
      <w:pPr>
        <w:ind w:firstLine="720"/>
        <w:jc w:val="both"/>
        <w:rPr>
          <w:sz w:val="28"/>
          <w:szCs w:val="28"/>
        </w:rPr>
      </w:pPr>
      <w:r w:rsidRPr="00304FB9">
        <w:rPr>
          <w:sz w:val="28"/>
          <w:szCs w:val="28"/>
        </w:rPr>
        <w:t>2)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304FB9" w:rsidRPr="00304FB9" w:rsidRDefault="00304FB9" w:rsidP="00304FB9">
      <w:pPr>
        <w:ind w:firstLine="720"/>
        <w:jc w:val="both"/>
        <w:rPr>
          <w:sz w:val="28"/>
          <w:szCs w:val="28"/>
        </w:rPr>
      </w:pPr>
      <w:r w:rsidRPr="00304FB9">
        <w:rPr>
          <w:sz w:val="28"/>
          <w:szCs w:val="28"/>
        </w:rPr>
        <w:t xml:space="preserve">3) деятельность, действия (бездействие) граждан и организаций, в рамках которых должны соблюдаться обязательные требования, </w:t>
      </w:r>
      <w:r w:rsidRPr="00304FB9">
        <w:rPr>
          <w:sz w:val="28"/>
          <w:szCs w:val="28"/>
        </w:rPr>
        <w:lastRenderedPageBreak/>
        <w:t>установленные в отношении перевозок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304FB9" w:rsidRPr="00304FB9" w:rsidRDefault="00304FB9" w:rsidP="00304FB9">
      <w:pPr>
        <w:ind w:firstLine="720"/>
        <w:jc w:val="both"/>
        <w:rPr>
          <w:sz w:val="28"/>
          <w:szCs w:val="28"/>
        </w:rPr>
      </w:pPr>
      <w:r w:rsidRPr="00304FB9">
        <w:rPr>
          <w:sz w:val="28"/>
          <w:szCs w:val="28"/>
        </w:rPr>
        <w:t>4) деятельность, действия (бездействие) граждан и организаций, в рамках которых должны соблюдаться обязательные требования при производстве дорожных работ.</w:t>
      </w:r>
    </w:p>
    <w:p w:rsidR="00304FB9" w:rsidRPr="00304FB9" w:rsidRDefault="00304FB9" w:rsidP="00304FB9">
      <w:pPr>
        <w:ind w:firstLine="720"/>
        <w:jc w:val="both"/>
        <w:rPr>
          <w:sz w:val="28"/>
          <w:szCs w:val="28"/>
        </w:rPr>
      </w:pPr>
      <w:r w:rsidRPr="00304FB9">
        <w:rPr>
          <w:sz w:val="28"/>
          <w:szCs w:val="28"/>
        </w:rPr>
        <w:t>5)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304FB9" w:rsidRPr="00A41242" w:rsidRDefault="008819A4" w:rsidP="00304F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</w:t>
      </w:r>
      <w:r w:rsidR="00304FB9" w:rsidRPr="00B30945">
        <w:rPr>
          <w:rFonts w:eastAsia="Calibri"/>
          <w:sz w:val="28"/>
          <w:szCs w:val="28"/>
          <w:lang w:eastAsia="en-US"/>
        </w:rPr>
        <w:t xml:space="preserve"> лиц</w:t>
      </w:r>
      <w:r>
        <w:rPr>
          <w:rFonts w:eastAsia="Calibri"/>
          <w:sz w:val="28"/>
          <w:szCs w:val="28"/>
          <w:lang w:eastAsia="en-US"/>
        </w:rPr>
        <w:t>ами</w:t>
      </w:r>
      <w:r w:rsidR="00304FB9" w:rsidRPr="00B30945">
        <w:rPr>
          <w:rFonts w:eastAsia="Calibri"/>
          <w:sz w:val="28"/>
          <w:szCs w:val="28"/>
          <w:lang w:eastAsia="en-US"/>
        </w:rPr>
        <w:t xml:space="preserve"> при осуществл</w:t>
      </w:r>
      <w:r>
        <w:rPr>
          <w:rFonts w:eastAsia="Calibri"/>
          <w:sz w:val="28"/>
          <w:szCs w:val="28"/>
          <w:lang w:eastAsia="en-US"/>
        </w:rPr>
        <w:t>ении муниципального контроля являются</w:t>
      </w:r>
      <w:r w:rsidR="00A41242">
        <w:rPr>
          <w:rFonts w:eastAsia="Calibri"/>
          <w:sz w:val="28"/>
          <w:szCs w:val="28"/>
          <w:lang w:eastAsia="en-US"/>
        </w:rPr>
        <w:t xml:space="preserve">  юридические лица,  индивидуальные предприниматели</w:t>
      </w:r>
      <w:r w:rsidR="00A41242">
        <w:t xml:space="preserve"> </w:t>
      </w:r>
      <w:r w:rsidR="00A41242" w:rsidRPr="00A41242">
        <w:rPr>
          <w:sz w:val="28"/>
          <w:szCs w:val="28"/>
        </w:rPr>
        <w:t>и физические лица.</w:t>
      </w:r>
    </w:p>
    <w:p w:rsidR="00304FB9" w:rsidRDefault="00304FB9" w:rsidP="00304F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Главной задачей при осуществлении </w:t>
      </w:r>
      <w:r>
        <w:rPr>
          <w:sz w:val="28"/>
          <w:szCs w:val="28"/>
        </w:rPr>
        <w:t xml:space="preserve">муниципального контроля </w:t>
      </w:r>
      <w:r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A37875" w:rsidRDefault="00A37875" w:rsidP="00304FB9">
      <w:pPr>
        <w:ind w:firstLine="709"/>
        <w:jc w:val="both"/>
        <w:rPr>
          <w:sz w:val="28"/>
          <w:szCs w:val="28"/>
        </w:rPr>
      </w:pPr>
      <w:r w:rsidRPr="004526A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предупреждения нарушений контролируемыми лицами  обязательных требований администрацией Шенкурского муниципального округа осуществлялись мероприятии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4526AB" w:rsidRDefault="004526AB" w:rsidP="00452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7637">
        <w:rPr>
          <w:sz w:val="28"/>
          <w:szCs w:val="28"/>
        </w:rPr>
        <w:t xml:space="preserve">   </w:t>
      </w:r>
      <w:r w:rsidRPr="004526AB">
        <w:rPr>
          <w:sz w:val="28"/>
          <w:szCs w:val="28"/>
        </w:rPr>
        <w:t xml:space="preserve">В целях </w:t>
      </w:r>
      <w:r w:rsidR="00AA0B0D">
        <w:rPr>
          <w:sz w:val="28"/>
          <w:szCs w:val="28"/>
        </w:rPr>
        <w:t xml:space="preserve">предупреждения нарушения контролируемыми лицами </w:t>
      </w:r>
      <w:r>
        <w:rPr>
          <w:sz w:val="28"/>
          <w:szCs w:val="28"/>
        </w:rPr>
        <w:t xml:space="preserve"> обязательных требований</w:t>
      </w:r>
      <w:r w:rsidR="00AA0B0D">
        <w:rPr>
          <w:sz w:val="28"/>
          <w:szCs w:val="28"/>
        </w:rPr>
        <w:t xml:space="preserve"> в 2025 году</w:t>
      </w:r>
      <w:r>
        <w:rPr>
          <w:sz w:val="28"/>
          <w:szCs w:val="28"/>
        </w:rPr>
        <w:t xml:space="preserve"> на </w:t>
      </w:r>
      <w:r w:rsidRPr="004526AB">
        <w:rPr>
          <w:sz w:val="28"/>
          <w:szCs w:val="28"/>
        </w:rPr>
        <w:t>официальном сайте Шенкурского муниципального округа</w:t>
      </w:r>
      <w:r>
        <w:rPr>
          <w:sz w:val="28"/>
          <w:szCs w:val="28"/>
        </w:rPr>
        <w:t xml:space="preserve"> А</w:t>
      </w:r>
      <w:r w:rsidRPr="004526AB">
        <w:rPr>
          <w:sz w:val="28"/>
          <w:szCs w:val="28"/>
        </w:rPr>
        <w:t>рхангельской области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4526AB">
        <w:rPr>
          <w:sz w:val="28"/>
          <w:szCs w:val="28"/>
        </w:rPr>
        <w:t>обеспечено размещение информации в отношении проведения муниципального</w:t>
      </w:r>
      <w:r>
        <w:rPr>
          <w:sz w:val="28"/>
          <w:szCs w:val="28"/>
        </w:rPr>
        <w:t xml:space="preserve"> </w:t>
      </w:r>
      <w:r w:rsidRPr="004526AB">
        <w:rPr>
          <w:sz w:val="28"/>
          <w:szCs w:val="28"/>
        </w:rPr>
        <w:t>контроля, в том числе перечень обязательных требований.</w:t>
      </w:r>
    </w:p>
    <w:p w:rsidR="005D65B4" w:rsidRPr="001B2AAB" w:rsidRDefault="004526AB" w:rsidP="004526AB">
      <w:pPr>
        <w:jc w:val="both"/>
      </w:pPr>
      <w:r>
        <w:rPr>
          <w:sz w:val="28"/>
          <w:szCs w:val="28"/>
        </w:rPr>
        <w:t xml:space="preserve">       </w:t>
      </w:r>
      <w:r w:rsidR="006C7089">
        <w:rPr>
          <w:sz w:val="28"/>
          <w:szCs w:val="28"/>
        </w:rPr>
        <w:t xml:space="preserve"> </w:t>
      </w:r>
      <w:r w:rsidR="00A67637">
        <w:rPr>
          <w:sz w:val="28"/>
          <w:szCs w:val="28"/>
        </w:rPr>
        <w:t xml:space="preserve">  </w:t>
      </w:r>
    </w:p>
    <w:p w:rsidR="006348D6" w:rsidRDefault="005A73A3" w:rsidP="007D7FE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2. </w:t>
      </w:r>
      <w:r w:rsidR="00007D03" w:rsidRPr="00007D03">
        <w:rPr>
          <w:b/>
          <w:bCs/>
          <w:color w:val="000000"/>
          <w:sz w:val="28"/>
          <w:szCs w:val="28"/>
        </w:rPr>
        <w:t xml:space="preserve"> Цели и задачи реализации программы профилактики</w:t>
      </w:r>
    </w:p>
    <w:p w:rsidR="006348D6" w:rsidRPr="00AB7909" w:rsidRDefault="006348D6" w:rsidP="006348D6">
      <w:pPr>
        <w:pStyle w:val="a3"/>
        <w:ind w:left="709"/>
        <w:jc w:val="both"/>
        <w:rPr>
          <w:b/>
          <w:bCs/>
          <w:color w:val="000000"/>
        </w:rPr>
      </w:pPr>
    </w:p>
    <w:p w:rsidR="00F109D0" w:rsidRPr="005A73A3" w:rsidRDefault="005A73A3" w:rsidP="005A73A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F109D0" w:rsidRPr="005A73A3">
        <w:rPr>
          <w:rFonts w:eastAsia="Calibri"/>
          <w:sz w:val="28"/>
          <w:szCs w:val="28"/>
          <w:lang w:eastAsia="en-US"/>
        </w:rPr>
        <w:t>Цель программы профилактики</w:t>
      </w:r>
      <w:r w:rsidR="00485BEE">
        <w:rPr>
          <w:rFonts w:eastAsia="Calibri"/>
          <w:sz w:val="28"/>
          <w:szCs w:val="28"/>
          <w:lang w:eastAsia="en-US"/>
        </w:rPr>
        <w:t>:</w:t>
      </w:r>
    </w:p>
    <w:p w:rsidR="007D7FE0" w:rsidRPr="009718B9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7D7FE0" w:rsidRPr="009718B9">
        <w:rPr>
          <w:rFonts w:ascii="Times New Roman" w:hAnsi="Times New Roman" w:cs="Times New Roman"/>
          <w:iCs/>
          <w:sz w:val="28"/>
          <w:szCs w:val="28"/>
        </w:rPr>
        <w:t xml:space="preserve">) достижение целевых значений одного или нескольких показателей результативности органа </w:t>
      </w:r>
      <w:r w:rsidR="007D7FE0">
        <w:rPr>
          <w:rFonts w:ascii="Times New Roman" w:hAnsi="Times New Roman" w:cs="Times New Roman"/>
          <w:iCs/>
          <w:sz w:val="28"/>
          <w:szCs w:val="28"/>
        </w:rPr>
        <w:t>муниципального контроля</w:t>
      </w:r>
      <w:r w:rsidR="007D7FE0" w:rsidRPr="009718B9">
        <w:rPr>
          <w:rFonts w:ascii="Times New Roman" w:hAnsi="Times New Roman" w:cs="Times New Roman"/>
          <w:iCs/>
          <w:sz w:val="28"/>
          <w:szCs w:val="28"/>
        </w:rPr>
        <w:t>;</w:t>
      </w:r>
    </w:p>
    <w:p w:rsidR="007D7FE0" w:rsidRPr="009718B9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7D7FE0" w:rsidRPr="009718B9">
        <w:rPr>
          <w:rFonts w:ascii="Times New Roman" w:hAnsi="Times New Roman" w:cs="Times New Roman"/>
          <w:iCs/>
          <w:sz w:val="28"/>
          <w:szCs w:val="28"/>
        </w:rPr>
        <w:t>) 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7D7FE0" w:rsidRPr="009718B9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7D7FE0" w:rsidRPr="009718B9">
        <w:rPr>
          <w:rFonts w:ascii="Times New Roman" w:hAnsi="Times New Roman" w:cs="Times New Roman"/>
          <w:iCs/>
          <w:sz w:val="28"/>
          <w:szCs w:val="28"/>
        </w:rPr>
        <w:t>) 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снижение доли субъектов, в отношении которых при проведении мероприятий по контролю (надзору) были выявлены один или несколько составов административных правонарушений, наиболее негативно влияющих на состояние охраняемых законом ценностей;   </w:t>
      </w:r>
    </w:p>
    <w:p w:rsidR="007D7FE0" w:rsidRPr="009718B9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4</w:t>
      </w:r>
      <w:r w:rsidR="007D7FE0" w:rsidRPr="009718B9">
        <w:rPr>
          <w:rFonts w:ascii="Times New Roman" w:hAnsi="Times New Roman" w:cs="Times New Roman"/>
          <w:iCs/>
          <w:sz w:val="28"/>
          <w:szCs w:val="28"/>
        </w:rPr>
        <w:t>) снижение количества неустраненных нарушений обязательных требований, указанных в предписаниях об устранении выявленных нарушениях;</w:t>
      </w:r>
    </w:p>
    <w:p w:rsidR="00C167EC" w:rsidRPr="007D7FE0" w:rsidRDefault="00485BEE" w:rsidP="007D7FE0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5</w:t>
      </w:r>
      <w:r w:rsidR="007D7FE0" w:rsidRPr="007D7FE0">
        <w:rPr>
          <w:iCs/>
          <w:sz w:val="28"/>
          <w:szCs w:val="28"/>
        </w:rPr>
        <w:t>) достижение конкретных значений одного или нескольких показателей специальных мероприятий по профилактике нарушений обязательных требований</w:t>
      </w:r>
      <w:r w:rsidR="007D7FE0">
        <w:rPr>
          <w:iCs/>
          <w:sz w:val="28"/>
          <w:szCs w:val="28"/>
        </w:rPr>
        <w:t>.</w:t>
      </w:r>
    </w:p>
    <w:p w:rsidR="004F34E4" w:rsidRPr="00813F0E" w:rsidRDefault="009A4D3F" w:rsidP="009A4D3F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167EC" w:rsidRPr="009F5CD0">
        <w:rPr>
          <w:rFonts w:eastAsia="Calibri"/>
          <w:sz w:val="28"/>
          <w:szCs w:val="28"/>
          <w:lang w:eastAsia="en-US"/>
        </w:rPr>
        <w:t xml:space="preserve"> Задачи программы профилактики</w:t>
      </w:r>
      <w:r w:rsidR="00485BEE">
        <w:rPr>
          <w:rFonts w:eastAsia="Calibri"/>
          <w:sz w:val="28"/>
          <w:szCs w:val="28"/>
          <w:lang w:eastAsia="en-US"/>
        </w:rPr>
        <w:t>:</w:t>
      </w:r>
    </w:p>
    <w:p w:rsidR="007D7FE0" w:rsidRPr="004C7AD8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7D7FE0" w:rsidRPr="004C7AD8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7D7FE0" w:rsidRPr="004C7AD8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7D7FE0" w:rsidRPr="004C7AD8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7D7FE0" w:rsidRPr="004C7AD8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 xml:space="preserve">повышение квалификации инспекторского состава органа контроля (надзора) по вопросам осуществления </w:t>
      </w:r>
      <w:r w:rsidR="007D7FE0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 xml:space="preserve"> контроля (надзора);</w:t>
      </w:r>
    </w:p>
    <w:p w:rsidR="007D7FE0" w:rsidRPr="004C7AD8" w:rsidRDefault="00485BEE" w:rsidP="007D7FE0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7D7FE0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D7FE0" w:rsidRPr="004C7AD8">
        <w:rPr>
          <w:rFonts w:ascii="Times New Roman" w:hAnsi="Times New Roman" w:cs="Times New Roman"/>
          <w:iCs/>
          <w:sz w:val="28"/>
          <w:szCs w:val="28"/>
        </w:rPr>
        <w:t xml:space="preserve">укрепление </w:t>
      </w:r>
      <w:proofErr w:type="gramStart"/>
      <w:r w:rsidR="007D7FE0" w:rsidRPr="004C7AD8">
        <w:rPr>
          <w:rFonts w:ascii="Times New Roman" w:hAnsi="Times New Roman" w:cs="Times New Roman"/>
          <w:iCs/>
          <w:sz w:val="28"/>
          <w:szCs w:val="28"/>
        </w:rPr>
        <w:t>системы профилактики нарушений рисков причинения</w:t>
      </w:r>
      <w:proofErr w:type="gramEnd"/>
      <w:r w:rsidR="007D7FE0" w:rsidRPr="004C7AD8">
        <w:rPr>
          <w:rFonts w:ascii="Times New Roman" w:hAnsi="Times New Roman" w:cs="Times New Roman"/>
          <w:iCs/>
          <w:sz w:val="28"/>
          <w:szCs w:val="28"/>
        </w:rPr>
        <w:t xml:space="preserve"> вреда (ущерба) охраняемым законом ценностям.</w:t>
      </w:r>
    </w:p>
    <w:p w:rsidR="0051734C" w:rsidRDefault="00007D03" w:rsidP="007D7FE0">
      <w:pPr>
        <w:jc w:val="center"/>
        <w:rPr>
          <w:b/>
          <w:bCs/>
          <w:color w:val="000000"/>
          <w:sz w:val="28"/>
          <w:szCs w:val="28"/>
        </w:rPr>
      </w:pPr>
      <w:r w:rsidRPr="00007D03">
        <w:rPr>
          <w:color w:val="000000"/>
          <w:sz w:val="28"/>
          <w:szCs w:val="28"/>
        </w:rPr>
        <w:br/>
      </w:r>
      <w:r w:rsidR="009A4D3F">
        <w:rPr>
          <w:b/>
          <w:bCs/>
          <w:color w:val="000000"/>
          <w:sz w:val="28"/>
          <w:szCs w:val="28"/>
        </w:rPr>
        <w:t xml:space="preserve">Раздел 3. </w:t>
      </w:r>
      <w:r w:rsidRPr="00007D03">
        <w:rPr>
          <w:b/>
          <w:bCs/>
          <w:color w:val="000000"/>
          <w:sz w:val="28"/>
          <w:szCs w:val="28"/>
        </w:rPr>
        <w:t xml:space="preserve"> Перечень профилактических мероприятий,</w:t>
      </w:r>
      <w:r w:rsidRPr="00007D03">
        <w:rPr>
          <w:b/>
          <w:bCs/>
          <w:color w:val="000000"/>
          <w:sz w:val="28"/>
          <w:szCs w:val="28"/>
        </w:rPr>
        <w:br/>
        <w:t>сроки (периодичность) их проведения</w:t>
      </w:r>
    </w:p>
    <w:p w:rsidR="00270E57" w:rsidRPr="00AB7909" w:rsidRDefault="00270E57" w:rsidP="006348D6">
      <w:pPr>
        <w:ind w:firstLine="709"/>
        <w:jc w:val="both"/>
        <w:rPr>
          <w:b/>
          <w:bCs/>
          <w:color w:val="000000"/>
        </w:rPr>
      </w:pPr>
    </w:p>
    <w:tbl>
      <w:tblPr>
        <w:tblW w:w="9283" w:type="dxa"/>
        <w:tblInd w:w="52" w:type="dxa"/>
        <w:tblCellMar>
          <w:left w:w="10" w:type="dxa"/>
          <w:right w:w="10" w:type="dxa"/>
        </w:tblCellMar>
        <w:tblLook w:val="04A0"/>
      </w:tblPr>
      <w:tblGrid>
        <w:gridCol w:w="3271"/>
        <w:gridCol w:w="3260"/>
        <w:gridCol w:w="2752"/>
      </w:tblGrid>
      <w:tr w:rsidR="00466F02" w:rsidRPr="00CE3834" w:rsidTr="00AB7909">
        <w:trPr>
          <w:trHeight w:val="884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pPr>
              <w:jc w:val="center"/>
            </w:pPr>
            <w:r w:rsidRPr="00CE3834"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pPr>
              <w:jc w:val="center"/>
            </w:pPr>
            <w:r w:rsidRPr="00CE3834">
              <w:t xml:space="preserve">Срок (периодичность) проведения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pPr>
              <w:jc w:val="center"/>
            </w:pPr>
            <w:r w:rsidRPr="00CE3834">
              <w:t>Структурное подразделение (должностное лицо), ответственное за реализацию</w:t>
            </w:r>
          </w:p>
        </w:tc>
      </w:tr>
      <w:tr w:rsidR="00466F02" w:rsidRPr="00CE3834" w:rsidTr="00AB7909">
        <w:trPr>
          <w:trHeight w:val="261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pPr>
              <w:ind w:left="-68"/>
            </w:pPr>
            <w:r w:rsidRPr="00CE3834">
              <w:t>1. Информирование</w:t>
            </w:r>
          </w:p>
        </w:tc>
      </w:tr>
      <w:tr w:rsidR="00466F02" w:rsidRPr="00CE3834" w:rsidTr="00AB790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t xml:space="preserve">1.1. Актуализация и размещение на сайте актуальной редакции перечня нормативных правовых актов, </w:t>
            </w:r>
            <w:r w:rsidRPr="00CE3834">
              <w:lastRenderedPageBreak/>
              <w:t>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lastRenderedPageBreak/>
              <w:t>В течение 10 календарных дней со дня актуализации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356275" w:rsidP="00356275">
            <w:r>
              <w:t>Главный</w:t>
            </w:r>
            <w:r w:rsidR="00466F02" w:rsidRPr="00CE3834">
              <w:t xml:space="preserve"> специалист отдела </w:t>
            </w:r>
            <w:r>
              <w:t>жилищно-коммунального хозяйства</w:t>
            </w:r>
          </w:p>
        </w:tc>
      </w:tr>
      <w:tr w:rsidR="00466F02" w:rsidRPr="00CE3834" w:rsidTr="00AB790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lastRenderedPageBreak/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t>В течение трех календарных дней со дня изменения формы проверочного листа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356275" w:rsidP="00A5196A">
            <w:r>
              <w:t>Главный</w:t>
            </w:r>
            <w:r w:rsidR="00466F02" w:rsidRPr="00CE3834">
              <w:t xml:space="preserve"> специалист отдела </w:t>
            </w:r>
            <w:r>
              <w:t>жилищно-коммунального хозяйства</w:t>
            </w:r>
          </w:p>
        </w:tc>
      </w:tr>
      <w:tr w:rsidR="00466F02" w:rsidRPr="00CE3834" w:rsidTr="00AB7909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t>В течение 10 календарных дней со дня утверждения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356275" w:rsidP="00A5196A">
            <w:r>
              <w:t>Главный</w:t>
            </w:r>
            <w:r w:rsidR="00466F02" w:rsidRPr="00CE3834">
              <w:t xml:space="preserve"> специалист отдела </w:t>
            </w:r>
            <w:r>
              <w:t>жилищно-коммунального хозяйства</w:t>
            </w:r>
          </w:p>
        </w:tc>
      </w:tr>
      <w:tr w:rsidR="00466F02" w:rsidRPr="00CE3834" w:rsidTr="00AB7909">
        <w:trPr>
          <w:trHeight w:val="308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 w:rsidRPr="00CE3834">
              <w:t>2. Консультирование</w:t>
            </w:r>
          </w:p>
        </w:tc>
      </w:tr>
      <w:tr w:rsidR="00466F02" w:rsidRPr="00CE3834" w:rsidTr="00AB7909">
        <w:trPr>
          <w:trHeight w:val="848"/>
        </w:trPr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>
              <w:t>2.1</w:t>
            </w:r>
            <w:r w:rsidR="00890666">
              <w:t>.</w:t>
            </w:r>
            <w:r>
              <w:t xml:space="preserve"> </w:t>
            </w:r>
            <w:r w:rsidRPr="00CE3834">
              <w:t>По телефону – в часы работы контрольного (надзорного) органа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466F02" w:rsidRPr="00CE3834" w:rsidRDefault="00466F02" w:rsidP="00A5196A">
            <w:pPr>
              <w:suppressAutoHyphens/>
              <w:autoSpaceDE w:val="0"/>
              <w:autoSpaceDN w:val="0"/>
              <w:adjustRightInd w:val="0"/>
              <w:jc w:val="both"/>
              <w:rPr>
                <w:iCs/>
                <w:lang w:eastAsia="ar-SA"/>
              </w:rPr>
            </w:pPr>
            <w:r w:rsidRPr="00CE3834">
              <w:rPr>
                <w:iCs/>
                <w:lang w:eastAsia="ar-SA"/>
              </w:rPr>
              <w:t xml:space="preserve">При поступлении обращения </w:t>
            </w:r>
          </w:p>
          <w:p w:rsidR="00466F02" w:rsidRPr="00CE3834" w:rsidRDefault="00466F02" w:rsidP="00A5196A">
            <w:pPr>
              <w:suppressAutoHyphens/>
              <w:autoSpaceDE w:val="0"/>
              <w:autoSpaceDN w:val="0"/>
              <w:adjustRightInd w:val="0"/>
              <w:jc w:val="both"/>
              <w:rPr>
                <w:iCs/>
                <w:lang w:eastAsia="ar-SA"/>
              </w:rPr>
            </w:pPr>
            <w:r w:rsidRPr="00CE3834">
              <w:rPr>
                <w:iCs/>
                <w:lang w:eastAsia="ar-SA"/>
              </w:rPr>
              <w:t xml:space="preserve">от контролируемого лица по вопросам связанным </w:t>
            </w:r>
          </w:p>
          <w:p w:rsidR="00466F02" w:rsidRPr="00CE3834" w:rsidRDefault="00466F02" w:rsidP="00A5196A">
            <w:pPr>
              <w:suppressAutoHyphens/>
              <w:autoSpaceDE w:val="0"/>
              <w:autoSpaceDN w:val="0"/>
              <w:adjustRightInd w:val="0"/>
              <w:jc w:val="both"/>
              <w:rPr>
                <w:iCs/>
                <w:lang w:eastAsia="ar-SA"/>
              </w:rPr>
            </w:pPr>
            <w:r w:rsidRPr="00CE3834">
              <w:rPr>
                <w:iCs/>
                <w:lang w:eastAsia="ar-SA"/>
              </w:rPr>
              <w:t xml:space="preserve">с организацией </w:t>
            </w:r>
          </w:p>
          <w:p w:rsidR="00466F02" w:rsidRPr="00CE3834" w:rsidRDefault="00466F02" w:rsidP="00A5196A">
            <w:pPr>
              <w:suppressAutoHyphens/>
              <w:autoSpaceDE w:val="0"/>
              <w:autoSpaceDN w:val="0"/>
              <w:adjustRightInd w:val="0"/>
              <w:jc w:val="both"/>
              <w:rPr>
                <w:iCs/>
                <w:lang w:eastAsia="ar-SA"/>
              </w:rPr>
            </w:pPr>
            <w:r w:rsidRPr="00CE3834">
              <w:rPr>
                <w:iCs/>
                <w:lang w:eastAsia="ar-SA"/>
              </w:rPr>
              <w:t>и осуществлением</w:t>
            </w:r>
          </w:p>
          <w:p w:rsidR="00466F02" w:rsidRPr="00CE3834" w:rsidRDefault="00466F02" w:rsidP="00A5196A">
            <w:r w:rsidRPr="00CE3834">
              <w:rPr>
                <w:iCs/>
                <w:lang w:eastAsia="ar-SA"/>
              </w:rPr>
              <w:t>муниципального контроля</w:t>
            </w:r>
          </w:p>
          <w:p w:rsidR="00466F02" w:rsidRPr="00CE3834" w:rsidRDefault="00466F02" w:rsidP="00A5196A">
            <w:pPr>
              <w:rPr>
                <w:iCs/>
                <w:lang w:eastAsia="ar-SA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F02" w:rsidRPr="00CE3834" w:rsidRDefault="00356275" w:rsidP="00A5196A">
            <w:r>
              <w:t>Главный</w:t>
            </w:r>
            <w:r w:rsidR="00466F02" w:rsidRPr="00CE3834">
              <w:t xml:space="preserve"> специалист отдела </w:t>
            </w:r>
            <w:r>
              <w:t>жилищно-коммунального хозяйства</w:t>
            </w:r>
          </w:p>
          <w:p w:rsidR="00466F02" w:rsidRPr="00CE3834" w:rsidRDefault="00466F02" w:rsidP="00A5196A"/>
        </w:tc>
      </w:tr>
      <w:tr w:rsidR="00466F02" w:rsidRPr="00CE3834" w:rsidTr="00AB7909">
        <w:trPr>
          <w:trHeight w:val="549"/>
        </w:trPr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>
              <w:t>2.2</w:t>
            </w:r>
            <w:r w:rsidR="00890666">
              <w:t>.</w:t>
            </w:r>
            <w:r>
              <w:t xml:space="preserve"> </w:t>
            </w:r>
            <w:r w:rsidRPr="00CE3834">
              <w:t xml:space="preserve">Посредством </w:t>
            </w:r>
            <w:proofErr w:type="spellStart"/>
            <w:r w:rsidRPr="00CE3834">
              <w:t>видео-конфере</w:t>
            </w:r>
            <w:r>
              <w:t>нц-связи</w:t>
            </w:r>
            <w:proofErr w:type="spellEnd"/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466F02" w:rsidRPr="00CE3834" w:rsidRDefault="00466F02" w:rsidP="00A5196A">
            <w:pPr>
              <w:rPr>
                <w:iCs/>
                <w:lang w:eastAsia="ar-SA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F02" w:rsidRPr="00CE3834" w:rsidRDefault="00466F02" w:rsidP="00A5196A"/>
        </w:tc>
      </w:tr>
      <w:tr w:rsidR="00466F02" w:rsidRPr="00CE3834" w:rsidTr="00AB7909">
        <w:trPr>
          <w:trHeight w:val="842"/>
        </w:trPr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>
              <w:t>2.3</w:t>
            </w:r>
            <w:r w:rsidR="00890666">
              <w:t>.</w:t>
            </w:r>
            <w:r>
              <w:t xml:space="preserve"> </w:t>
            </w:r>
            <w:r w:rsidRPr="00CE3834">
              <w:t>На личном приеме – в соответствии с графиком личного приема граждан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466F02" w:rsidRPr="00CE3834" w:rsidRDefault="00466F02" w:rsidP="00A5196A">
            <w:pPr>
              <w:suppressAutoHyphens/>
              <w:autoSpaceDE w:val="0"/>
              <w:autoSpaceDN w:val="0"/>
              <w:adjustRightInd w:val="0"/>
              <w:jc w:val="both"/>
              <w:rPr>
                <w:iCs/>
                <w:lang w:eastAsia="ar-SA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F02" w:rsidRPr="00CE3834" w:rsidRDefault="00466F02" w:rsidP="00A5196A"/>
        </w:tc>
      </w:tr>
      <w:tr w:rsidR="00466F02" w:rsidRPr="00CE3834" w:rsidTr="00AB7909"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>
              <w:t>2.4</w:t>
            </w:r>
            <w:r w:rsidR="00356275">
              <w:t>.</w:t>
            </w:r>
            <w:r>
              <w:t xml:space="preserve"> </w:t>
            </w:r>
            <w:r w:rsidRPr="00CE3834">
              <w:t>В ходе проведения профилактических визитов, контрольных (надзорных) мероприятий – при взаимодействии с контролируемыми лицами и их представителями по вопросам проведения в отношении контролируемого лица соответствующего мероприятия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466F02" w:rsidRPr="00CE3834" w:rsidRDefault="00466F02" w:rsidP="00A5196A">
            <w:pPr>
              <w:rPr>
                <w:iCs/>
                <w:lang w:eastAsia="ar-SA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F02" w:rsidRPr="00CE3834" w:rsidRDefault="00466F02" w:rsidP="00A5196A"/>
        </w:tc>
      </w:tr>
      <w:tr w:rsidR="00466F02" w:rsidRPr="00CE3834" w:rsidTr="00AB7909">
        <w:trPr>
          <w:trHeight w:val="274"/>
        </w:trPr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CE3834" w:rsidRDefault="00466F02" w:rsidP="00A5196A">
            <w:r>
              <w:t>2.5</w:t>
            </w:r>
            <w:r w:rsidR="00356275">
              <w:t>.</w:t>
            </w:r>
            <w:r>
              <w:t xml:space="preserve"> </w:t>
            </w:r>
            <w:r w:rsidRPr="00CE3834">
              <w:t>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F02" w:rsidRPr="00CE3834" w:rsidRDefault="00466F02" w:rsidP="00A5196A"/>
        </w:tc>
        <w:tc>
          <w:tcPr>
            <w:tcW w:w="27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66F02" w:rsidRPr="00CE3834" w:rsidRDefault="00466F02" w:rsidP="00A5196A"/>
        </w:tc>
      </w:tr>
      <w:tr w:rsidR="00466F02" w:rsidRPr="00CE3834" w:rsidTr="00AB7909">
        <w:trPr>
          <w:trHeight w:val="274"/>
        </w:trPr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Default="00466F02" w:rsidP="00A5196A">
            <w:r>
              <w:t>3</w:t>
            </w:r>
            <w:r w:rsidRPr="00CE3834"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F02" w:rsidRPr="00CE3834" w:rsidRDefault="00466F02" w:rsidP="00A5196A">
            <w:r w:rsidRPr="00CE3834">
              <w:t>По мере поступления соответствующей информации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6275" w:rsidRPr="00CE3834" w:rsidRDefault="00356275" w:rsidP="00356275">
            <w:r>
              <w:t>Главный</w:t>
            </w:r>
            <w:r w:rsidRPr="00CE3834">
              <w:t xml:space="preserve"> специалист отдела </w:t>
            </w:r>
            <w:r>
              <w:t>жилищно-коммунального хозяйства</w:t>
            </w:r>
          </w:p>
          <w:p w:rsidR="00466F02" w:rsidRPr="00CE3834" w:rsidRDefault="00466F02" w:rsidP="00A5196A"/>
        </w:tc>
      </w:tr>
      <w:tr w:rsidR="00466F02" w:rsidRPr="00CE3834" w:rsidTr="00AB7909">
        <w:trPr>
          <w:trHeight w:val="698"/>
        </w:trPr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Default="00466F02" w:rsidP="00A5196A">
            <w:r>
              <w:t>4</w:t>
            </w:r>
            <w:r w:rsidRPr="008953F4">
              <w:t>. Профилактический визит</w:t>
            </w:r>
            <w:r>
              <w:t>:</w:t>
            </w:r>
          </w:p>
          <w:p w:rsidR="00466F02" w:rsidRDefault="00466F02" w:rsidP="00A5196A">
            <w:r>
              <w:t>- обязательный профилактический визит;</w:t>
            </w:r>
          </w:p>
          <w:p w:rsidR="00466F02" w:rsidRPr="009F6F27" w:rsidRDefault="00466F02" w:rsidP="00A5196A">
            <w:pPr>
              <w:rPr>
                <w:highlight w:val="red"/>
              </w:rPr>
            </w:pPr>
            <w:r>
              <w:t>- профилактический визит по инициативе контролируемого лица.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F02" w:rsidRPr="00A15C2C" w:rsidRDefault="00466F02" w:rsidP="00A5196A">
            <w:r>
              <w:t xml:space="preserve">1) </w:t>
            </w:r>
            <w:r w:rsidRPr="00A15C2C">
              <w:t>для объектов контроля, отнесенных к категории среднего риска – не более одного обязательного профилактического визита в 5 лет;</w:t>
            </w:r>
          </w:p>
          <w:p w:rsidR="00466F02" w:rsidRPr="00A15C2C" w:rsidRDefault="00466F02" w:rsidP="00A5196A">
            <w:r w:rsidRPr="00A15C2C">
              <w:t xml:space="preserve">2) для объектов контроля, отнесенных к категории умеренного риска – не более </w:t>
            </w:r>
            <w:r w:rsidRPr="00A15C2C">
              <w:lastRenderedPageBreak/>
              <w:t>одного обязательного профилактического визита в 6 лет;</w:t>
            </w:r>
          </w:p>
          <w:p w:rsidR="00466F02" w:rsidRPr="00A15C2C" w:rsidRDefault="00466F02" w:rsidP="00A5196A">
            <w:r w:rsidRPr="00A15C2C">
              <w:t>3) для объектов контроля, отнесенных к категории низкого риска – не проводятся.</w:t>
            </w:r>
          </w:p>
          <w:p w:rsidR="00466F02" w:rsidRPr="00FF3A46" w:rsidRDefault="00466F02" w:rsidP="00A5196A"/>
        </w:tc>
        <w:tc>
          <w:tcPr>
            <w:tcW w:w="2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56275" w:rsidRPr="00CE3834" w:rsidRDefault="00356275" w:rsidP="00356275">
            <w:r>
              <w:lastRenderedPageBreak/>
              <w:t>Главный</w:t>
            </w:r>
            <w:r w:rsidRPr="00CE3834">
              <w:t xml:space="preserve"> специалист отдела </w:t>
            </w:r>
            <w:r>
              <w:t>жилищно-коммунального хозяйства</w:t>
            </w:r>
          </w:p>
          <w:p w:rsidR="00466F02" w:rsidRPr="00CE3834" w:rsidRDefault="00466F02" w:rsidP="00A5196A"/>
        </w:tc>
      </w:tr>
    </w:tbl>
    <w:p w:rsidR="00466F02" w:rsidRPr="00AB7909" w:rsidRDefault="00466F02" w:rsidP="006348D6">
      <w:pPr>
        <w:ind w:firstLine="709"/>
        <w:jc w:val="both"/>
        <w:rPr>
          <w:b/>
          <w:bCs/>
          <w:color w:val="000000"/>
        </w:rPr>
      </w:pPr>
    </w:p>
    <w:p w:rsidR="00402E2B" w:rsidRDefault="00466F02" w:rsidP="00694288">
      <w:pPr>
        <w:ind w:left="10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4. </w:t>
      </w:r>
      <w:r w:rsidR="00007D03" w:rsidRPr="00694288">
        <w:rPr>
          <w:b/>
          <w:bCs/>
          <w:color w:val="000000"/>
          <w:sz w:val="28"/>
          <w:szCs w:val="28"/>
        </w:rPr>
        <w:t>Показатели результатив</w:t>
      </w:r>
      <w:r>
        <w:rPr>
          <w:b/>
          <w:bCs/>
          <w:color w:val="000000"/>
          <w:sz w:val="28"/>
          <w:szCs w:val="28"/>
        </w:rPr>
        <w:t xml:space="preserve">ности и эффективности программы </w:t>
      </w:r>
      <w:r w:rsidR="00007D03" w:rsidRPr="00694288">
        <w:rPr>
          <w:b/>
          <w:bCs/>
          <w:color w:val="000000"/>
          <w:sz w:val="28"/>
          <w:szCs w:val="28"/>
        </w:rPr>
        <w:t>профилактики</w:t>
      </w:r>
    </w:p>
    <w:p w:rsidR="00466F02" w:rsidRDefault="00466F02" w:rsidP="00694288">
      <w:pPr>
        <w:ind w:left="1080"/>
        <w:jc w:val="center"/>
        <w:rPr>
          <w:b/>
          <w:bCs/>
          <w:color w:val="000000"/>
          <w:sz w:val="28"/>
          <w:szCs w:val="28"/>
        </w:rPr>
      </w:pPr>
    </w:p>
    <w:p w:rsidR="00466F02" w:rsidRPr="006C6B16" w:rsidRDefault="00466F02" w:rsidP="00466F02">
      <w:pPr>
        <w:ind w:firstLine="539"/>
        <w:jc w:val="both"/>
        <w:rPr>
          <w:sz w:val="28"/>
          <w:szCs w:val="28"/>
        </w:rPr>
      </w:pPr>
      <w:r w:rsidRPr="006C6B16">
        <w:rPr>
          <w:sz w:val="28"/>
          <w:szCs w:val="28"/>
        </w:rPr>
        <w:t>Для оценки ре</w:t>
      </w:r>
      <w:r>
        <w:rPr>
          <w:sz w:val="28"/>
          <w:szCs w:val="28"/>
        </w:rPr>
        <w:t>зультативности и эффективности п</w:t>
      </w:r>
      <w:r w:rsidRPr="006C6B16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профилактики </w:t>
      </w:r>
      <w:r w:rsidRPr="006C6B16">
        <w:rPr>
          <w:sz w:val="28"/>
          <w:szCs w:val="28"/>
        </w:rPr>
        <w:t>устанавливаются следующие показатели результативности и эффективности:</w:t>
      </w:r>
    </w:p>
    <w:p w:rsidR="00402E2B" w:rsidRDefault="00402E2B" w:rsidP="00402E2B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6799"/>
        <w:gridCol w:w="2552"/>
      </w:tblGrid>
      <w:tr w:rsidR="00466F02" w:rsidRPr="00682950" w:rsidTr="00A5196A">
        <w:trPr>
          <w:trHeight w:val="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66F02" w:rsidRPr="00682950" w:rsidRDefault="00466F02" w:rsidP="00A5196A">
            <w:pPr>
              <w:jc w:val="center"/>
            </w:pPr>
            <w:r w:rsidRPr="00682950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66F02" w:rsidRPr="00682950" w:rsidRDefault="00466F02" w:rsidP="00A5196A">
            <w:pPr>
              <w:jc w:val="center"/>
            </w:pPr>
            <w:r w:rsidRPr="00682950">
              <w:t>Величина</w:t>
            </w:r>
          </w:p>
        </w:tc>
      </w:tr>
      <w:tr w:rsidR="00466F02" w:rsidRPr="00682950" w:rsidTr="00A5196A">
        <w:trPr>
          <w:trHeight w:val="143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AB7909" w:rsidRDefault="00466F02" w:rsidP="00A5196A">
            <w:pPr>
              <w:rPr>
                <w:sz w:val="28"/>
                <w:szCs w:val="28"/>
              </w:rPr>
            </w:pPr>
            <w:r w:rsidRPr="00AB7909">
              <w:rPr>
                <w:sz w:val="28"/>
                <w:szCs w:val="28"/>
              </w:rPr>
              <w:t xml:space="preserve">1.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</w:t>
            </w:r>
            <w:r w:rsidRPr="00AB7909">
              <w:rPr>
                <w:rFonts w:eastAsia="Segoe UI Symbol"/>
                <w:sz w:val="28"/>
                <w:szCs w:val="28"/>
              </w:rPr>
              <w:t>№</w:t>
            </w:r>
            <w:r w:rsidRPr="00AB7909">
              <w:rPr>
                <w:sz w:val="28"/>
                <w:szCs w:val="28"/>
              </w:rPr>
              <w:t xml:space="preserve">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AB7909" w:rsidRDefault="00466F02" w:rsidP="00A5196A">
            <w:pPr>
              <w:jc w:val="center"/>
              <w:rPr>
                <w:sz w:val="28"/>
                <w:szCs w:val="28"/>
              </w:rPr>
            </w:pPr>
            <w:r w:rsidRPr="00AB7909">
              <w:rPr>
                <w:sz w:val="28"/>
                <w:szCs w:val="28"/>
              </w:rPr>
              <w:t>100 %</w:t>
            </w:r>
          </w:p>
        </w:tc>
      </w:tr>
      <w:tr w:rsidR="00466F02" w:rsidRPr="00682950" w:rsidTr="00A5196A">
        <w:trPr>
          <w:trHeight w:val="4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AB7909" w:rsidRDefault="00466F02" w:rsidP="00A5196A">
            <w:pPr>
              <w:rPr>
                <w:sz w:val="28"/>
                <w:szCs w:val="28"/>
              </w:rPr>
            </w:pPr>
            <w:r w:rsidRPr="00AB7909">
              <w:rPr>
                <w:sz w:val="28"/>
                <w:szCs w:val="28"/>
              </w:rPr>
              <w:t>2. Выполнение запланированных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AB7909" w:rsidRDefault="00466F02" w:rsidP="00A5196A">
            <w:pPr>
              <w:jc w:val="center"/>
              <w:rPr>
                <w:sz w:val="28"/>
                <w:szCs w:val="28"/>
              </w:rPr>
            </w:pPr>
            <w:r w:rsidRPr="00AB7909">
              <w:rPr>
                <w:sz w:val="28"/>
                <w:szCs w:val="28"/>
              </w:rPr>
              <w:t>100 % от запланированных</w:t>
            </w:r>
          </w:p>
        </w:tc>
      </w:tr>
      <w:tr w:rsidR="00466F02" w:rsidRPr="00682950" w:rsidTr="00A5196A">
        <w:trPr>
          <w:trHeight w:val="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AB7909" w:rsidRDefault="00466F02" w:rsidP="00A5196A">
            <w:pPr>
              <w:rPr>
                <w:sz w:val="28"/>
                <w:szCs w:val="28"/>
                <w:highlight w:val="red"/>
              </w:rPr>
            </w:pPr>
            <w:r w:rsidRPr="00AB7909">
              <w:rPr>
                <w:sz w:val="28"/>
                <w:szCs w:val="28"/>
              </w:rPr>
              <w:t>3. Снижение доли какого-либо нарушения в расчете на одно контрольное мероприятие/одно контролируемое лицо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66F02" w:rsidRPr="00AB7909" w:rsidRDefault="00466F02" w:rsidP="00A5196A">
            <w:pPr>
              <w:jc w:val="center"/>
              <w:rPr>
                <w:sz w:val="28"/>
                <w:szCs w:val="28"/>
              </w:rPr>
            </w:pPr>
            <w:r w:rsidRPr="00AB7909">
              <w:rPr>
                <w:sz w:val="28"/>
                <w:szCs w:val="28"/>
              </w:rPr>
              <w:t xml:space="preserve">5 % </w:t>
            </w:r>
          </w:p>
        </w:tc>
      </w:tr>
    </w:tbl>
    <w:p w:rsidR="003744F3" w:rsidRDefault="003744F3" w:rsidP="008654F2">
      <w:pPr>
        <w:rPr>
          <w:sz w:val="28"/>
          <w:szCs w:val="28"/>
        </w:rPr>
      </w:pPr>
    </w:p>
    <w:p w:rsidR="003744F3" w:rsidRDefault="003744F3" w:rsidP="008654F2">
      <w:pPr>
        <w:rPr>
          <w:sz w:val="28"/>
          <w:szCs w:val="28"/>
        </w:rPr>
      </w:pPr>
    </w:p>
    <w:p w:rsidR="003744F3" w:rsidRDefault="003744F3" w:rsidP="008654F2">
      <w:pPr>
        <w:rPr>
          <w:sz w:val="28"/>
          <w:szCs w:val="28"/>
        </w:rPr>
      </w:pPr>
    </w:p>
    <w:p w:rsidR="00EE7294" w:rsidRDefault="00EE7294" w:rsidP="008654F2">
      <w:pPr>
        <w:rPr>
          <w:sz w:val="28"/>
          <w:szCs w:val="28"/>
        </w:rPr>
      </w:pPr>
    </w:p>
    <w:p w:rsidR="00EE7294" w:rsidRDefault="00EE7294" w:rsidP="008654F2">
      <w:pPr>
        <w:rPr>
          <w:sz w:val="28"/>
          <w:szCs w:val="28"/>
        </w:rPr>
      </w:pPr>
    </w:p>
    <w:p w:rsidR="00AB7909" w:rsidRDefault="00AB7909" w:rsidP="008654F2">
      <w:pPr>
        <w:rPr>
          <w:sz w:val="28"/>
          <w:szCs w:val="28"/>
        </w:rPr>
      </w:pPr>
    </w:p>
    <w:p w:rsidR="00AB7909" w:rsidRDefault="00AB7909" w:rsidP="008654F2">
      <w:pPr>
        <w:rPr>
          <w:sz w:val="28"/>
          <w:szCs w:val="28"/>
        </w:rPr>
      </w:pPr>
    </w:p>
    <w:p w:rsidR="00AB7909" w:rsidRDefault="00AB7909" w:rsidP="008654F2">
      <w:pPr>
        <w:rPr>
          <w:sz w:val="28"/>
          <w:szCs w:val="28"/>
        </w:rPr>
      </w:pPr>
    </w:p>
    <w:p w:rsidR="009774A0" w:rsidRDefault="009774A0" w:rsidP="008654F2">
      <w:pPr>
        <w:rPr>
          <w:sz w:val="28"/>
          <w:szCs w:val="28"/>
        </w:rPr>
      </w:pPr>
    </w:p>
    <w:p w:rsidR="009774A0" w:rsidRDefault="009774A0" w:rsidP="008654F2">
      <w:pPr>
        <w:rPr>
          <w:sz w:val="28"/>
          <w:szCs w:val="28"/>
        </w:rPr>
      </w:pPr>
    </w:p>
    <w:p w:rsidR="00AB7909" w:rsidRDefault="00AB7909" w:rsidP="008654F2">
      <w:pPr>
        <w:rPr>
          <w:sz w:val="28"/>
          <w:szCs w:val="28"/>
        </w:rPr>
      </w:pPr>
    </w:p>
    <w:p w:rsidR="00AB7909" w:rsidRDefault="00AB7909" w:rsidP="008654F2">
      <w:pPr>
        <w:rPr>
          <w:sz w:val="28"/>
          <w:szCs w:val="28"/>
        </w:rPr>
      </w:pPr>
    </w:p>
    <w:p w:rsidR="00890666" w:rsidRDefault="00890666" w:rsidP="008654F2">
      <w:pPr>
        <w:rPr>
          <w:sz w:val="28"/>
          <w:szCs w:val="28"/>
        </w:rPr>
      </w:pPr>
    </w:p>
    <w:p w:rsidR="00890666" w:rsidRDefault="00890666" w:rsidP="008654F2">
      <w:pPr>
        <w:rPr>
          <w:sz w:val="28"/>
          <w:szCs w:val="28"/>
        </w:rPr>
      </w:pPr>
    </w:p>
    <w:sectPr w:rsidR="00890666" w:rsidSect="004637F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64" w:rsidRDefault="00864164" w:rsidP="00613268">
      <w:r>
        <w:separator/>
      </w:r>
    </w:p>
  </w:endnote>
  <w:endnote w:type="continuationSeparator" w:id="0">
    <w:p w:rsidR="00864164" w:rsidRDefault="00864164" w:rsidP="0061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64" w:rsidRDefault="00864164" w:rsidP="00613268">
      <w:r>
        <w:separator/>
      </w:r>
    </w:p>
  </w:footnote>
  <w:footnote w:type="continuationSeparator" w:id="0">
    <w:p w:rsidR="00864164" w:rsidRDefault="00864164" w:rsidP="00613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73627"/>
      <w:docPartObj>
        <w:docPartGallery w:val="Page Numbers (Top of Page)"/>
        <w:docPartUnique/>
      </w:docPartObj>
    </w:sdtPr>
    <w:sdtContent>
      <w:p w:rsidR="004637FC" w:rsidRDefault="00B74B15">
        <w:pPr>
          <w:pStyle w:val="ad"/>
          <w:jc w:val="center"/>
        </w:pPr>
        <w:fldSimple w:instr=" PAGE   \* MERGEFORMAT ">
          <w:r w:rsidR="00B17E2A">
            <w:rPr>
              <w:noProof/>
            </w:rPr>
            <w:t>5</w:t>
          </w:r>
        </w:fldSimple>
      </w:p>
    </w:sdtContent>
  </w:sdt>
  <w:p w:rsidR="004637FC" w:rsidRDefault="004637F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567"/>
    <w:multiLevelType w:val="hybridMultilevel"/>
    <w:tmpl w:val="FBCEB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38B8"/>
    <w:multiLevelType w:val="hybridMultilevel"/>
    <w:tmpl w:val="CB2CD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52BF"/>
    <w:multiLevelType w:val="hybridMultilevel"/>
    <w:tmpl w:val="6C20A1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3D71DB"/>
    <w:multiLevelType w:val="hybridMultilevel"/>
    <w:tmpl w:val="0F78E246"/>
    <w:lvl w:ilvl="0" w:tplc="626AD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5D6B91"/>
    <w:multiLevelType w:val="hybridMultilevel"/>
    <w:tmpl w:val="EEAA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258A4"/>
    <w:multiLevelType w:val="hybridMultilevel"/>
    <w:tmpl w:val="6960F70C"/>
    <w:lvl w:ilvl="0" w:tplc="637E3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A3DD5"/>
    <w:multiLevelType w:val="hybridMultilevel"/>
    <w:tmpl w:val="6960F70C"/>
    <w:lvl w:ilvl="0" w:tplc="637E3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7712C"/>
    <w:multiLevelType w:val="hybridMultilevel"/>
    <w:tmpl w:val="4AA4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90A6C"/>
    <w:multiLevelType w:val="hybridMultilevel"/>
    <w:tmpl w:val="097EA6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6EB9"/>
    <w:multiLevelType w:val="hybridMultilevel"/>
    <w:tmpl w:val="1460E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016D38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54070"/>
    <w:multiLevelType w:val="hybridMultilevel"/>
    <w:tmpl w:val="83F487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2A1BBE"/>
    <w:multiLevelType w:val="hybridMultilevel"/>
    <w:tmpl w:val="E7960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6237582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1FE9"/>
    <w:multiLevelType w:val="multilevel"/>
    <w:tmpl w:val="73BC8F4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21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4"/>
  </w:num>
  <w:num w:numId="5">
    <w:abstractNumId w:val="10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C13"/>
    <w:rsid w:val="000006BE"/>
    <w:rsid w:val="00007D03"/>
    <w:rsid w:val="000327E4"/>
    <w:rsid w:val="0003502B"/>
    <w:rsid w:val="00050F3C"/>
    <w:rsid w:val="00063691"/>
    <w:rsid w:val="000753AA"/>
    <w:rsid w:val="000A0C00"/>
    <w:rsid w:val="000A40B9"/>
    <w:rsid w:val="000C153A"/>
    <w:rsid w:val="000C3B12"/>
    <w:rsid w:val="000E1540"/>
    <w:rsid w:val="00103688"/>
    <w:rsid w:val="00121F49"/>
    <w:rsid w:val="00126592"/>
    <w:rsid w:val="001400CF"/>
    <w:rsid w:val="001411E2"/>
    <w:rsid w:val="001456E2"/>
    <w:rsid w:val="00157D45"/>
    <w:rsid w:val="0017376A"/>
    <w:rsid w:val="001A5AC6"/>
    <w:rsid w:val="001B2AAB"/>
    <w:rsid w:val="001B769E"/>
    <w:rsid w:val="001C046F"/>
    <w:rsid w:val="001C6F63"/>
    <w:rsid w:val="001C7745"/>
    <w:rsid w:val="001D0570"/>
    <w:rsid w:val="001D2932"/>
    <w:rsid w:val="001E3174"/>
    <w:rsid w:val="001E68DF"/>
    <w:rsid w:val="00206F60"/>
    <w:rsid w:val="002249AB"/>
    <w:rsid w:val="00227180"/>
    <w:rsid w:val="002307B8"/>
    <w:rsid w:val="00233F5B"/>
    <w:rsid w:val="00246F87"/>
    <w:rsid w:val="00270E57"/>
    <w:rsid w:val="002A7F57"/>
    <w:rsid w:val="002D2AD6"/>
    <w:rsid w:val="002D4E3B"/>
    <w:rsid w:val="002E2352"/>
    <w:rsid w:val="002E411A"/>
    <w:rsid w:val="002E5D31"/>
    <w:rsid w:val="003028A7"/>
    <w:rsid w:val="00304FB9"/>
    <w:rsid w:val="00327EB3"/>
    <w:rsid w:val="00334253"/>
    <w:rsid w:val="00350E80"/>
    <w:rsid w:val="00356275"/>
    <w:rsid w:val="0035773F"/>
    <w:rsid w:val="003744F3"/>
    <w:rsid w:val="00375F93"/>
    <w:rsid w:val="003C6F3E"/>
    <w:rsid w:val="003E4F1F"/>
    <w:rsid w:val="003E7180"/>
    <w:rsid w:val="003F43B7"/>
    <w:rsid w:val="003F738E"/>
    <w:rsid w:val="00402E2B"/>
    <w:rsid w:val="00410560"/>
    <w:rsid w:val="004166D1"/>
    <w:rsid w:val="004275C8"/>
    <w:rsid w:val="00447114"/>
    <w:rsid w:val="004526AB"/>
    <w:rsid w:val="00457BF9"/>
    <w:rsid w:val="00460950"/>
    <w:rsid w:val="00460D28"/>
    <w:rsid w:val="004637FC"/>
    <w:rsid w:val="004649D7"/>
    <w:rsid w:val="00466982"/>
    <w:rsid w:val="00466F02"/>
    <w:rsid w:val="004829C1"/>
    <w:rsid w:val="004856D4"/>
    <w:rsid w:val="00485BEE"/>
    <w:rsid w:val="00485CFE"/>
    <w:rsid w:val="00486C78"/>
    <w:rsid w:val="0049705F"/>
    <w:rsid w:val="004B0F2D"/>
    <w:rsid w:val="004B1E6C"/>
    <w:rsid w:val="004B4258"/>
    <w:rsid w:val="004F34E4"/>
    <w:rsid w:val="0050758A"/>
    <w:rsid w:val="0051734C"/>
    <w:rsid w:val="005212A6"/>
    <w:rsid w:val="0053056B"/>
    <w:rsid w:val="005447AB"/>
    <w:rsid w:val="00562163"/>
    <w:rsid w:val="00563222"/>
    <w:rsid w:val="0056437C"/>
    <w:rsid w:val="00565990"/>
    <w:rsid w:val="00574793"/>
    <w:rsid w:val="005808C7"/>
    <w:rsid w:val="005825ED"/>
    <w:rsid w:val="005905FE"/>
    <w:rsid w:val="005A73A3"/>
    <w:rsid w:val="005B55E4"/>
    <w:rsid w:val="005C7AD5"/>
    <w:rsid w:val="005D07C2"/>
    <w:rsid w:val="005D65B4"/>
    <w:rsid w:val="005F022E"/>
    <w:rsid w:val="00613268"/>
    <w:rsid w:val="006327DB"/>
    <w:rsid w:val="006348D6"/>
    <w:rsid w:val="00651E0A"/>
    <w:rsid w:val="00683BC9"/>
    <w:rsid w:val="0068536B"/>
    <w:rsid w:val="00685849"/>
    <w:rsid w:val="00694288"/>
    <w:rsid w:val="0069625A"/>
    <w:rsid w:val="006C5AC6"/>
    <w:rsid w:val="006C7089"/>
    <w:rsid w:val="006D6495"/>
    <w:rsid w:val="006E2E06"/>
    <w:rsid w:val="006F7652"/>
    <w:rsid w:val="007068FC"/>
    <w:rsid w:val="0071706E"/>
    <w:rsid w:val="007230D7"/>
    <w:rsid w:val="00726F98"/>
    <w:rsid w:val="00742BB6"/>
    <w:rsid w:val="00746C6C"/>
    <w:rsid w:val="00751C45"/>
    <w:rsid w:val="007574DF"/>
    <w:rsid w:val="007834F1"/>
    <w:rsid w:val="00785B03"/>
    <w:rsid w:val="007B11DC"/>
    <w:rsid w:val="007B5AD8"/>
    <w:rsid w:val="007D7269"/>
    <w:rsid w:val="007D7FE0"/>
    <w:rsid w:val="007E223D"/>
    <w:rsid w:val="007E4C84"/>
    <w:rsid w:val="007E6917"/>
    <w:rsid w:val="007E7811"/>
    <w:rsid w:val="007F6924"/>
    <w:rsid w:val="00813F0E"/>
    <w:rsid w:val="00820EC3"/>
    <w:rsid w:val="008225D4"/>
    <w:rsid w:val="008451DC"/>
    <w:rsid w:val="00864164"/>
    <w:rsid w:val="008654F2"/>
    <w:rsid w:val="0087309C"/>
    <w:rsid w:val="008738D2"/>
    <w:rsid w:val="008760A2"/>
    <w:rsid w:val="00876408"/>
    <w:rsid w:val="008819A4"/>
    <w:rsid w:val="00890666"/>
    <w:rsid w:val="008A7B4C"/>
    <w:rsid w:val="008C02FB"/>
    <w:rsid w:val="00925E9A"/>
    <w:rsid w:val="00927693"/>
    <w:rsid w:val="0093453D"/>
    <w:rsid w:val="009403C3"/>
    <w:rsid w:val="00950484"/>
    <w:rsid w:val="0095695C"/>
    <w:rsid w:val="009602BA"/>
    <w:rsid w:val="009774A0"/>
    <w:rsid w:val="00983839"/>
    <w:rsid w:val="00986323"/>
    <w:rsid w:val="009A4D3F"/>
    <w:rsid w:val="009A634B"/>
    <w:rsid w:val="009E4FC3"/>
    <w:rsid w:val="009F244B"/>
    <w:rsid w:val="009F6A97"/>
    <w:rsid w:val="00A03392"/>
    <w:rsid w:val="00A1059A"/>
    <w:rsid w:val="00A11749"/>
    <w:rsid w:val="00A1201C"/>
    <w:rsid w:val="00A13DCE"/>
    <w:rsid w:val="00A16291"/>
    <w:rsid w:val="00A200D0"/>
    <w:rsid w:val="00A37467"/>
    <w:rsid w:val="00A37875"/>
    <w:rsid w:val="00A41242"/>
    <w:rsid w:val="00A60716"/>
    <w:rsid w:val="00A61DCB"/>
    <w:rsid w:val="00A65D9F"/>
    <w:rsid w:val="00A67637"/>
    <w:rsid w:val="00A71C13"/>
    <w:rsid w:val="00A84599"/>
    <w:rsid w:val="00AA0B0D"/>
    <w:rsid w:val="00AB1067"/>
    <w:rsid w:val="00AB7909"/>
    <w:rsid w:val="00AD030D"/>
    <w:rsid w:val="00AD2018"/>
    <w:rsid w:val="00AD6D6D"/>
    <w:rsid w:val="00AD7157"/>
    <w:rsid w:val="00AE039D"/>
    <w:rsid w:val="00B05F8A"/>
    <w:rsid w:val="00B139B5"/>
    <w:rsid w:val="00B15E73"/>
    <w:rsid w:val="00B17E2A"/>
    <w:rsid w:val="00B271D3"/>
    <w:rsid w:val="00B30945"/>
    <w:rsid w:val="00B42CE1"/>
    <w:rsid w:val="00B63175"/>
    <w:rsid w:val="00B70448"/>
    <w:rsid w:val="00B72451"/>
    <w:rsid w:val="00B74B15"/>
    <w:rsid w:val="00B77B98"/>
    <w:rsid w:val="00BA69E3"/>
    <w:rsid w:val="00BB4566"/>
    <w:rsid w:val="00BB4DE6"/>
    <w:rsid w:val="00BD7FB9"/>
    <w:rsid w:val="00BE2750"/>
    <w:rsid w:val="00BE293F"/>
    <w:rsid w:val="00BE7924"/>
    <w:rsid w:val="00C06F47"/>
    <w:rsid w:val="00C14229"/>
    <w:rsid w:val="00C166D8"/>
    <w:rsid w:val="00C167EC"/>
    <w:rsid w:val="00C429EB"/>
    <w:rsid w:val="00C472CB"/>
    <w:rsid w:val="00C501CD"/>
    <w:rsid w:val="00C573B9"/>
    <w:rsid w:val="00C57CBD"/>
    <w:rsid w:val="00C80391"/>
    <w:rsid w:val="00CC2B30"/>
    <w:rsid w:val="00CC2FE1"/>
    <w:rsid w:val="00CE01F4"/>
    <w:rsid w:val="00D04254"/>
    <w:rsid w:val="00D06576"/>
    <w:rsid w:val="00D066A1"/>
    <w:rsid w:val="00D17FE4"/>
    <w:rsid w:val="00D20713"/>
    <w:rsid w:val="00D217C1"/>
    <w:rsid w:val="00D23246"/>
    <w:rsid w:val="00D235C2"/>
    <w:rsid w:val="00D76CC0"/>
    <w:rsid w:val="00D86C61"/>
    <w:rsid w:val="00D93F7E"/>
    <w:rsid w:val="00DB67DA"/>
    <w:rsid w:val="00DC6B6A"/>
    <w:rsid w:val="00DD484E"/>
    <w:rsid w:val="00DE52EE"/>
    <w:rsid w:val="00DF1809"/>
    <w:rsid w:val="00E04D00"/>
    <w:rsid w:val="00E0763D"/>
    <w:rsid w:val="00E25D5C"/>
    <w:rsid w:val="00E319AE"/>
    <w:rsid w:val="00E45A06"/>
    <w:rsid w:val="00E5240F"/>
    <w:rsid w:val="00E558B0"/>
    <w:rsid w:val="00E67C62"/>
    <w:rsid w:val="00E71A90"/>
    <w:rsid w:val="00E8578A"/>
    <w:rsid w:val="00E907AD"/>
    <w:rsid w:val="00EA62FE"/>
    <w:rsid w:val="00EB2A54"/>
    <w:rsid w:val="00ED5B4F"/>
    <w:rsid w:val="00ED6029"/>
    <w:rsid w:val="00EE7294"/>
    <w:rsid w:val="00F02584"/>
    <w:rsid w:val="00F109D0"/>
    <w:rsid w:val="00F24920"/>
    <w:rsid w:val="00F30014"/>
    <w:rsid w:val="00F54628"/>
    <w:rsid w:val="00F61CA4"/>
    <w:rsid w:val="00F8215D"/>
    <w:rsid w:val="00F978AD"/>
    <w:rsid w:val="00FA3C63"/>
    <w:rsid w:val="00FC2131"/>
    <w:rsid w:val="00FD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803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4566"/>
    <w:rPr>
      <w:color w:val="0000FF" w:themeColor="hyperlink"/>
      <w:u w:val="single"/>
    </w:rPr>
  </w:style>
  <w:style w:type="character" w:customStyle="1" w:styleId="a4">
    <w:name w:val="Абзац списка Знак"/>
    <w:link w:val="a3"/>
    <w:locked/>
    <w:rsid w:val="00C14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C167EC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footnote text"/>
    <w:basedOn w:val="a"/>
    <w:link w:val="a8"/>
    <w:semiHidden/>
    <w:unhideWhenUsed/>
    <w:rsid w:val="00613268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613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61326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526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26A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246F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637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63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637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63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DF38-85B0-4A03-B5FB-8F203815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6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MPoloznikova</cp:lastModifiedBy>
  <cp:revision>73</cp:revision>
  <cp:lastPrinted>2025-12-17T13:27:00Z</cp:lastPrinted>
  <dcterms:created xsi:type="dcterms:W3CDTF">2021-10-05T07:56:00Z</dcterms:created>
  <dcterms:modified xsi:type="dcterms:W3CDTF">2025-12-18T13:35:00Z</dcterms:modified>
</cp:coreProperties>
</file>