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663864" w:rsidRPr="002D461C" w:rsidRDefault="000C47A8" w:rsidP="002D4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7 от ПС «Шенкурск»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754E" w:rsidRPr="00B62766" w:rsidRDefault="00FC44CE" w:rsidP="00B627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2D461C" w:rsidRPr="002D461C">
        <w:rPr>
          <w:rFonts w:ascii="Times New Roman" w:hAnsi="Times New Roman"/>
          <w:sz w:val="24"/>
          <w:szCs w:val="24"/>
        </w:rPr>
        <w:t>29:20:130176, 29:20:130173, 29:20:130154, 29:20:130301, 29:20:091301, 29:20:090301, 29:20:130139, 29:20:091502, 29:20:130201, 29:20:091503</w:t>
      </w:r>
      <w:r w:rsidR="00663864" w:rsidRPr="002824D9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6B4095">
        <w:rPr>
          <w:rFonts w:ascii="Times New Roman" w:hAnsi="Times New Roman" w:cs="Times New Roman"/>
          <w:sz w:val="24"/>
          <w:szCs w:val="24"/>
        </w:rPr>
        <w:t>рас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2D461C" w:rsidRPr="00CD017B" w:rsidTr="00EE4447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29:20:130154:8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г. Шенкурск, </w:t>
            </w:r>
            <w:r w:rsidR="00EE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ул. Володарского, дом 56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29:20:130176:9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г. Шенкурск, ул. Ленина, д. 70.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29:20:130173:66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г. Шенкурск, ул.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, в 65 метрах на Ю-В от угла дома № 47.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29:20:130173:182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", г. Шенкурск, </w:t>
            </w:r>
            <w:r w:rsidR="00EE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, в 25 метрах на юго-восток от угла дома № 47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29:20:130154:1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EE44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г. Шенкурск, </w:t>
            </w:r>
            <w:r w:rsidR="00EE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ул. Володарского, дом 56.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29:20:130201:85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Федорогорское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29:20:130173:177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", г. Шенкурск, </w:t>
            </w:r>
            <w:r w:rsidR="00EE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, в 66 метрах на юго-восток от дома № 47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29:20:090301:338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Федорогорское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="00EE444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29:20:091301:172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Федорогорское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29:20:130176:1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муниципальный округ Шенкурский, город Шенкурск, территория Промышленная зона города 1, земельный участок 1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29:20:130173:184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муниципальный округ, г. Шенкурск, ул.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, около дома 47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29:20:130154:205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кв. № 50,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. 51ч, 52ч, 53ч, 55ч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29:20:091503:23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Ориентир МФ. Почтовый адрес ориентира: обл. Архангельская, р-н Шенкурский,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Федорогорское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", у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д.Никифоровская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29:20:000000:5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29:20:130139:44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", г. Шенкурск, в 25 метрах на восток от дома № 65 по ул. Ленина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29:20:090301:385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Федорогорское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29:20:000000:1370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р-н, МО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", г. Шенкурск, ул. Ленина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29:20:000000:1101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муниципальный район, г. Шенкурск, Автомобильная дорога «Окружная дорога»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29:20:130173:4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г. Шенкурск, ул.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, дом 47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29:20:000000:1100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муниципальный район, г. Шенкурск, Автомобильная дорога "Окружная дорога"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29:20:130301:1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городское поселение "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", в 1,2 км по направлению на юго-восток от ориентира. Почтовый адрес ориентира: г. Шенкурск, ул.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, д. 78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29:20:000000:1507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район, автодорога «Шенкурск-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Плесо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461C" w:rsidRPr="00CD017B" w:rsidTr="00EE4447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29:20:130301:7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2D461C" w:rsidRPr="002D461C" w:rsidRDefault="002D461C" w:rsidP="002D4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территория автодороги </w:t>
            </w:r>
            <w:proofErr w:type="spellStart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>Наводовское</w:t>
            </w:r>
            <w:proofErr w:type="spellEnd"/>
            <w:r w:rsidRPr="002D461C">
              <w:rPr>
                <w:rFonts w:ascii="Times New Roman" w:hAnsi="Times New Roman" w:cs="Times New Roman"/>
                <w:sz w:val="24"/>
                <w:szCs w:val="24"/>
              </w:rPr>
              <w:t xml:space="preserve"> шоссе, земельный участок 1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4D2E47" w:rsidRDefault="00F57D8B" w:rsidP="004D2E47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4D2E47">
        <w:rPr>
          <w:rFonts w:ascii="Times New Roman" w:eastAsiaTheme="minorHAnsi" w:hAnsi="Times New Roman" w:cs="Times New Roman"/>
          <w:sz w:val="24"/>
          <w:szCs w:val="24"/>
        </w:rPr>
        <w:t>Программа комплексного развития систем коммунальной инфраструктуры Муниципального образования «</w:t>
      </w:r>
      <w:proofErr w:type="spellStart"/>
      <w:r w:rsidR="004D2E47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="004D2E47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2019-2035 гг., утверждена решением Муниципального Совета МО «</w:t>
      </w:r>
      <w:proofErr w:type="spellStart"/>
      <w:r w:rsidR="004D2E47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="004D2E47">
        <w:rPr>
          <w:rFonts w:ascii="Times New Roman" w:eastAsiaTheme="minorHAnsi" w:hAnsi="Times New Roman" w:cs="Times New Roman"/>
          <w:sz w:val="24"/>
          <w:szCs w:val="24"/>
        </w:rPr>
        <w:t>» от 26.12.2018 № 61 «Об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="004D2E47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="004D2E47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                        области на период 2019-2035</w:t>
      </w:r>
      <w:r w:rsidR="004D2E4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D2E47">
        <w:rPr>
          <w:rFonts w:ascii="Times New Roman" w:eastAsiaTheme="minorHAnsi" w:hAnsi="Times New Roman" w:cs="Times New Roman"/>
          <w:sz w:val="24"/>
          <w:szCs w:val="24"/>
        </w:rPr>
        <w:t xml:space="preserve">гг.» размещена: </w:t>
      </w:r>
      <w:hyperlink r:id="rId5" w:history="1">
        <w:r w:rsidR="004D2E47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https://www.shenradm.ru/upload/iblock/d1a/d1aca0a0738b43dd3f7e11ced275471f.pdf</w:t>
        </w:r>
      </w:hyperlink>
      <w:r w:rsidR="004D2E47">
        <w:rPr>
          <w:rFonts w:ascii="Times New Roman" w:hAnsi="Times New Roman" w:cs="Times New Roman"/>
          <w:sz w:val="24"/>
          <w:szCs w:val="24"/>
        </w:rPr>
        <w:t xml:space="preserve"> </w:t>
      </w:r>
      <w:r w:rsidR="004D2E47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lastRenderedPageBreak/>
        <w:t xml:space="preserve">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2E47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EE4447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2B68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s://www.shenradm.ru/upload/iblock/d1a/d1aca0a0738b43dd3f7e11ced275471f.pdf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6</cp:revision>
  <dcterms:created xsi:type="dcterms:W3CDTF">2026-02-12T08:06:00Z</dcterms:created>
  <dcterms:modified xsi:type="dcterms:W3CDTF">2026-02-12T12:01:00Z</dcterms:modified>
</cp:coreProperties>
</file>