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816CB">
        <w:rPr>
          <w:b/>
          <w:bCs/>
          <w:color w:val="000000"/>
          <w:sz w:val="28"/>
          <w:szCs w:val="28"/>
        </w:rPr>
        <w:t>Новые правила оформления листков нетрудоспособности.</w:t>
      </w:r>
    </w:p>
    <w:p w:rsidR="00873E97" w:rsidRPr="003816CB" w:rsidRDefault="00873E97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Приказом Министерства здравоохранения Российской Федерации от 23.11.2021 №1089н утверждены новые условия и порядок формирования и выдачи листков нетрудоспособности.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С 01.01.2022 медицинские организации по общему правилу формируют электронные листки нетрудоспособности. Ранее такие листки выдавались только с письменного согласия пациента.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 xml:space="preserve">Электронные листки нетрудоспособности формируются в медицинской информационной системе либо региональной государственной системе в сфере здравоохранения, либо с помощью программного обеспечения, предоставляемого Федеральной службой страхования Российской Федерации на безвозмездной основе, посредством внешних сервисов информационного взаимодействия </w:t>
      </w:r>
      <w:proofErr w:type="spellStart"/>
      <w:r w:rsidRPr="003816CB">
        <w:rPr>
          <w:color w:val="000000"/>
          <w:sz w:val="28"/>
          <w:szCs w:val="28"/>
        </w:rPr>
        <w:t>медорганизации</w:t>
      </w:r>
      <w:proofErr w:type="spellEnd"/>
      <w:r w:rsidRPr="003816CB">
        <w:rPr>
          <w:color w:val="000000"/>
          <w:sz w:val="28"/>
          <w:szCs w:val="28"/>
        </w:rPr>
        <w:t xml:space="preserve"> и сервисов единой системы межведомственного электронного взаимодействия.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Для формирования такого листка пациент должен предъявить паспорт (или аналогичный документ) и СНИЛС.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Право выдачи листка нетрудоспособности есть только у лечащего врача (кроме подразделений скорой медицинской помощи) – сроком до 15 дней или фельдшера (если на него возложены соответствующие обязанности), а также у зубного врача (если нет врача-стоматолога) – на срок до 10 дней.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Подробно регламентированы правила оформления и выдачи листков нетрудоспособности применительно к различным ситуациям, в частности: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пациент занят у нескольких работодателей,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пациент направляется на МСЭ,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пациент находится в отпуске,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пациент направляется в санаторий,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пациент – это больной член семьи,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введен карантин или имеется угроза эпидемии,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если листок нетрудоспособности выдается в связи с беременностью и родами.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Перечислены категории пациентов, которым листок не открывается (например, студенты – они получают лишь справку для освобождения от учебы).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Бумажные листки можно будет выдавать только следующим лицам: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пациенты, сведения о которых относят к государственной или иной охраняемой законом тайне;</w:t>
      </w:r>
    </w:p>
    <w:p w:rsidR="003816CB" w:rsidRPr="003816CB" w:rsidRDefault="003816CB" w:rsidP="00381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16CB">
        <w:rPr>
          <w:color w:val="000000"/>
          <w:sz w:val="28"/>
          <w:szCs w:val="28"/>
        </w:rPr>
        <w:t>- пациенты, в отношении которых приняты меры государственной защиты</w:t>
      </w:r>
    </w:p>
    <w:p w:rsidR="00916947" w:rsidRPr="003816CB" w:rsidRDefault="00916947" w:rsidP="00381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947" w:rsidRPr="0038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CB"/>
    <w:rsid w:val="003816CB"/>
    <w:rsid w:val="00873E97"/>
    <w:rsid w:val="009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CE14"/>
  <w15:docId w15:val="{EBDE09EC-F8F4-4B1E-AF4E-DF44C18B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cp:lastPrinted>2022-03-10T13:31:00Z</cp:lastPrinted>
  <dcterms:created xsi:type="dcterms:W3CDTF">2022-03-09T16:48:00Z</dcterms:created>
  <dcterms:modified xsi:type="dcterms:W3CDTF">2022-03-10T13:31:00Z</dcterms:modified>
</cp:coreProperties>
</file>