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F3" w:rsidRPr="0091741D" w:rsidRDefault="00C868F3" w:rsidP="00C868F3">
      <w:pPr>
        <w:ind w:left="5670" w:right="-1"/>
        <w:jc w:val="right"/>
        <w:rPr>
          <w:rFonts w:eastAsia="Times New Roman"/>
          <w:sz w:val="18"/>
          <w:szCs w:val="18"/>
          <w:lang w:eastAsia="ru-RU"/>
        </w:rPr>
      </w:pPr>
      <w:r w:rsidRPr="0091741D">
        <w:rPr>
          <w:rFonts w:eastAsia="Times New Roman"/>
          <w:sz w:val="18"/>
          <w:szCs w:val="18"/>
          <w:lang w:eastAsia="ru-RU"/>
        </w:rPr>
        <w:t>Приложение № 2</w:t>
      </w:r>
    </w:p>
    <w:p w:rsidR="00C868F3" w:rsidRPr="0091741D" w:rsidRDefault="00C868F3" w:rsidP="00C868F3">
      <w:pPr>
        <w:ind w:left="5670" w:right="-285"/>
        <w:jc w:val="right"/>
        <w:rPr>
          <w:rFonts w:eastAsia="Times New Roman"/>
          <w:sz w:val="18"/>
          <w:szCs w:val="18"/>
          <w:lang w:eastAsia="ru-RU"/>
        </w:rPr>
      </w:pPr>
      <w:r w:rsidRPr="0091741D">
        <w:rPr>
          <w:rFonts w:eastAsia="Times New Roman"/>
          <w:sz w:val="18"/>
          <w:szCs w:val="18"/>
          <w:lang w:eastAsia="ru-RU"/>
        </w:rPr>
        <w:t>к Порядку проведения экспертизы</w:t>
      </w:r>
    </w:p>
    <w:p w:rsidR="00C868F3" w:rsidRPr="0091741D" w:rsidRDefault="00C868F3" w:rsidP="00C868F3">
      <w:pPr>
        <w:ind w:left="5670" w:right="-285"/>
        <w:jc w:val="right"/>
        <w:rPr>
          <w:rFonts w:eastAsia="Times New Roman"/>
          <w:sz w:val="18"/>
          <w:szCs w:val="18"/>
          <w:lang w:eastAsia="ru-RU"/>
        </w:rPr>
      </w:pPr>
      <w:r w:rsidRPr="0091741D">
        <w:rPr>
          <w:rFonts w:eastAsia="Times New Roman"/>
          <w:sz w:val="18"/>
          <w:szCs w:val="18"/>
          <w:lang w:eastAsia="ru-RU"/>
        </w:rPr>
        <w:t>муниципальных нормативных правовых актов муниципального образования "Шенкурский муниципальный район", затрагивающих вопросы осуществления предпринимательской и инвестиционной деятельности</w:t>
      </w:r>
    </w:p>
    <w:p w:rsidR="00C868F3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868F3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868F3" w:rsidRPr="00B34092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C868F3" w:rsidRPr="00C868F3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C868F3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C868F3" w:rsidRPr="00C868F3" w:rsidRDefault="00C868F3" w:rsidP="00C868F3">
      <w:pPr>
        <w:pStyle w:val="40"/>
        <w:shd w:val="clear" w:color="auto" w:fill="auto"/>
        <w:spacing w:before="0" w:after="319" w:line="322" w:lineRule="exact"/>
        <w:ind w:right="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bookmark4"/>
      <w:r w:rsidRPr="00C868F3">
        <w:rPr>
          <w:rFonts w:ascii="Times New Roman" w:hAnsi="Times New Roman" w:cs="Times New Roman"/>
          <w:b/>
          <w:sz w:val="28"/>
          <w:szCs w:val="28"/>
          <w:u w:val="single"/>
        </w:rPr>
        <w:t>постановления администрации МО «Шенкурский муниципальный район «</w:t>
      </w:r>
      <w:r w:rsidRPr="00C868F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города Шенкурска</w:t>
      </w:r>
      <w:bookmarkEnd w:id="0"/>
    </w:p>
    <w:p w:rsidR="00C868F3" w:rsidRPr="00F3555F" w:rsidRDefault="00C868F3" w:rsidP="00C868F3">
      <w:pPr>
        <w:ind w:right="-1"/>
        <w:jc w:val="both"/>
        <w:rPr>
          <w:rFonts w:eastAsia="Times New Roman"/>
          <w:lang w:eastAsia="ru-RU"/>
        </w:rPr>
      </w:pPr>
    </w:p>
    <w:p w:rsidR="00C868F3" w:rsidRPr="00B34092" w:rsidRDefault="00C868F3" w:rsidP="00C868F3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I. 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C868F3" w:rsidRPr="00C868F3" w:rsidRDefault="00C868F3" w:rsidP="00C868F3">
      <w:pPr>
        <w:ind w:right="-1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C868F3">
        <w:rPr>
          <w:rFonts w:eastAsia="Times New Roman"/>
          <w:sz w:val="28"/>
          <w:szCs w:val="28"/>
          <w:u w:val="single"/>
          <w:lang w:eastAsia="ru-RU"/>
        </w:rPr>
        <w:t>Комитет по финансам и экономике администрации МО «Шенкурский муниципальный район»</w:t>
      </w:r>
    </w:p>
    <w:p w:rsidR="00C868F3" w:rsidRPr="00F3555F" w:rsidRDefault="00C868F3" w:rsidP="00C868F3">
      <w:pPr>
        <w:ind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(наименование уполномоченного органа)</w:t>
      </w:r>
    </w:p>
    <w:p w:rsidR="00C868F3" w:rsidRPr="00B34092" w:rsidRDefault="00C868F3" w:rsidP="00C868F3">
      <w:pPr>
        <w:pStyle w:val="40"/>
        <w:shd w:val="clear" w:color="auto" w:fill="auto"/>
        <w:spacing w:before="0" w:after="0" w:line="240" w:lineRule="auto"/>
        <w:ind w:right="23"/>
        <w:jc w:val="both"/>
        <w:rPr>
          <w:rFonts w:eastAsia="Times New Roman"/>
          <w:lang w:eastAsia="ru-RU"/>
        </w:rPr>
      </w:pPr>
      <w:r w:rsidRPr="00C868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экспертизы</w:t>
      </w:r>
      <w:r w:rsidRPr="00C86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68F3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МО «Шенкурский муниципальный район «</w:t>
      </w:r>
      <w:r w:rsidRPr="00C868F3">
        <w:rPr>
          <w:rFonts w:ascii="Times New Roman" w:eastAsia="Calibri" w:hAnsi="Times New Roman" w:cs="Times New Roman"/>
          <w:sz w:val="28"/>
          <w:szCs w:val="28"/>
          <w:u w:val="single"/>
        </w:rPr>
        <w:t>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города Шенкурска</w:t>
      </w:r>
    </w:p>
    <w:p w:rsidR="00C868F3" w:rsidRPr="00B34092" w:rsidRDefault="00C868F3" w:rsidP="00C868F3">
      <w:pPr>
        <w:ind w:right="-285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</w:p>
    <w:p w:rsidR="00C868F3" w:rsidRPr="00B34092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</w:p>
    <w:p w:rsidR="008156E8" w:rsidRDefault="00C868F3" w:rsidP="000F4CD2">
      <w:pPr>
        <w:pStyle w:val="4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Реквизиты правового акта </w:t>
      </w:r>
      <w:r w:rsidRPr="008156E8">
        <w:rPr>
          <w:rStyle w:val="43pt"/>
          <w:rFonts w:ascii="Times New Roman" w:hAnsi="Times New Roman" w:cs="Times New Roman"/>
          <w:spacing w:val="0"/>
          <w:sz w:val="28"/>
          <w:szCs w:val="28"/>
          <w:u w:val="single"/>
        </w:rPr>
        <w:t>Постановление</w:t>
      </w:r>
      <w:r w:rsidRPr="008156E8">
        <w:rPr>
          <w:rStyle w:val="-1pt"/>
          <w:rFonts w:eastAsiaTheme="minorHAnsi"/>
          <w:sz w:val="28"/>
          <w:szCs w:val="28"/>
          <w:u w:val="single"/>
        </w:rPr>
        <w:t>« от 01.04.</w:t>
      </w:r>
      <w:r w:rsidRPr="008156E8">
        <w:rPr>
          <w:rFonts w:ascii="Times New Roman" w:hAnsi="Times New Roman" w:cs="Times New Roman"/>
          <w:sz w:val="28"/>
          <w:szCs w:val="28"/>
          <w:u w:val="single"/>
        </w:rPr>
        <w:t>2013г.</w:t>
      </w:r>
      <w:r w:rsidRPr="008156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123</w:t>
      </w:r>
      <w:r w:rsidRPr="008156E8">
        <w:rPr>
          <w:rStyle w:val="1"/>
          <w:rFonts w:eastAsia="Calibri"/>
          <w:sz w:val="28"/>
          <w:szCs w:val="28"/>
          <w:u w:val="single"/>
        </w:rPr>
        <w:t xml:space="preserve"> </w:t>
      </w:r>
      <w:r w:rsidRPr="008156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шп </w:t>
      </w:r>
    </w:p>
    <w:p w:rsidR="00C868F3" w:rsidRPr="008156E8" w:rsidRDefault="00C868F3" w:rsidP="000F4CD2">
      <w:pPr>
        <w:pStyle w:val="40"/>
        <w:shd w:val="clear" w:color="auto" w:fill="auto"/>
        <w:spacing w:before="0" w:after="0" w:line="240" w:lineRule="auto"/>
        <w:ind w:right="20"/>
        <w:jc w:val="both"/>
        <w:rPr>
          <w:rFonts w:ascii="Times New Roman" w:eastAsia="Calibri" w:hAnsi="Times New Roman" w:cs="Times New Roman"/>
          <w:b/>
          <w:spacing w:val="74"/>
          <w:sz w:val="28"/>
          <w:szCs w:val="28"/>
          <w:u w:val="single"/>
          <w:shd w:val="clear" w:color="auto" w:fill="FFFFFF"/>
        </w:rPr>
      </w:pPr>
      <w:r w:rsidRPr="008156E8">
        <w:rPr>
          <w:rFonts w:ascii="Times New Roman" w:eastAsia="Calibri" w:hAnsi="Times New Roman" w:cs="Times New Roman"/>
          <w:sz w:val="28"/>
          <w:szCs w:val="28"/>
          <w:u w:val="single"/>
        </w:rPr>
        <w:t>(в ред. от 25.03.2015г.  № 101- шп)</w:t>
      </w:r>
    </w:p>
    <w:p w:rsidR="00C868F3" w:rsidRPr="00B34092" w:rsidRDefault="00C868F3" w:rsidP="00C868F3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C868F3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115D7B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Электронная ссылка на текст правового акта в редакции, действующей на момент размещения</w:t>
      </w:r>
      <w:r w:rsidR="008156E8">
        <w:rPr>
          <w:rFonts w:eastAsia="Times New Roman"/>
          <w:lang w:eastAsia="ru-RU"/>
        </w:rPr>
        <w:t xml:space="preserve">  </w:t>
      </w:r>
      <w:hyperlink r:id="rId6" w:history="1">
        <w:r w:rsidR="00115D7B" w:rsidRPr="00DB4224">
          <w:rPr>
            <w:rStyle w:val="a6"/>
            <w:rFonts w:eastAsia="Times New Roman"/>
            <w:sz w:val="28"/>
            <w:szCs w:val="28"/>
            <w:lang w:eastAsia="ru-RU"/>
          </w:rPr>
          <w:t>http://www.shenkursk-region.ru/index.php?id=4953</w:t>
        </w:r>
      </w:hyperlink>
      <w:r w:rsidR="00115D7B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115D7B" w:rsidRPr="00115D7B">
        <w:rPr>
          <w:rFonts w:eastAsia="Times New Roman"/>
          <w:sz w:val="28"/>
          <w:szCs w:val="28"/>
          <w:u w:val="single"/>
          <w:lang w:eastAsia="ru-RU"/>
        </w:rPr>
        <w:t>(</w:t>
      </w:r>
      <w:r w:rsidR="00115D7B">
        <w:rPr>
          <w:rFonts w:eastAsia="Times New Roman"/>
          <w:sz w:val="28"/>
          <w:szCs w:val="28"/>
          <w:u w:val="single"/>
          <w:lang w:eastAsia="ru-RU"/>
        </w:rPr>
        <w:t xml:space="preserve">разделы </w:t>
      </w:r>
      <w:hyperlink r:id="rId7" w:tooltip="Экономика" w:history="1">
        <w:r w:rsidR="00115D7B" w:rsidRPr="00115D7B">
          <w:rPr>
            <w:rStyle w:val="a6"/>
            <w:color w:val="auto"/>
            <w:sz w:val="28"/>
            <w:szCs w:val="28"/>
          </w:rPr>
          <w:t>Экономика</w:t>
        </w:r>
      </w:hyperlink>
      <w:r w:rsidR="00115D7B" w:rsidRPr="00115D7B">
        <w:rPr>
          <w:rStyle w:val="bcrumbbox"/>
          <w:sz w:val="28"/>
          <w:szCs w:val="28"/>
        </w:rPr>
        <w:t xml:space="preserve"> </w:t>
      </w:r>
      <w:r w:rsidR="00115D7B">
        <w:rPr>
          <w:rStyle w:val="bcrumbbox"/>
          <w:sz w:val="28"/>
          <w:szCs w:val="28"/>
        </w:rPr>
        <w:t>-</w:t>
      </w:r>
      <w:r w:rsidR="00115D7B" w:rsidRPr="00115D7B">
        <w:rPr>
          <w:rStyle w:val="bcrumbbox"/>
          <w:sz w:val="28"/>
          <w:szCs w:val="28"/>
        </w:rPr>
        <w:t xml:space="preserve"> </w:t>
      </w:r>
      <w:hyperlink r:id="rId8" w:tooltip="Оценка регулирующего воздействия" w:history="1">
        <w:r w:rsidR="00115D7B" w:rsidRPr="00115D7B">
          <w:rPr>
            <w:rStyle w:val="a6"/>
            <w:color w:val="auto"/>
            <w:sz w:val="28"/>
            <w:szCs w:val="28"/>
          </w:rPr>
          <w:t>Оценка регулирующего воздействия</w:t>
        </w:r>
      </w:hyperlink>
      <w:r w:rsidR="00115D7B" w:rsidRPr="00115D7B">
        <w:rPr>
          <w:rStyle w:val="bcrumbbox"/>
          <w:sz w:val="28"/>
          <w:szCs w:val="28"/>
        </w:rPr>
        <w:t xml:space="preserve"> </w:t>
      </w:r>
      <w:r w:rsidR="00115D7B">
        <w:rPr>
          <w:rStyle w:val="bcrumbbox"/>
          <w:sz w:val="28"/>
          <w:szCs w:val="28"/>
        </w:rPr>
        <w:t>-</w:t>
      </w:r>
      <w:r w:rsidR="00115D7B" w:rsidRPr="00115D7B">
        <w:rPr>
          <w:rStyle w:val="bcrumbbox"/>
          <w:sz w:val="28"/>
          <w:szCs w:val="28"/>
        </w:rPr>
        <w:t xml:space="preserve"> </w:t>
      </w:r>
      <w:r w:rsidR="00115D7B" w:rsidRPr="00115D7B">
        <w:rPr>
          <w:rStyle w:val="bcurrentcrumb"/>
          <w:sz w:val="28"/>
          <w:szCs w:val="28"/>
        </w:rPr>
        <w:t>Экспертиза муниципальных нормативных правовых актов</w:t>
      </w:r>
      <w:r w:rsidR="00115D7B">
        <w:rPr>
          <w:rStyle w:val="bcurrentcrumb"/>
          <w:sz w:val="28"/>
          <w:szCs w:val="28"/>
        </w:rPr>
        <w:t>)</w:t>
      </w:r>
    </w:p>
    <w:p w:rsidR="008156E8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F3555F" w:rsidRDefault="00C868F3" w:rsidP="00C868F3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Информация о заявителе (заявителях)</w:t>
      </w:r>
      <w:r w:rsidR="00115D7B">
        <w:rPr>
          <w:rFonts w:eastAsia="Times New Roman"/>
          <w:lang w:eastAsia="ru-RU"/>
        </w:rPr>
        <w:t xml:space="preserve">  </w:t>
      </w:r>
      <w:r w:rsidR="00115D7B" w:rsidRPr="00115D7B">
        <w:rPr>
          <w:rFonts w:eastAsia="Times New Roman"/>
          <w:sz w:val="28"/>
          <w:szCs w:val="28"/>
          <w:u w:val="single"/>
          <w:lang w:eastAsia="ru-RU"/>
        </w:rPr>
        <w:t>Комитет по финансам и экономике</w:t>
      </w:r>
    </w:p>
    <w:p w:rsidR="008156E8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F3555F" w:rsidRDefault="00C868F3" w:rsidP="00C868F3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>
        <w:rPr>
          <w:rFonts w:eastAsia="Times New Roman"/>
          <w:sz w:val="28"/>
          <w:szCs w:val="28"/>
          <w:lang w:eastAsia="ru-RU"/>
        </w:rPr>
        <w:t xml:space="preserve">ринимательской и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инвестиционной </w:t>
      </w:r>
      <w:r w:rsidRPr="00B34092">
        <w:rPr>
          <w:rFonts w:eastAsia="Times New Roman"/>
          <w:sz w:val="28"/>
          <w:szCs w:val="28"/>
          <w:lang w:eastAsia="ru-RU"/>
        </w:rPr>
        <w:t>деятельност</w:t>
      </w:r>
      <w:r>
        <w:rPr>
          <w:rFonts w:eastAsia="Times New Roman"/>
          <w:sz w:val="28"/>
          <w:szCs w:val="28"/>
          <w:lang w:eastAsia="ru-RU"/>
        </w:rPr>
        <w:t>и</w:t>
      </w:r>
      <w:r w:rsidR="00115D7B">
        <w:rPr>
          <w:rFonts w:eastAsia="Times New Roman"/>
          <w:lang w:eastAsia="ru-RU"/>
        </w:rPr>
        <w:t xml:space="preserve"> </w:t>
      </w:r>
      <w:r w:rsidR="000F4CD2">
        <w:rPr>
          <w:rFonts w:eastAsia="Times New Roman"/>
          <w:lang w:eastAsia="ru-RU"/>
        </w:rPr>
        <w:t>-</w:t>
      </w:r>
      <w:r w:rsidR="00115D7B">
        <w:rPr>
          <w:rFonts w:eastAsia="Times New Roman"/>
          <w:lang w:eastAsia="ru-RU"/>
        </w:rPr>
        <w:t xml:space="preserve"> </w:t>
      </w:r>
      <w:r w:rsidRPr="00F3555F">
        <w:rPr>
          <w:rFonts w:eastAsia="Times New Roman"/>
          <w:lang w:eastAsia="ru-RU"/>
        </w:rPr>
        <w:t xml:space="preserve"> </w:t>
      </w:r>
      <w:r w:rsidR="00115D7B" w:rsidRPr="00115D7B">
        <w:rPr>
          <w:sz w:val="28"/>
          <w:szCs w:val="28"/>
          <w:u w:val="single"/>
        </w:rPr>
        <w:t>Процедура ОРВ к данному постановлению не проводилась</w:t>
      </w:r>
    </w:p>
    <w:p w:rsidR="00C868F3" w:rsidRDefault="00C868F3" w:rsidP="00C868F3">
      <w:pPr>
        <w:ind w:right="-285"/>
        <w:jc w:val="center"/>
        <w:rPr>
          <w:rFonts w:eastAsia="Times New Roman"/>
          <w:b/>
          <w:lang w:eastAsia="ru-RU"/>
        </w:rPr>
      </w:pPr>
    </w:p>
    <w:p w:rsidR="00C868F3" w:rsidRPr="00B34092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8156E8">
        <w:rPr>
          <w:rFonts w:eastAsia="Times New Roman"/>
          <w:sz w:val="28"/>
          <w:szCs w:val="28"/>
          <w:lang w:eastAsia="ru-RU"/>
        </w:rPr>
        <w:t>15</w:t>
      </w:r>
      <w:r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0F4CD2" w:rsidRPr="00B34092" w:rsidRDefault="000F4CD2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B34092" w:rsidRDefault="008156E8" w:rsidP="00C868F3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"02</w:t>
      </w:r>
      <w:r w:rsidR="00C868F3">
        <w:rPr>
          <w:rFonts w:eastAsia="Times New Roman"/>
          <w:sz w:val="28"/>
          <w:szCs w:val="28"/>
          <w:lang w:eastAsia="ru-RU"/>
        </w:rPr>
        <w:t>"</w:t>
      </w:r>
      <w:r>
        <w:rPr>
          <w:rFonts w:eastAsia="Times New Roman"/>
          <w:sz w:val="28"/>
          <w:szCs w:val="28"/>
          <w:lang w:eastAsia="ru-RU"/>
        </w:rPr>
        <w:t xml:space="preserve"> апреля</w:t>
      </w:r>
      <w:r w:rsidR="00C868F3"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18</w:t>
      </w:r>
      <w:r w:rsidR="00C868F3" w:rsidRPr="00B34092">
        <w:rPr>
          <w:rFonts w:eastAsia="Times New Roman"/>
          <w:sz w:val="28"/>
          <w:szCs w:val="28"/>
          <w:lang w:eastAsia="ru-RU"/>
        </w:rPr>
        <w:t>г.</w:t>
      </w:r>
    </w:p>
    <w:p w:rsidR="00C868F3" w:rsidRPr="00B34092" w:rsidRDefault="00C868F3" w:rsidP="00C868F3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8156E8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>"</w:t>
      </w:r>
      <w:r w:rsidR="008156E8">
        <w:rPr>
          <w:rFonts w:eastAsia="Times New Roman"/>
          <w:sz w:val="28"/>
          <w:szCs w:val="28"/>
          <w:lang w:eastAsia="ru-RU"/>
        </w:rPr>
        <w:t xml:space="preserve"> апреля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 w:rsidR="008156E8">
        <w:rPr>
          <w:rFonts w:eastAsia="Times New Roman"/>
          <w:sz w:val="28"/>
          <w:szCs w:val="28"/>
          <w:lang w:eastAsia="ru-RU"/>
        </w:rPr>
        <w:t>18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C868F3" w:rsidRDefault="00C868F3" w:rsidP="008156E8">
      <w:pPr>
        <w:ind w:right="-1"/>
        <w:rPr>
          <w:rFonts w:eastAsia="Times New Roman"/>
          <w:b/>
          <w:sz w:val="28"/>
          <w:szCs w:val="28"/>
          <w:lang w:eastAsia="ru-RU"/>
        </w:rPr>
      </w:pPr>
    </w:p>
    <w:p w:rsidR="00C868F3" w:rsidRPr="00B34092" w:rsidRDefault="00C868F3" w:rsidP="00C868F3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C868F3" w:rsidRPr="00B34092" w:rsidRDefault="00C868F3" w:rsidP="00C868F3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B34092" w:rsidRDefault="00C868F3" w:rsidP="008156E8">
      <w:pPr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>
        <w:rPr>
          <w:rFonts w:eastAsia="Times New Roman"/>
          <w:sz w:val="28"/>
          <w:szCs w:val="28"/>
          <w:lang w:eastAsia="ru-RU"/>
        </w:rPr>
        <w:t>ных В</w:t>
      </w:r>
      <w:r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C868F3" w:rsidRPr="00B34092" w:rsidRDefault="00C868F3" w:rsidP="008156E8">
      <w:pPr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>
        <w:rPr>
          <w:rFonts w:eastAsia="Times New Roman"/>
          <w:sz w:val="28"/>
          <w:szCs w:val="28"/>
          <w:lang w:eastAsia="ru-RU"/>
        </w:rPr>
        <w:t>уполномоченного органа</w:t>
      </w:r>
      <w:r w:rsidRPr="00B34092">
        <w:rPr>
          <w:rFonts w:eastAsia="Times New Roman"/>
          <w:sz w:val="28"/>
          <w:szCs w:val="28"/>
          <w:lang w:eastAsia="ru-RU"/>
        </w:rPr>
        <w:t xml:space="preserve"> для представления участниками публичных консультаций своих предложений:</w:t>
      </w:r>
    </w:p>
    <w:p w:rsidR="00C868F3" w:rsidRPr="008156E8" w:rsidRDefault="00C868F3" w:rsidP="00C868F3">
      <w:pPr>
        <w:ind w:right="-1"/>
        <w:jc w:val="both"/>
        <w:rPr>
          <w:rFonts w:eastAsia="Times New Roman"/>
          <w:u w:val="single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="008156E8">
        <w:rPr>
          <w:rFonts w:eastAsia="Times New Roman"/>
          <w:lang w:eastAsia="ru-RU"/>
        </w:rPr>
        <w:t xml:space="preserve"> </w:t>
      </w:r>
      <w:r w:rsidR="008156E8" w:rsidRPr="008156E8">
        <w:rPr>
          <w:rFonts w:eastAsia="Times New Roman"/>
          <w:sz w:val="28"/>
          <w:szCs w:val="28"/>
          <w:u w:val="single"/>
          <w:lang w:eastAsia="ru-RU"/>
        </w:rPr>
        <w:t>Ипатова Елена Викторовна</w:t>
      </w:r>
    </w:p>
    <w:p w:rsidR="008156E8" w:rsidRPr="008156E8" w:rsidRDefault="00C868F3" w:rsidP="008156E8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B34092">
        <w:rPr>
          <w:rFonts w:eastAsia="Times New Roman"/>
          <w:sz w:val="28"/>
          <w:szCs w:val="28"/>
          <w:lang w:eastAsia="ru-RU"/>
        </w:rPr>
        <w:t>Адрес электронной поч</w:t>
      </w:r>
      <w:r w:rsidR="008156E8">
        <w:rPr>
          <w:rFonts w:eastAsia="Times New Roman"/>
          <w:sz w:val="28"/>
          <w:szCs w:val="28"/>
          <w:lang w:eastAsia="ru-RU"/>
        </w:rPr>
        <w:t xml:space="preserve">ты  </w:t>
      </w:r>
      <w:r w:rsidR="008156E8" w:rsidRPr="008156E8">
        <w:rPr>
          <w:rFonts w:eastAsiaTheme="minorHAnsi"/>
          <w:color w:val="000000"/>
          <w:sz w:val="28"/>
          <w:szCs w:val="28"/>
          <w:u w:val="single"/>
          <w:lang w:eastAsia="en-US"/>
        </w:rPr>
        <w:t>2202@schenfin.atnet.ru</w:t>
      </w: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8156E8" w:rsidRDefault="00C868F3" w:rsidP="00C868F3">
      <w:pPr>
        <w:ind w:right="-1"/>
        <w:rPr>
          <w:rFonts w:eastAsia="Times New Roman"/>
          <w:sz w:val="28"/>
          <w:szCs w:val="28"/>
          <w:u w:val="single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Почтовый адрес</w:t>
      </w:r>
      <w:r w:rsidR="000F4CD2">
        <w:rPr>
          <w:rFonts w:eastAsia="Times New Roman"/>
          <w:sz w:val="28"/>
          <w:szCs w:val="28"/>
          <w:lang w:eastAsia="ru-RU"/>
        </w:rPr>
        <w:t>:</w:t>
      </w:r>
      <w:r w:rsidRPr="00B34092">
        <w:rPr>
          <w:rFonts w:eastAsia="Times New Roman"/>
          <w:sz w:val="28"/>
          <w:szCs w:val="28"/>
          <w:lang w:eastAsia="ru-RU"/>
        </w:rPr>
        <w:t xml:space="preserve"> </w:t>
      </w:r>
      <w:r w:rsidR="008156E8">
        <w:rPr>
          <w:rFonts w:eastAsia="Times New Roman"/>
          <w:sz w:val="28"/>
          <w:szCs w:val="28"/>
          <w:u w:val="single"/>
          <w:lang w:eastAsia="ru-RU"/>
        </w:rPr>
        <w:t>165160 Архангельская область, г.Шенкурск, ул.Кудрявцева, д.26, каб. 20</w:t>
      </w:r>
    </w:p>
    <w:p w:rsidR="00C868F3" w:rsidRPr="00B34092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  </w:t>
      </w:r>
      <w:r w:rsidRPr="008156E8">
        <w:rPr>
          <w:rFonts w:eastAsia="Times New Roman"/>
          <w:sz w:val="28"/>
          <w:szCs w:val="28"/>
          <w:u w:val="single"/>
          <w:lang w:eastAsia="ru-RU"/>
        </w:rPr>
        <w:t>(881851) 4-11-37</w:t>
      </w:r>
    </w:p>
    <w:p w:rsidR="008156E8" w:rsidRDefault="00C868F3" w:rsidP="008156E8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Ссылка на официальный сайт</w:t>
      </w:r>
      <w:r w:rsidR="008156E8">
        <w:rPr>
          <w:rFonts w:eastAsia="Times New Roman"/>
          <w:sz w:val="28"/>
          <w:szCs w:val="28"/>
          <w:lang w:eastAsia="ru-RU"/>
        </w:rPr>
        <w:t xml:space="preserve">   </w:t>
      </w:r>
    </w:p>
    <w:p w:rsidR="00C868F3" w:rsidRDefault="00C868F3" w:rsidP="008156E8">
      <w:pPr>
        <w:ind w:right="-1"/>
        <w:rPr>
          <w:rFonts w:eastAsia="Times New Roman"/>
          <w:sz w:val="28"/>
          <w:szCs w:val="28"/>
          <w:u w:val="single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 </w:t>
      </w:r>
      <w:hyperlink r:id="rId9" w:history="1">
        <w:r w:rsidR="008156E8" w:rsidRPr="00DB4224">
          <w:rPr>
            <w:rStyle w:val="a6"/>
            <w:rFonts w:eastAsia="Times New Roman"/>
            <w:sz w:val="28"/>
            <w:szCs w:val="28"/>
            <w:lang w:eastAsia="ru-RU"/>
          </w:rPr>
          <w:t>http://www.shenkursk-region.ru/index.php?id=6383</w:t>
        </w:r>
      </w:hyperlink>
    </w:p>
    <w:p w:rsidR="008156E8" w:rsidRPr="00B34092" w:rsidRDefault="008156E8" w:rsidP="008156E8">
      <w:pPr>
        <w:ind w:right="-1"/>
        <w:rPr>
          <w:rFonts w:eastAsia="Times New Roman"/>
          <w:sz w:val="28"/>
          <w:szCs w:val="28"/>
          <w:lang w:eastAsia="ru-RU"/>
        </w:rPr>
      </w:pPr>
    </w:p>
    <w:p w:rsidR="00C868F3" w:rsidRDefault="00C868F3" w:rsidP="00C868F3">
      <w:pPr>
        <w:ind w:right="-427"/>
        <w:rPr>
          <w:rFonts w:eastAsia="Times New Roman"/>
          <w:b/>
          <w:lang w:eastAsia="ru-RU"/>
        </w:rPr>
      </w:pPr>
    </w:p>
    <w:p w:rsidR="00C868F3" w:rsidRPr="00B34092" w:rsidRDefault="00C868F3" w:rsidP="00C868F3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C868F3" w:rsidRPr="00B34092" w:rsidRDefault="00C868F3" w:rsidP="00C868F3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C868F3" w:rsidRDefault="00C868F3" w:rsidP="008156E8">
      <w:pPr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</w:p>
    <w:p w:rsidR="008156E8" w:rsidRPr="00B34092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8156E8" w:rsidRDefault="008156E8" w:rsidP="008156E8">
      <w:pPr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B34092" w:rsidRDefault="00C868F3" w:rsidP="008156E8">
      <w:pPr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8156E8">
        <w:rPr>
          <w:rFonts w:eastAsia="Times New Roman"/>
          <w:sz w:val="28"/>
          <w:szCs w:val="28"/>
          <w:lang w:eastAsia="ru-RU"/>
        </w:rPr>
        <w:t>____________</w:t>
      </w:r>
      <w:r>
        <w:rPr>
          <w:rFonts w:eastAsia="Times New Roman"/>
          <w:sz w:val="28"/>
          <w:szCs w:val="28"/>
          <w:lang w:eastAsia="ru-RU"/>
        </w:rPr>
        <w:t>_________</w:t>
      </w:r>
    </w:p>
    <w:p w:rsidR="008156E8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</w:t>
      </w:r>
      <w:r w:rsidR="008156E8">
        <w:rPr>
          <w:rFonts w:eastAsia="Times New Roman"/>
          <w:sz w:val="28"/>
          <w:szCs w:val="28"/>
          <w:lang w:eastAsia="ru-RU"/>
        </w:rPr>
        <w:t>____________________________</w:t>
      </w:r>
      <w:r>
        <w:rPr>
          <w:rFonts w:eastAsia="Times New Roman"/>
          <w:sz w:val="28"/>
          <w:szCs w:val="28"/>
          <w:lang w:eastAsia="ru-RU"/>
        </w:rPr>
        <w:t>____</w:t>
      </w:r>
    </w:p>
    <w:p w:rsidR="008156E8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</w:t>
      </w:r>
      <w:r w:rsidR="008156E8">
        <w:rPr>
          <w:rFonts w:eastAsia="Times New Roman"/>
          <w:sz w:val="28"/>
          <w:szCs w:val="28"/>
          <w:lang w:eastAsia="ru-RU"/>
        </w:rPr>
        <w:t>_____________________________</w:t>
      </w:r>
      <w:r>
        <w:rPr>
          <w:rFonts w:eastAsia="Times New Roman"/>
          <w:sz w:val="28"/>
          <w:szCs w:val="28"/>
          <w:lang w:eastAsia="ru-RU"/>
        </w:rPr>
        <w:t>________</w:t>
      </w:r>
    </w:p>
    <w:p w:rsidR="008156E8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C868F3" w:rsidRPr="00F3555F" w:rsidRDefault="00C868F3" w:rsidP="00C868F3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Адрес электронной почт</w:t>
      </w:r>
      <w:r w:rsidR="008156E8">
        <w:rPr>
          <w:rFonts w:eastAsia="Times New Roman"/>
          <w:sz w:val="28"/>
          <w:szCs w:val="28"/>
          <w:lang w:eastAsia="ru-RU"/>
        </w:rPr>
        <w:t>ы____________________________</w:t>
      </w:r>
      <w:r w:rsidRPr="00B34092">
        <w:rPr>
          <w:rFonts w:eastAsia="Times New Roman"/>
          <w:sz w:val="28"/>
          <w:szCs w:val="28"/>
          <w:lang w:eastAsia="ru-RU"/>
        </w:rPr>
        <w:t>_______</w:t>
      </w:r>
      <w:r>
        <w:rPr>
          <w:rFonts w:eastAsia="Times New Roman"/>
          <w:sz w:val="28"/>
          <w:szCs w:val="28"/>
          <w:lang w:eastAsia="ru-RU"/>
        </w:rPr>
        <w:t>________</w:t>
      </w:r>
    </w:p>
    <w:p w:rsidR="00C868F3" w:rsidRDefault="00C868F3" w:rsidP="00C868F3">
      <w:pPr>
        <w:ind w:right="-285"/>
        <w:jc w:val="center"/>
        <w:rPr>
          <w:rFonts w:eastAsia="Times New Roman"/>
          <w:b/>
          <w:lang w:eastAsia="ru-RU"/>
        </w:rPr>
      </w:pPr>
    </w:p>
    <w:p w:rsidR="008156E8" w:rsidRDefault="008156E8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868F3" w:rsidRPr="00B34092" w:rsidRDefault="00C868F3" w:rsidP="00C868F3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1._______</w:t>
      </w:r>
      <w:r w:rsidR="008156E8">
        <w:rPr>
          <w:rFonts w:eastAsia="Times New Roman"/>
          <w:sz w:val="28"/>
          <w:szCs w:val="28"/>
          <w:lang w:eastAsia="ru-RU"/>
        </w:rPr>
        <w:t>_____________________________</w:t>
      </w:r>
      <w:r w:rsidRPr="00B34092">
        <w:rPr>
          <w:rFonts w:eastAsia="Times New Roman"/>
          <w:sz w:val="28"/>
          <w:szCs w:val="28"/>
          <w:lang w:eastAsia="ru-RU"/>
        </w:rPr>
        <w:t>__</w:t>
      </w:r>
      <w:r>
        <w:rPr>
          <w:rFonts w:eastAsia="Times New Roman"/>
          <w:sz w:val="28"/>
          <w:szCs w:val="28"/>
          <w:lang w:eastAsia="ru-RU"/>
        </w:rPr>
        <w:t>___________________________</w:t>
      </w: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2._______</w:t>
      </w:r>
      <w:r w:rsidR="008156E8">
        <w:rPr>
          <w:rFonts w:eastAsia="Times New Roman"/>
          <w:sz w:val="28"/>
          <w:szCs w:val="28"/>
          <w:lang w:eastAsia="ru-RU"/>
        </w:rPr>
        <w:t>_____________________________</w:t>
      </w:r>
      <w:r w:rsidRPr="00B34092">
        <w:rPr>
          <w:rFonts w:eastAsia="Times New Roman"/>
          <w:sz w:val="28"/>
          <w:szCs w:val="28"/>
          <w:lang w:eastAsia="ru-RU"/>
        </w:rPr>
        <w:t>____________________</w:t>
      </w:r>
      <w:r>
        <w:rPr>
          <w:rFonts w:eastAsia="Times New Roman"/>
          <w:sz w:val="28"/>
          <w:szCs w:val="28"/>
          <w:lang w:eastAsia="ru-RU"/>
        </w:rPr>
        <w:t>_________</w:t>
      </w: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3.______</w:t>
      </w:r>
      <w:r w:rsidR="008156E8">
        <w:rPr>
          <w:rFonts w:eastAsia="Times New Roman"/>
          <w:sz w:val="28"/>
          <w:szCs w:val="28"/>
          <w:lang w:eastAsia="ru-RU"/>
        </w:rPr>
        <w:t>_____________________________</w:t>
      </w:r>
      <w:r w:rsidRPr="00B34092">
        <w:rPr>
          <w:rFonts w:eastAsia="Times New Roman"/>
          <w:sz w:val="28"/>
          <w:szCs w:val="28"/>
          <w:lang w:eastAsia="ru-RU"/>
        </w:rPr>
        <w:t>________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C868F3" w:rsidRPr="00B34092" w:rsidRDefault="00C868F3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4.__________</w:t>
      </w:r>
      <w:r w:rsidR="008156E8">
        <w:rPr>
          <w:rFonts w:eastAsia="Times New Roman"/>
          <w:sz w:val="28"/>
          <w:szCs w:val="28"/>
          <w:lang w:eastAsia="ru-RU"/>
        </w:rPr>
        <w:t>__________________________</w:t>
      </w:r>
      <w:r w:rsidRPr="00B34092">
        <w:rPr>
          <w:rFonts w:eastAsia="Times New Roman"/>
          <w:sz w:val="28"/>
          <w:szCs w:val="28"/>
          <w:lang w:eastAsia="ru-RU"/>
        </w:rPr>
        <w:t>_______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C868F3" w:rsidRPr="00B34092" w:rsidRDefault="008156E8" w:rsidP="00C868F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5.________________</w:t>
      </w:r>
      <w:r w:rsidR="00C868F3" w:rsidRPr="00B34092">
        <w:rPr>
          <w:rFonts w:eastAsia="Times New Roman"/>
          <w:sz w:val="28"/>
          <w:szCs w:val="28"/>
          <w:lang w:eastAsia="ru-RU"/>
        </w:rPr>
        <w:t>____________________</w:t>
      </w:r>
      <w:r>
        <w:rPr>
          <w:rFonts w:eastAsia="Times New Roman"/>
          <w:sz w:val="28"/>
          <w:szCs w:val="28"/>
          <w:lang w:eastAsia="ru-RU"/>
        </w:rPr>
        <w:t>____________________</w:t>
      </w:r>
      <w:r w:rsidR="00C868F3">
        <w:rPr>
          <w:rFonts w:eastAsia="Times New Roman"/>
          <w:sz w:val="28"/>
          <w:szCs w:val="28"/>
          <w:lang w:eastAsia="ru-RU"/>
        </w:rPr>
        <w:t>________</w:t>
      </w: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</w:p>
    <w:p w:rsidR="00C868F3" w:rsidRPr="00F3555F" w:rsidRDefault="00C868F3" w:rsidP="00C868F3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>
        <w:rPr>
          <w:rFonts w:eastAsia="Times New Roman"/>
          <w:lang w:eastAsia="ru-RU"/>
        </w:rPr>
        <w:t xml:space="preserve">                          </w:t>
      </w:r>
      <w:r w:rsidRPr="00F3555F">
        <w:rPr>
          <w:rFonts w:eastAsia="Times New Roman"/>
          <w:lang w:eastAsia="ru-RU"/>
        </w:rPr>
        <w:t xml:space="preserve">_________________________________ </w:t>
      </w:r>
    </w:p>
    <w:p w:rsidR="00C868F3" w:rsidRPr="00B34092" w:rsidRDefault="00C868F3" w:rsidP="00C868F3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C868F3" w:rsidRPr="00B34092" w:rsidRDefault="00C868F3" w:rsidP="00C868F3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C868F3" w:rsidRDefault="00C868F3" w:rsidP="00C868F3">
      <w:pPr>
        <w:ind w:right="-28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</w:t>
      </w:r>
    </w:p>
    <w:p w:rsidR="00C868F3" w:rsidRPr="00536A81" w:rsidRDefault="00C868F3" w:rsidP="00C868F3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  (дата)</w:t>
      </w:r>
    </w:p>
    <w:p w:rsidR="00B50489" w:rsidRDefault="00B50489"/>
    <w:sectPr w:rsidR="00B50489" w:rsidSect="00B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4F" w:rsidRDefault="00A5384F" w:rsidP="00C868F3">
      <w:r>
        <w:separator/>
      </w:r>
    </w:p>
  </w:endnote>
  <w:endnote w:type="continuationSeparator" w:id="0">
    <w:p w:rsidR="00A5384F" w:rsidRDefault="00A5384F" w:rsidP="00C8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4F" w:rsidRDefault="00A5384F" w:rsidP="00C868F3">
      <w:r>
        <w:separator/>
      </w:r>
    </w:p>
  </w:footnote>
  <w:footnote w:type="continuationSeparator" w:id="0">
    <w:p w:rsidR="00A5384F" w:rsidRDefault="00A5384F" w:rsidP="00C868F3">
      <w:r>
        <w:continuationSeparator/>
      </w:r>
    </w:p>
  </w:footnote>
  <w:footnote w:id="1">
    <w:p w:rsidR="00C868F3" w:rsidRPr="00B07B6F" w:rsidRDefault="00C868F3" w:rsidP="00C868F3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 xml:space="preserve">олняются </w:t>
      </w:r>
      <w:r>
        <w:rPr>
          <w:lang w:val="ru-RU"/>
        </w:rPr>
        <w:t>уполномоченным органом</w:t>
      </w:r>
    </w:p>
  </w:footnote>
  <w:footnote w:id="2">
    <w:p w:rsidR="00C868F3" w:rsidRDefault="00C868F3" w:rsidP="00C868F3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C868F3" w:rsidRDefault="00C868F3" w:rsidP="00C868F3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>
        <w:rPr>
          <w:lang w:val="ru-RU"/>
        </w:rPr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8F3"/>
    <w:rsid w:val="000F4CD2"/>
    <w:rsid w:val="00115D7B"/>
    <w:rsid w:val="008156E8"/>
    <w:rsid w:val="00A5384F"/>
    <w:rsid w:val="00B50489"/>
    <w:rsid w:val="00C8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868F3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rsid w:val="00C868F3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C868F3"/>
    <w:rPr>
      <w:vertAlign w:val="superscript"/>
    </w:rPr>
  </w:style>
  <w:style w:type="character" w:customStyle="1" w:styleId="4">
    <w:name w:val="Заголовок №4_"/>
    <w:basedOn w:val="a0"/>
    <w:link w:val="40"/>
    <w:rsid w:val="00C868F3"/>
    <w:rPr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C868F3"/>
    <w:pPr>
      <w:shd w:val="clear" w:color="auto" w:fill="FFFFFF"/>
      <w:spacing w:before="300" w:after="360" w:line="0" w:lineRule="atLeast"/>
      <w:jc w:val="center"/>
      <w:outlineLvl w:val="3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character" w:customStyle="1" w:styleId="43pt">
    <w:name w:val="Заголовок №4 + Интервал 3 pt"/>
    <w:basedOn w:val="4"/>
    <w:rsid w:val="00C868F3"/>
    <w:rPr>
      <w:spacing w:val="74"/>
    </w:rPr>
  </w:style>
  <w:style w:type="character" w:customStyle="1" w:styleId="-1pt">
    <w:name w:val="Основной текст + Интервал -1 pt"/>
    <w:basedOn w:val="a0"/>
    <w:rsid w:val="00C868F3"/>
    <w:rPr>
      <w:rFonts w:ascii="Times New Roman" w:eastAsia="Times New Roman" w:hAnsi="Times New Roman" w:cs="Times New Roman"/>
      <w:spacing w:val="-20"/>
      <w:sz w:val="18"/>
      <w:szCs w:val="18"/>
      <w:shd w:val="clear" w:color="auto" w:fill="FFFFFF"/>
      <w:lang w:bidi="ar-SA"/>
    </w:rPr>
  </w:style>
  <w:style w:type="character" w:customStyle="1" w:styleId="1">
    <w:name w:val="Основной текст1"/>
    <w:basedOn w:val="a0"/>
    <w:rsid w:val="00C868F3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  <w:lang w:bidi="ar-SA"/>
    </w:rPr>
  </w:style>
  <w:style w:type="paragraph" w:customStyle="1" w:styleId="36">
    <w:name w:val="Основной текст36"/>
    <w:basedOn w:val="a"/>
    <w:rsid w:val="00C868F3"/>
    <w:pPr>
      <w:shd w:val="clear" w:color="auto" w:fill="FFFFFF"/>
      <w:spacing w:before="360" w:line="547" w:lineRule="exact"/>
      <w:ind w:hanging="720"/>
      <w:jc w:val="center"/>
    </w:pPr>
    <w:rPr>
      <w:rFonts w:eastAsia="Times New Roman"/>
      <w:spacing w:val="4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156E8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115D7B"/>
  </w:style>
  <w:style w:type="character" w:customStyle="1" w:styleId="bfirstcrumb">
    <w:name w:val="b_firstcrumb"/>
    <w:basedOn w:val="a0"/>
    <w:rsid w:val="00115D7B"/>
  </w:style>
  <w:style w:type="character" w:customStyle="1" w:styleId="bcurrentcrumb">
    <w:name w:val="b_currentcrumb"/>
    <w:basedOn w:val="a0"/>
    <w:rsid w:val="00115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/index.php?id=63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enkursk-region.ru/index.php?id=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kursk-region.ru/index.php?id=49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henkursk-region.ru/index.php?id=6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КФиЭ - Ипатова Елена Викторовна</dc:creator>
  <cp:keywords/>
  <dc:description/>
  <cp:lastModifiedBy>КФиЭ - Ипатова Елена Викторовна</cp:lastModifiedBy>
  <cp:revision>2</cp:revision>
  <dcterms:created xsi:type="dcterms:W3CDTF">2018-04-02T08:51:00Z</dcterms:created>
  <dcterms:modified xsi:type="dcterms:W3CDTF">2018-04-02T11:40:00Z</dcterms:modified>
</cp:coreProperties>
</file>