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3A" w:rsidRDefault="00E76E3A" w:rsidP="00E76E3A">
      <w:pPr>
        <w:pStyle w:val="afc"/>
        <w:rPr>
          <w:b/>
        </w:rPr>
      </w:pPr>
    </w:p>
    <w:p w:rsidR="00E76E3A" w:rsidRPr="00FF36FD" w:rsidRDefault="00E76E3A" w:rsidP="00E76E3A">
      <w:pPr>
        <w:pStyle w:val="afc"/>
        <w:rPr>
          <w:b/>
        </w:rPr>
      </w:pPr>
      <w:r>
        <w:rPr>
          <w:b/>
        </w:rPr>
        <w:t xml:space="preserve"> Архангельская область</w:t>
      </w:r>
    </w:p>
    <w:p w:rsidR="00E76E3A" w:rsidRDefault="00E76E3A" w:rsidP="00E76E3A">
      <w:pPr>
        <w:pStyle w:val="afc"/>
        <w:rPr>
          <w:b/>
        </w:rPr>
      </w:pPr>
      <w:r>
        <w:rPr>
          <w:b/>
        </w:rPr>
        <w:t xml:space="preserve">Шенкурский муниципальный округ </w:t>
      </w:r>
    </w:p>
    <w:p w:rsidR="00E76E3A" w:rsidRDefault="00E76E3A" w:rsidP="00E76E3A">
      <w:pPr>
        <w:pStyle w:val="afc"/>
        <w:rPr>
          <w:b/>
        </w:rPr>
      </w:pPr>
      <w:r>
        <w:rPr>
          <w:b/>
        </w:rPr>
        <w:t xml:space="preserve">Собрание депутатов </w:t>
      </w:r>
      <w:r w:rsidR="00456FFC">
        <w:rPr>
          <w:b/>
        </w:rPr>
        <w:t>первого</w:t>
      </w:r>
      <w:r>
        <w:rPr>
          <w:b/>
        </w:rPr>
        <w:t xml:space="preserve"> созыва</w:t>
      </w:r>
    </w:p>
    <w:p w:rsidR="00E76E3A" w:rsidRDefault="009D7B89" w:rsidP="00E76E3A">
      <w:pPr>
        <w:pStyle w:val="afc"/>
        <w:rPr>
          <w:sz w:val="24"/>
        </w:rPr>
      </w:pPr>
      <w:r>
        <w:rPr>
          <w:b/>
        </w:rPr>
        <w:t>Седьмая</w:t>
      </w:r>
      <w:r w:rsidR="00FB6D24">
        <w:rPr>
          <w:b/>
        </w:rPr>
        <w:t xml:space="preserve"> очередная</w:t>
      </w:r>
      <w:r w:rsidR="00E76E3A">
        <w:rPr>
          <w:b/>
        </w:rPr>
        <w:t xml:space="preserve">  сессия</w:t>
      </w:r>
    </w:p>
    <w:p w:rsidR="00E76E3A" w:rsidRDefault="00E76E3A" w:rsidP="00E76E3A">
      <w:pPr>
        <w:jc w:val="center"/>
        <w:rPr>
          <w:b/>
        </w:rPr>
      </w:pPr>
    </w:p>
    <w:p w:rsidR="00E76E3A" w:rsidRPr="004A6CD3" w:rsidRDefault="00E76E3A" w:rsidP="00E76E3A">
      <w:pPr>
        <w:jc w:val="center"/>
        <w:rPr>
          <w:b/>
        </w:rPr>
      </w:pPr>
      <w:r w:rsidRPr="00026229">
        <w:rPr>
          <w:b/>
        </w:rPr>
        <w:t>Решение</w:t>
      </w:r>
    </w:p>
    <w:p w:rsidR="00E76E3A" w:rsidRPr="004A6CD3" w:rsidRDefault="00E76E3A" w:rsidP="00E76E3A">
      <w:pPr>
        <w:jc w:val="center"/>
        <w:rPr>
          <w:b/>
        </w:rPr>
      </w:pPr>
    </w:p>
    <w:p w:rsidR="00E76E3A" w:rsidRPr="00456FFC" w:rsidRDefault="00E76E3A" w:rsidP="00E76E3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6FFC">
        <w:rPr>
          <w:bCs/>
        </w:rPr>
        <w:t xml:space="preserve">от </w:t>
      </w:r>
      <w:r w:rsidR="00FB6D24">
        <w:rPr>
          <w:bCs/>
        </w:rPr>
        <w:t>31 марта</w:t>
      </w:r>
      <w:r w:rsidRPr="00456FFC">
        <w:rPr>
          <w:bCs/>
        </w:rPr>
        <w:t xml:space="preserve"> 202</w:t>
      </w:r>
      <w:r w:rsidR="00FE3BD0" w:rsidRPr="00456FFC">
        <w:rPr>
          <w:bCs/>
        </w:rPr>
        <w:t>3</w:t>
      </w:r>
      <w:r w:rsidRPr="00456FFC">
        <w:rPr>
          <w:bCs/>
        </w:rPr>
        <w:t xml:space="preserve"> года </w:t>
      </w:r>
      <w:r w:rsidRPr="00456FFC">
        <w:rPr>
          <w:bCs/>
        </w:rPr>
        <w:tab/>
        <w:t xml:space="preserve">                                </w:t>
      </w:r>
      <w:r w:rsidRPr="00456FFC">
        <w:rPr>
          <w:bCs/>
        </w:rPr>
        <w:tab/>
        <w:t xml:space="preserve">                 </w:t>
      </w:r>
      <w:r w:rsidR="00456FFC">
        <w:rPr>
          <w:bCs/>
        </w:rPr>
        <w:t xml:space="preserve">   </w:t>
      </w:r>
      <w:r w:rsidRPr="00456FFC">
        <w:rPr>
          <w:bCs/>
        </w:rPr>
        <w:t xml:space="preserve">  № </w:t>
      </w:r>
      <w:r w:rsidR="00FB6D24">
        <w:rPr>
          <w:bCs/>
        </w:rPr>
        <w:t>91</w:t>
      </w:r>
    </w:p>
    <w:p w:rsidR="00E76E3A" w:rsidRDefault="00E76E3A" w:rsidP="00E76E3A">
      <w:pPr>
        <w:pStyle w:val="afc"/>
        <w:rPr>
          <w:b/>
          <w:sz w:val="26"/>
          <w:szCs w:val="28"/>
        </w:rPr>
      </w:pPr>
    </w:p>
    <w:p w:rsidR="00E76E3A" w:rsidRDefault="00E76E3A" w:rsidP="00E76E3A">
      <w:pPr>
        <w:pStyle w:val="afc"/>
        <w:rPr>
          <w:b/>
          <w:szCs w:val="28"/>
        </w:rPr>
      </w:pPr>
      <w:r>
        <w:rPr>
          <w:szCs w:val="28"/>
        </w:rPr>
        <w:t>г. Шенкурск</w:t>
      </w:r>
    </w:p>
    <w:p w:rsidR="00E76E3A" w:rsidRPr="004A6CD3" w:rsidRDefault="00E76E3A" w:rsidP="00E76E3A">
      <w:pPr>
        <w:tabs>
          <w:tab w:val="left" w:pos="426"/>
        </w:tabs>
        <w:jc w:val="both"/>
      </w:pPr>
      <w:r>
        <w:t xml:space="preserve">                      </w:t>
      </w:r>
    </w:p>
    <w:p w:rsidR="00E76E3A" w:rsidRPr="001865B2" w:rsidRDefault="00E76E3A" w:rsidP="00E76E3A">
      <w:pPr>
        <w:jc w:val="center"/>
        <w:rPr>
          <w:b/>
        </w:rPr>
      </w:pPr>
      <w:r w:rsidRPr="00700821">
        <w:rPr>
          <w:b/>
          <w:bCs/>
          <w:color w:val="000000"/>
        </w:rPr>
        <w:t>Об утверждении Положения о муниципальном</w:t>
      </w:r>
      <w:r>
        <w:rPr>
          <w:b/>
          <w:bCs/>
          <w:color w:val="000000"/>
        </w:rPr>
        <w:t xml:space="preserve"> </w:t>
      </w:r>
      <w:r w:rsidRPr="00700821">
        <w:rPr>
          <w:b/>
          <w:bCs/>
          <w:color w:val="000000"/>
        </w:rPr>
        <w:t xml:space="preserve">контроле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в сфере </w:t>
      </w:r>
      <w:r w:rsidRPr="00F74244">
        <w:rPr>
          <w:rFonts w:ascii="Times New Roman CYR" w:hAnsi="Times New Roman CYR" w:cs="Times New Roman CYR"/>
          <w:b/>
          <w:color w:val="000000"/>
        </w:rPr>
        <w:t>благоустройства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</w:p>
    <w:p w:rsidR="00DE2B3B" w:rsidRDefault="00DE2B3B" w:rsidP="00DE2B3B">
      <w:pPr>
        <w:jc w:val="center"/>
        <w:rPr>
          <w:sz w:val="24"/>
          <w:szCs w:val="24"/>
        </w:rPr>
      </w:pPr>
    </w:p>
    <w:p w:rsidR="00DE2B3B" w:rsidRPr="00CE488E" w:rsidRDefault="00DE2B3B" w:rsidP="00DE2B3B">
      <w:pPr>
        <w:jc w:val="center"/>
        <w:rPr>
          <w:sz w:val="24"/>
          <w:szCs w:val="24"/>
        </w:rPr>
      </w:pPr>
      <w:r w:rsidRPr="00CE488E">
        <w:rPr>
          <w:sz w:val="24"/>
          <w:szCs w:val="24"/>
        </w:rPr>
        <w:t>(в редакции решени</w:t>
      </w:r>
      <w:r w:rsidR="005A6835">
        <w:rPr>
          <w:sz w:val="24"/>
          <w:szCs w:val="24"/>
        </w:rPr>
        <w:t>я</w:t>
      </w:r>
      <w:r w:rsidRPr="00CE488E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депутатов от 23.05.2024 г. № 217</w:t>
      </w:r>
      <w:r w:rsidRPr="00CE488E">
        <w:rPr>
          <w:sz w:val="24"/>
          <w:szCs w:val="24"/>
        </w:rPr>
        <w:t>)</w:t>
      </w:r>
    </w:p>
    <w:p w:rsidR="00E76E3A" w:rsidRDefault="00E76E3A" w:rsidP="00E76E3A"/>
    <w:p w:rsidR="00E76E3A" w:rsidRDefault="00E76E3A" w:rsidP="00E76E3A">
      <w:pPr>
        <w:ind w:firstLine="708"/>
        <w:jc w:val="both"/>
      </w:pPr>
    </w:p>
    <w:p w:rsidR="00E76E3A" w:rsidRPr="00960CF2" w:rsidRDefault="00E76E3A" w:rsidP="00E76E3A">
      <w:pPr>
        <w:ind w:firstLine="708"/>
        <w:jc w:val="both"/>
        <w:rPr>
          <w:b/>
        </w:rPr>
      </w:pPr>
      <w:r w:rsidRPr="00E76E3A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 Уставом Шенкурского муниципального округа Архангельской области</w:t>
      </w:r>
      <w:r w:rsidR="00FB6D24">
        <w:t xml:space="preserve">, </w:t>
      </w:r>
      <w:r w:rsidRPr="00E76E3A">
        <w:t xml:space="preserve"> Собрание депутатов </w:t>
      </w:r>
      <w:proofErr w:type="spellStart"/>
      <w:proofErr w:type="gramStart"/>
      <w:r w:rsidRPr="00960CF2">
        <w:rPr>
          <w:b/>
        </w:rPr>
        <w:t>р</w:t>
      </w:r>
      <w:proofErr w:type="spellEnd"/>
      <w:proofErr w:type="gramEnd"/>
      <w:r w:rsidRPr="00960CF2">
        <w:rPr>
          <w:b/>
        </w:rPr>
        <w:t xml:space="preserve"> е </w:t>
      </w:r>
      <w:proofErr w:type="spellStart"/>
      <w:r w:rsidRPr="00960CF2">
        <w:rPr>
          <w:b/>
        </w:rPr>
        <w:t>ш</w:t>
      </w:r>
      <w:proofErr w:type="spellEnd"/>
      <w:r w:rsidRPr="00960CF2">
        <w:rPr>
          <w:b/>
        </w:rPr>
        <w:t xml:space="preserve"> и л о: </w:t>
      </w:r>
    </w:p>
    <w:p w:rsidR="00E76E3A" w:rsidRPr="00960CF2" w:rsidRDefault="00E76E3A" w:rsidP="00E76E3A">
      <w:pPr>
        <w:pStyle w:val="33"/>
        <w:numPr>
          <w:ilvl w:val="0"/>
          <w:numId w:val="47"/>
        </w:numPr>
        <w:tabs>
          <w:tab w:val="left" w:pos="1134"/>
        </w:tabs>
        <w:spacing w:after="0"/>
        <w:ind w:left="142" w:firstLine="567"/>
        <w:jc w:val="both"/>
        <w:rPr>
          <w:sz w:val="28"/>
          <w:szCs w:val="28"/>
        </w:rPr>
      </w:pPr>
      <w:r w:rsidRPr="00960CF2">
        <w:rPr>
          <w:color w:val="000000"/>
          <w:sz w:val="28"/>
          <w:szCs w:val="28"/>
        </w:rPr>
        <w:t>Утвердить прилагаемое Положение о муниципальном контроле</w:t>
      </w:r>
      <w:r w:rsidR="004E6C8C">
        <w:rPr>
          <w:color w:val="000000"/>
          <w:sz w:val="28"/>
          <w:szCs w:val="28"/>
        </w:rPr>
        <w:t xml:space="preserve"> в сфере благоустройства</w:t>
      </w:r>
      <w:r w:rsidRPr="00960CF2">
        <w:rPr>
          <w:color w:val="000000"/>
          <w:sz w:val="28"/>
          <w:szCs w:val="28"/>
        </w:rPr>
        <w:t>.</w:t>
      </w:r>
    </w:p>
    <w:p w:rsidR="00E76E3A" w:rsidRPr="00E76E3A" w:rsidRDefault="00E76E3A" w:rsidP="00E76E3A">
      <w:pPr>
        <w:pStyle w:val="33"/>
        <w:numPr>
          <w:ilvl w:val="0"/>
          <w:numId w:val="47"/>
        </w:numPr>
        <w:tabs>
          <w:tab w:val="left" w:pos="1134"/>
        </w:tabs>
        <w:spacing w:after="0"/>
        <w:ind w:left="142" w:firstLine="567"/>
        <w:jc w:val="both"/>
        <w:rPr>
          <w:sz w:val="28"/>
          <w:szCs w:val="28"/>
        </w:rPr>
      </w:pPr>
      <w:r w:rsidRPr="00E76E3A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Pr="00E76E3A">
        <w:rPr>
          <w:color w:val="000000"/>
          <w:sz w:val="28"/>
          <w:szCs w:val="28"/>
        </w:rPr>
        <w:t>.</w:t>
      </w:r>
    </w:p>
    <w:p w:rsidR="00E76E3A" w:rsidRPr="00DF7C82" w:rsidRDefault="00E76E3A" w:rsidP="00E76E3A">
      <w:pPr>
        <w:pStyle w:val="33"/>
        <w:rPr>
          <w:szCs w:val="28"/>
        </w:rPr>
      </w:pPr>
    </w:p>
    <w:p w:rsidR="00E76E3A" w:rsidRDefault="00E76E3A" w:rsidP="00E76E3A">
      <w:pPr>
        <w:jc w:val="right"/>
      </w:pPr>
    </w:p>
    <w:p w:rsidR="00E76E3A" w:rsidRPr="00654C69" w:rsidRDefault="00E76E3A" w:rsidP="00E76E3A">
      <w:pPr>
        <w:widowControl w:val="0"/>
        <w:autoSpaceDE w:val="0"/>
        <w:autoSpaceDN w:val="0"/>
        <w:adjustRightInd w:val="0"/>
        <w:ind w:right="-23"/>
        <w:jc w:val="both"/>
      </w:pPr>
      <w:r>
        <w:t>Председатель</w:t>
      </w:r>
      <w:r w:rsidRPr="00654C69">
        <w:t xml:space="preserve"> Собрания депутатов </w:t>
      </w:r>
    </w:p>
    <w:p w:rsidR="00E76E3A" w:rsidRPr="00654C69" w:rsidRDefault="00E76E3A" w:rsidP="00E76E3A">
      <w:pPr>
        <w:widowControl w:val="0"/>
        <w:autoSpaceDE w:val="0"/>
        <w:autoSpaceDN w:val="0"/>
        <w:adjustRightInd w:val="0"/>
        <w:ind w:right="-23"/>
        <w:jc w:val="both"/>
      </w:pPr>
      <w:r>
        <w:t>Шенкурского муниципального округа</w:t>
      </w:r>
      <w:r w:rsidRPr="00654C69">
        <w:t xml:space="preserve">              </w:t>
      </w:r>
      <w:r>
        <w:t xml:space="preserve">                       А.С</w:t>
      </w:r>
      <w:r w:rsidRPr="00654C69">
        <w:t xml:space="preserve">. </w:t>
      </w:r>
      <w:r>
        <w:t>Заседателева</w:t>
      </w:r>
      <w:r w:rsidRPr="00654C69">
        <w:t xml:space="preserve">              </w:t>
      </w:r>
    </w:p>
    <w:p w:rsidR="00E76E3A" w:rsidRPr="00654C69" w:rsidRDefault="00E76E3A" w:rsidP="00E76E3A">
      <w:pPr>
        <w:widowControl w:val="0"/>
        <w:autoSpaceDE w:val="0"/>
        <w:autoSpaceDN w:val="0"/>
        <w:adjustRightInd w:val="0"/>
        <w:ind w:right="-23"/>
        <w:jc w:val="both"/>
      </w:pPr>
    </w:p>
    <w:p w:rsidR="00E76E3A" w:rsidRDefault="00E76E3A" w:rsidP="004E6C8C">
      <w:pPr>
        <w:ind w:right="-23"/>
      </w:pPr>
      <w:r>
        <w:t xml:space="preserve">Глава Шенкурского муниципального </w:t>
      </w:r>
      <w:r w:rsidR="004E6C8C">
        <w:t>округа</w:t>
      </w:r>
      <w:r>
        <w:t xml:space="preserve">                          </w:t>
      </w:r>
      <w:r w:rsidR="00FE3BD0">
        <w:t xml:space="preserve">   О.И. Красникова</w:t>
      </w:r>
    </w:p>
    <w:p w:rsidR="004E6C8C" w:rsidRDefault="004E6C8C" w:rsidP="004E6C8C">
      <w:pPr>
        <w:ind w:right="-23"/>
      </w:pPr>
    </w:p>
    <w:p w:rsidR="004E6C8C" w:rsidRDefault="004E6C8C" w:rsidP="004E6C8C">
      <w:pPr>
        <w:ind w:right="-23"/>
      </w:pPr>
    </w:p>
    <w:p w:rsidR="004E6C8C" w:rsidRDefault="004E6C8C" w:rsidP="004E6C8C">
      <w:pPr>
        <w:ind w:right="-23"/>
      </w:pPr>
    </w:p>
    <w:p w:rsidR="004E6C8C" w:rsidRDefault="004E6C8C" w:rsidP="004E6C8C">
      <w:pPr>
        <w:ind w:right="-23"/>
        <w:rPr>
          <w:b/>
        </w:rPr>
      </w:pPr>
    </w:p>
    <w:p w:rsidR="00E76E3A" w:rsidRDefault="00E76E3A" w:rsidP="00E76E3A">
      <w:pPr>
        <w:jc w:val="center"/>
        <w:rPr>
          <w:b/>
        </w:rPr>
      </w:pPr>
    </w:p>
    <w:p w:rsidR="00E76E3A" w:rsidRDefault="00E76E3A" w:rsidP="00E76E3A">
      <w:pPr>
        <w:jc w:val="center"/>
        <w:rPr>
          <w:b/>
        </w:rPr>
      </w:pPr>
    </w:p>
    <w:p w:rsidR="00E76E3A" w:rsidRDefault="00E76E3A" w:rsidP="00E76E3A">
      <w:pPr>
        <w:jc w:val="center"/>
        <w:rPr>
          <w:b/>
        </w:rPr>
      </w:pPr>
    </w:p>
    <w:p w:rsidR="00E76E3A" w:rsidRDefault="00E76E3A" w:rsidP="00E76E3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6E3A" w:rsidRDefault="00E76E3A" w:rsidP="00E76E3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6E3A" w:rsidRDefault="00E76E3A" w:rsidP="00E76E3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6E3A" w:rsidRDefault="00E76E3A" w:rsidP="00E76E3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6E3A" w:rsidRDefault="00E76E3A" w:rsidP="00E76E3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6E3A" w:rsidRDefault="00E76E3A" w:rsidP="00E76E3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6E3A" w:rsidRDefault="00E76E3A" w:rsidP="00E76E3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6D24" w:rsidRDefault="00FB6D24" w:rsidP="00FE3BD0">
      <w:pPr>
        <w:pStyle w:val="ConsPlusNormal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FB6D24" w:rsidRDefault="00FB6D24" w:rsidP="00FE3BD0">
      <w:pPr>
        <w:pStyle w:val="ConsPlusNormal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Собрания депутатов</w:t>
      </w:r>
    </w:p>
    <w:p w:rsidR="00E76E3A" w:rsidRPr="00E76E3A" w:rsidRDefault="00FB6D24" w:rsidP="00FB6D2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E76E3A" w:rsidRPr="00E76E3A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>
        <w:rPr>
          <w:rFonts w:ascii="Times New Roman" w:hAnsi="Times New Roman" w:cs="Times New Roman"/>
          <w:sz w:val="26"/>
          <w:szCs w:val="26"/>
        </w:rPr>
        <w:t>ок</w:t>
      </w:r>
      <w:r w:rsidR="00E76E3A" w:rsidRPr="00E76E3A">
        <w:rPr>
          <w:rFonts w:ascii="Times New Roman" w:hAnsi="Times New Roman" w:cs="Times New Roman"/>
          <w:sz w:val="26"/>
          <w:szCs w:val="26"/>
        </w:rPr>
        <w:t>руга</w:t>
      </w:r>
    </w:p>
    <w:p w:rsidR="00E76E3A" w:rsidRPr="00E76E3A" w:rsidRDefault="00E76E3A" w:rsidP="00FE3BD0">
      <w:pPr>
        <w:pStyle w:val="ConsPlusNormal"/>
        <w:ind w:left="4536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E76E3A">
        <w:rPr>
          <w:rFonts w:ascii="Times New Roman" w:hAnsi="Times New Roman" w:cs="Times New Roman"/>
          <w:sz w:val="26"/>
          <w:szCs w:val="26"/>
        </w:rPr>
        <w:t xml:space="preserve">от </w:t>
      </w:r>
      <w:r w:rsidR="00FB6D24">
        <w:rPr>
          <w:rFonts w:ascii="Times New Roman" w:hAnsi="Times New Roman" w:cs="Times New Roman"/>
          <w:sz w:val="26"/>
          <w:szCs w:val="26"/>
        </w:rPr>
        <w:t>31 марта</w:t>
      </w:r>
      <w:r w:rsidRPr="00E76E3A">
        <w:rPr>
          <w:rFonts w:ascii="Times New Roman" w:hAnsi="Times New Roman" w:cs="Times New Roman"/>
          <w:sz w:val="26"/>
          <w:szCs w:val="26"/>
        </w:rPr>
        <w:t xml:space="preserve"> 202</w:t>
      </w:r>
      <w:r w:rsidR="00FE3BD0">
        <w:rPr>
          <w:rFonts w:ascii="Times New Roman" w:hAnsi="Times New Roman" w:cs="Times New Roman"/>
          <w:sz w:val="26"/>
          <w:szCs w:val="26"/>
        </w:rPr>
        <w:t>3</w:t>
      </w:r>
      <w:r w:rsidRPr="00E76E3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B6D24">
        <w:rPr>
          <w:rFonts w:ascii="Times New Roman" w:hAnsi="Times New Roman" w:cs="Times New Roman"/>
          <w:sz w:val="26"/>
          <w:szCs w:val="26"/>
        </w:rPr>
        <w:t>91</w:t>
      </w:r>
    </w:p>
    <w:p w:rsidR="00E76E3A" w:rsidRDefault="00E76E3A" w:rsidP="00E76E3A">
      <w:pPr>
        <w:jc w:val="center"/>
        <w:rPr>
          <w:b/>
        </w:rPr>
      </w:pPr>
    </w:p>
    <w:p w:rsidR="00E76E3A" w:rsidRDefault="00E76E3A" w:rsidP="00E76E3A">
      <w:pPr>
        <w:jc w:val="center"/>
        <w:rPr>
          <w:b/>
        </w:rPr>
      </w:pPr>
    </w:p>
    <w:p w:rsidR="00E76E3A" w:rsidRDefault="00E76E3A" w:rsidP="00E76E3A">
      <w:pPr>
        <w:jc w:val="center"/>
        <w:rPr>
          <w:b/>
        </w:rPr>
      </w:pPr>
      <w:r>
        <w:rPr>
          <w:b/>
        </w:rPr>
        <w:t>ПОЛОЖЕНИЕ</w:t>
      </w:r>
    </w:p>
    <w:p w:rsidR="00E76E3A" w:rsidRDefault="00E76E3A" w:rsidP="00E76E3A">
      <w:pPr>
        <w:jc w:val="center"/>
        <w:rPr>
          <w:b/>
          <w:bCs/>
          <w:color w:val="000000"/>
        </w:rPr>
      </w:pPr>
      <w:r w:rsidRPr="00700821">
        <w:rPr>
          <w:b/>
          <w:bCs/>
          <w:color w:val="000000"/>
        </w:rPr>
        <w:t>о муниципальном</w:t>
      </w:r>
      <w:r>
        <w:rPr>
          <w:b/>
          <w:bCs/>
          <w:color w:val="000000"/>
        </w:rPr>
        <w:t xml:space="preserve"> </w:t>
      </w:r>
      <w:r w:rsidRPr="00700821">
        <w:rPr>
          <w:b/>
          <w:bCs/>
          <w:color w:val="000000"/>
        </w:rPr>
        <w:t xml:space="preserve">контроле </w:t>
      </w:r>
      <w:r>
        <w:rPr>
          <w:b/>
          <w:bCs/>
          <w:color w:val="000000"/>
        </w:rPr>
        <w:t>в сфере благоустройства</w:t>
      </w:r>
    </w:p>
    <w:p w:rsidR="00E76E3A" w:rsidRDefault="00E76E3A" w:rsidP="00E76E3A">
      <w:pPr>
        <w:tabs>
          <w:tab w:val="left" w:pos="3119"/>
        </w:tabs>
        <w:autoSpaceDE w:val="0"/>
        <w:autoSpaceDN w:val="0"/>
        <w:adjustRightInd w:val="0"/>
        <w:ind w:left="482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76E3A" w:rsidRPr="007404EE" w:rsidRDefault="00E76E3A" w:rsidP="00E76E3A">
      <w:pPr>
        <w:pStyle w:val="af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положения</w:t>
      </w:r>
    </w:p>
    <w:p w:rsidR="00E76E3A" w:rsidRPr="007404EE" w:rsidRDefault="00E76E3A" w:rsidP="00E76E3A">
      <w:pPr>
        <w:pStyle w:val="af7"/>
        <w:autoSpaceDE w:val="0"/>
        <w:autoSpaceDN w:val="0"/>
        <w:adjustRightInd w:val="0"/>
        <w:spacing w:after="0" w:line="240" w:lineRule="auto"/>
        <w:ind w:left="142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76E3A" w:rsidRPr="00EF2834" w:rsidRDefault="00E76E3A" w:rsidP="00F47E70">
      <w:pPr>
        <w:ind w:firstLine="720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1. 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Настоящее Положение, разработанное в соответствии с Федеральным законом от 31 июля 2020 года </w:t>
      </w:r>
      <w:r>
        <w:rPr>
          <w:color w:val="000000"/>
        </w:rPr>
        <w:t>№ 248-</w:t>
      </w:r>
      <w:r>
        <w:rPr>
          <w:rFonts w:ascii="Times New Roman CYR" w:hAnsi="Times New Roman CYR" w:cs="Times New Roman CYR"/>
          <w:color w:val="000000"/>
        </w:rPr>
        <w:t xml:space="preserve">ФЗ «О государственном контроле (надзоре) и муниципальном контроле» (далее </w:t>
      </w:r>
      <w:r>
        <w:rPr>
          <w:color w:val="000000"/>
        </w:rPr>
        <w:t xml:space="preserve">– </w:t>
      </w:r>
      <w:r>
        <w:rPr>
          <w:rFonts w:ascii="Times New Roman CYR" w:hAnsi="Times New Roman CYR" w:cs="Times New Roman CYR"/>
          <w:color w:val="000000"/>
        </w:rPr>
        <w:t xml:space="preserve">Федеральный закон «О государственном контроле (надзоре) и муниципальном контроле в Российской Федерации») и Федеральным законом от 6 октября.2003 года  № 131-ФЗ «Об общих принципах организации местного самоуправления в Российской Федерации», </w:t>
      </w:r>
      <w:hyperlink r:id="rId7" w:history="1">
        <w:r w:rsidRPr="00E84CC8">
          <w:t>Уставом</w:t>
        </w:r>
      </w:hyperlink>
      <w:r w:rsidRPr="00E84CC8">
        <w:t xml:space="preserve"> Шенкурск</w:t>
      </w:r>
      <w:r>
        <w:t>ого</w:t>
      </w:r>
      <w:r w:rsidRPr="00E84CC8">
        <w:t xml:space="preserve"> муниципальн</w:t>
      </w:r>
      <w:r>
        <w:t>ого</w:t>
      </w:r>
      <w:r w:rsidRPr="00E84CC8">
        <w:t xml:space="preserve"> </w:t>
      </w:r>
      <w:r>
        <w:t>округа, устанавливает порядок организации и</w:t>
      </w:r>
      <w:proofErr w:type="gramEnd"/>
      <w:r>
        <w:t xml:space="preserve"> осуществления муниципального</w:t>
      </w:r>
      <w:r>
        <w:rPr>
          <w:rFonts w:ascii="Times New Roman CYR" w:hAnsi="Times New Roman CYR" w:cs="Times New Roman CYR"/>
          <w:color w:val="000000"/>
        </w:rPr>
        <w:t xml:space="preserve"> контроля в сфере благоустройства </w:t>
      </w:r>
      <w:r w:rsidR="004E6C8C">
        <w:rPr>
          <w:rFonts w:ascii="Times New Roman CYR" w:hAnsi="Times New Roman CYR" w:cs="Times New Roman CYR"/>
          <w:color w:val="000000"/>
        </w:rPr>
        <w:t xml:space="preserve">на </w:t>
      </w:r>
      <w:r>
        <w:rPr>
          <w:rFonts w:ascii="Times New Roman CYR" w:hAnsi="Times New Roman CYR" w:cs="Times New Roman CYR"/>
          <w:color w:val="000000"/>
        </w:rPr>
        <w:t xml:space="preserve">территории </w:t>
      </w:r>
      <w:bookmarkStart w:id="0" w:name="_Hlk86590484"/>
      <w:r w:rsidR="00F47E70">
        <w:rPr>
          <w:rFonts w:ascii="Times New Roman CYR" w:hAnsi="Times New Roman CYR" w:cs="Times New Roman CYR"/>
          <w:color w:val="000000"/>
        </w:rPr>
        <w:t>Шенкурск</w:t>
      </w:r>
      <w:r>
        <w:rPr>
          <w:rFonts w:ascii="Times New Roman CYR" w:hAnsi="Times New Roman CYR" w:cs="Times New Roman CYR"/>
          <w:color w:val="000000"/>
        </w:rPr>
        <w:t xml:space="preserve">ого муниципального округа Архангельской области </w:t>
      </w:r>
      <w:bookmarkEnd w:id="0"/>
      <w:r>
        <w:rPr>
          <w:rFonts w:ascii="Times New Roman CYR" w:hAnsi="Times New Roman CYR" w:cs="Times New Roman CYR"/>
          <w:color w:val="000000"/>
        </w:rPr>
        <w:t xml:space="preserve">(далее </w:t>
      </w:r>
      <w:r>
        <w:rPr>
          <w:color w:val="000000"/>
        </w:rPr>
        <w:t xml:space="preserve">– </w:t>
      </w:r>
      <w:r>
        <w:rPr>
          <w:rFonts w:ascii="Times New Roman CYR" w:hAnsi="Times New Roman CYR" w:cs="Times New Roman CYR"/>
          <w:color w:val="000000"/>
        </w:rPr>
        <w:t>муниципальный контроль).</w:t>
      </w:r>
    </w:p>
    <w:p w:rsidR="00E76E3A" w:rsidRPr="0056517F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6517F">
        <w:rPr>
          <w:rFonts w:ascii="Times New Roman CYR" w:hAnsi="Times New Roman CYR" w:cs="Times New Roman CYR"/>
        </w:rPr>
        <w:t xml:space="preserve">2. Предметом муниципального контроля является: </w:t>
      </w:r>
    </w:p>
    <w:p w:rsidR="00E76E3A" w:rsidRDefault="004E6C8C" w:rsidP="00E76E3A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7D45AC">
        <w:t>соблюдение юридическими лицами, индивидуальными предпринимателями, гражданами</w:t>
      </w:r>
      <w:r>
        <w:t xml:space="preserve"> (далее контролируемые лица)</w:t>
      </w:r>
      <w:r w:rsidRPr="007D45AC">
        <w:t xml:space="preserve"> </w:t>
      </w:r>
      <w:r>
        <w:t xml:space="preserve">норм и правил </w:t>
      </w:r>
      <w:r w:rsidRPr="001F1F63">
        <w:rPr>
          <w:color w:val="000000"/>
          <w:shd w:val="clear" w:color="auto" w:fill="FFFFFF"/>
        </w:rPr>
        <w:t>благоустройства территории</w:t>
      </w:r>
      <w:r>
        <w:rPr>
          <w:color w:val="000000"/>
          <w:shd w:val="clear" w:color="auto" w:fill="FFFFFF"/>
        </w:rPr>
        <w:t xml:space="preserve"> Шенкурского муниципального округа</w:t>
      </w:r>
      <w:r w:rsidR="00E76E3A">
        <w:rPr>
          <w:rFonts w:ascii="Times New Roman CYR" w:hAnsi="Times New Roman CYR" w:cs="Times New Roman CYR"/>
          <w:color w:val="000000"/>
        </w:rPr>
        <w:t xml:space="preserve"> Архангельской области</w:t>
      </w:r>
      <w:r w:rsidR="00E76E3A">
        <w:rPr>
          <w:color w:val="000000"/>
          <w:shd w:val="clear" w:color="auto" w:fill="FFFFFF"/>
        </w:rPr>
        <w:t>, а также организация и проведение мероприятий по профилактике нарушений указанных требований;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  <w:shd w:val="clear" w:color="auto" w:fill="FFFFFF"/>
        </w:rPr>
        <w:t>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76E3A" w:rsidRDefault="00E76E3A" w:rsidP="00E76E3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исполнение решений, принимаемых по результатам контрольных мероприятий. </w:t>
      </w:r>
    </w:p>
    <w:p w:rsidR="005544AA" w:rsidRDefault="00E76E3A" w:rsidP="005544AA">
      <w:pPr>
        <w:ind w:firstLine="720"/>
        <w:jc w:val="both"/>
      </w:pPr>
      <w:r w:rsidRPr="000A0D81">
        <w:rPr>
          <w:rFonts w:ascii="Times New Roman CYR" w:hAnsi="Times New Roman CYR" w:cs="Times New Roman CYR"/>
          <w:color w:val="000000"/>
        </w:rPr>
        <w:t>3. </w:t>
      </w:r>
      <w:r w:rsidR="005544AA">
        <w:t>Муниципальный контроль осуществляется администрацией Шенкурского муниципального округа Архангельской области, в лице отдела жилищно-коммунального хозяйства</w:t>
      </w:r>
      <w:r w:rsidR="005544AA" w:rsidRPr="001F4C25">
        <w:t xml:space="preserve"> администрации Шенкурск</w:t>
      </w:r>
      <w:r w:rsidR="005544AA">
        <w:t>ого</w:t>
      </w:r>
      <w:r w:rsidR="005544AA" w:rsidRPr="001F4C25">
        <w:t xml:space="preserve"> муниципальн</w:t>
      </w:r>
      <w:r w:rsidR="005544AA">
        <w:t>ого</w:t>
      </w:r>
      <w:r w:rsidR="005544AA" w:rsidRPr="001F4C25">
        <w:t xml:space="preserve"> </w:t>
      </w:r>
      <w:r w:rsidR="005544AA">
        <w:t>округа</w:t>
      </w:r>
      <w:r w:rsidR="005544AA" w:rsidRPr="00CA6A9B">
        <w:t xml:space="preserve"> </w:t>
      </w:r>
      <w:r w:rsidR="005544AA">
        <w:t>Архангельской области (далее – контрольный (надзорный) орган).</w:t>
      </w:r>
    </w:p>
    <w:p w:rsidR="005544AA" w:rsidRDefault="005544AA" w:rsidP="005544AA">
      <w:pPr>
        <w:ind w:firstLine="720"/>
        <w:jc w:val="both"/>
      </w:pPr>
      <w: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5544AA" w:rsidRDefault="005544AA" w:rsidP="005544AA">
      <w:pPr>
        <w:ind w:firstLine="720"/>
        <w:jc w:val="both"/>
      </w:pPr>
      <w:r>
        <w:t>1) начальник отдела жилищно-коммунального хозяйства</w:t>
      </w:r>
      <w:r w:rsidRPr="001F4C25">
        <w:t xml:space="preserve"> администрации Шенкурск</w:t>
      </w:r>
      <w:r>
        <w:t>ого</w:t>
      </w:r>
      <w:r w:rsidRPr="001F4C25">
        <w:t xml:space="preserve"> муниципальн</w:t>
      </w:r>
      <w:r>
        <w:t>ого</w:t>
      </w:r>
      <w:r w:rsidRPr="001F4C25">
        <w:t xml:space="preserve"> </w:t>
      </w:r>
      <w:r>
        <w:t>округа;</w:t>
      </w:r>
    </w:p>
    <w:p w:rsidR="005544AA" w:rsidRDefault="005544AA" w:rsidP="005544AA">
      <w:pPr>
        <w:ind w:firstLine="720"/>
        <w:jc w:val="both"/>
      </w:pPr>
      <w:r>
        <w:t>2) главный специалист отдела жилищно-коммунального хозяйства</w:t>
      </w:r>
      <w:r w:rsidRPr="001F4C25">
        <w:t xml:space="preserve"> администрации Шенкурск</w:t>
      </w:r>
      <w:r>
        <w:t>ого</w:t>
      </w:r>
      <w:r w:rsidRPr="001F4C25">
        <w:t xml:space="preserve"> муниципальн</w:t>
      </w:r>
      <w:r>
        <w:t>ого</w:t>
      </w:r>
      <w:r w:rsidRPr="001F4C25">
        <w:t xml:space="preserve"> </w:t>
      </w:r>
      <w:r>
        <w:t>округа.</w:t>
      </w:r>
    </w:p>
    <w:p w:rsidR="00E76E3A" w:rsidRDefault="00E76E3A" w:rsidP="005544A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0A0D81">
        <w:rPr>
          <w:rFonts w:ascii="Times New Roman CYR" w:hAnsi="Times New Roman CYR" w:cs="Times New Roman CYR"/>
          <w:color w:val="000000"/>
        </w:rPr>
        <w:lastRenderedPageBreak/>
        <w:t>5. Инспекторы осуществляют все полномочия по осуществлению муниципального контроля, установленные федеральными законами, независимо от своего должностного положения, за исключением случаев, предусмотренных настоящим Положением.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При проведении профилактических мероприятий и контрольных мероприятий полномочия по осуществлению муниципального контроля осуществляют только те инспекторы, которые уполномочены на проведение соответствующего мероприятия решением контрольного органа. Формы решений о проведении контрольных мероприятий утверждены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 (далее – Приказ № 151).</w:t>
      </w:r>
    </w:p>
    <w:p w:rsidR="00E76E3A" w:rsidRPr="00BC0F28" w:rsidRDefault="00E76E3A" w:rsidP="00E76E3A">
      <w:pPr>
        <w:pStyle w:val="aa"/>
        <w:rPr>
          <w:rFonts w:ascii="Times New Roman" w:hAnsi="Times New Roman"/>
          <w:sz w:val="28"/>
          <w:szCs w:val="28"/>
        </w:rPr>
      </w:pPr>
      <w:r>
        <w:tab/>
      </w:r>
      <w:r w:rsidRPr="00BC0F28">
        <w:rPr>
          <w:rFonts w:ascii="Times New Roman" w:hAnsi="Times New Roman"/>
          <w:sz w:val="28"/>
          <w:szCs w:val="28"/>
        </w:rPr>
        <w:t xml:space="preserve">6. Объектами муниципального контроля являются: </w:t>
      </w:r>
    </w:p>
    <w:p w:rsidR="00E76E3A" w:rsidRPr="00BC0F28" w:rsidRDefault="00E76E3A" w:rsidP="00E76E3A">
      <w:pPr>
        <w:jc w:val="both"/>
        <w:rPr>
          <w:szCs w:val="32"/>
          <w:shd w:val="clear" w:color="auto" w:fill="FFFFFF"/>
        </w:rPr>
      </w:pPr>
      <w:r>
        <w:rPr>
          <w:szCs w:val="32"/>
        </w:rPr>
        <w:tab/>
      </w:r>
      <w:r w:rsidRPr="00BC0F28">
        <w:rPr>
          <w:szCs w:val="32"/>
        </w:rPr>
        <w:t xml:space="preserve">1) </w:t>
      </w:r>
      <w:r w:rsidRPr="00BC0F28">
        <w:rPr>
          <w:szCs w:val="32"/>
          <w:shd w:val="clear" w:color="auto" w:fill="FFFFFF"/>
        </w:rPr>
        <w:t>деятельность, действия (бездействие) граждан и организаций</w:t>
      </w:r>
      <w:r>
        <w:rPr>
          <w:szCs w:val="32"/>
          <w:shd w:val="clear" w:color="auto" w:fill="FFFFFF"/>
        </w:rPr>
        <w:t xml:space="preserve"> в сфере благоустройства</w:t>
      </w:r>
      <w:r w:rsidRPr="00BC0F28">
        <w:rPr>
          <w:szCs w:val="32"/>
          <w:shd w:val="clear" w:color="auto" w:fill="FFFFFF"/>
        </w:rPr>
        <w:t xml:space="preserve">, в рамках которых должны соблюдаться обязательные требования, в том числе предъявляемые к </w:t>
      </w:r>
      <w:r>
        <w:rPr>
          <w:szCs w:val="32"/>
          <w:shd w:val="clear" w:color="auto" w:fill="FFFFFF"/>
        </w:rPr>
        <w:t>контролируемым лицам</w:t>
      </w:r>
      <w:r w:rsidRPr="00BC0F28">
        <w:rPr>
          <w:szCs w:val="32"/>
          <w:shd w:val="clear" w:color="auto" w:fill="FFFFFF"/>
        </w:rPr>
        <w:t>, осуществляющим деятельность, действия (бездействие);</w:t>
      </w:r>
    </w:p>
    <w:p w:rsidR="00E76E3A" w:rsidRDefault="00E76E3A" w:rsidP="00E76E3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C0F28">
        <w:rPr>
          <w:shd w:val="clear" w:color="auto" w:fill="FFFFFF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E76E3A" w:rsidRPr="00BC0F28" w:rsidRDefault="00E76E3A" w:rsidP="00E76E3A">
      <w:pPr>
        <w:jc w:val="both"/>
      </w:pPr>
      <w:r>
        <w:rPr>
          <w:shd w:val="clear" w:color="auto" w:fill="FFFFFF"/>
        </w:rPr>
        <w:tab/>
      </w:r>
      <w:r w:rsidRPr="00BC0F28">
        <w:rPr>
          <w:shd w:val="clear" w:color="auto" w:fill="FFFFFF"/>
        </w:rPr>
        <w:t>3)</w:t>
      </w:r>
      <w:r>
        <w:t> </w:t>
      </w:r>
      <w:r w:rsidRPr="00BC0F28">
        <w:t>з</w:t>
      </w:r>
      <w:r>
        <w:t>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5544AA" w:rsidRPr="00A5145E" w:rsidRDefault="005544AA" w:rsidP="005544AA">
      <w:pPr>
        <w:ind w:firstLine="708"/>
        <w:jc w:val="both"/>
      </w:pPr>
      <w:r>
        <w:t xml:space="preserve">7. Учет объектов муниципального контроля обеспечивается контрольным (надзорным) органом путем ведения перечня объектов муниципального </w:t>
      </w:r>
      <w:r w:rsidRPr="00A5145E">
        <w:t>контроля.</w:t>
      </w:r>
    </w:p>
    <w:p w:rsidR="005544AA" w:rsidRPr="00A5145E" w:rsidRDefault="005544AA" w:rsidP="005544AA">
      <w:pPr>
        <w:ind w:firstLine="720"/>
        <w:jc w:val="both"/>
      </w:pPr>
      <w:r>
        <w:t>8</w:t>
      </w:r>
      <w:r w:rsidRPr="00A5145E">
        <w:t xml:space="preserve">. Перечень объектов муниципального контроля, указанных в подпункте 1 пункта </w:t>
      </w:r>
      <w:r>
        <w:t>6</w:t>
      </w:r>
      <w:r w:rsidRPr="00A5145E">
        <w:t xml:space="preserve"> настоящего Положения, содержит следующую информацию:</w:t>
      </w:r>
    </w:p>
    <w:p w:rsidR="005544AA" w:rsidRPr="00A5145E" w:rsidRDefault="005544AA" w:rsidP="005544AA">
      <w:pPr>
        <w:ind w:firstLine="720"/>
        <w:jc w:val="both"/>
      </w:pPr>
      <w:r w:rsidRPr="00A5145E">
        <w:t>1) полное наименование организации, фамилия, имя и отчество (при наличии) гражданина;</w:t>
      </w:r>
    </w:p>
    <w:p w:rsidR="005544AA" w:rsidRPr="00A5145E" w:rsidRDefault="005544AA" w:rsidP="005544AA">
      <w:pPr>
        <w:ind w:firstLine="720"/>
        <w:jc w:val="both"/>
      </w:pPr>
      <w:r w:rsidRPr="00A5145E">
        <w:t>2) идентификационный номер налогоплательщика;</w:t>
      </w:r>
    </w:p>
    <w:p w:rsidR="005544AA" w:rsidRPr="00A5145E" w:rsidRDefault="005544AA" w:rsidP="005544AA">
      <w:pPr>
        <w:ind w:firstLine="720"/>
        <w:jc w:val="both"/>
      </w:pPr>
      <w:r w:rsidRPr="00A5145E">
        <w:t>3) адрес места нахождения и осуществления деятельности организации, гражданина.</w:t>
      </w:r>
    </w:p>
    <w:p w:rsidR="00E76E3A" w:rsidRDefault="00E76E3A" w:rsidP="00E76E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55F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ранее плановые контрольные мероприятия в отношении 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или иного права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 w:rsidRPr="000A0D81">
        <w:rPr>
          <w:rFonts w:ascii="Times New Roman" w:hAnsi="Times New Roman" w:cs="Times New Roman"/>
          <w:color w:val="000000"/>
          <w:sz w:val="28"/>
          <w:szCs w:val="28"/>
        </w:rPr>
        <w:t>Правилами благоустройства.</w:t>
      </w:r>
      <w:proofErr w:type="gramEnd"/>
    </w:p>
    <w:p w:rsidR="00E76E3A" w:rsidRDefault="00E76E3A" w:rsidP="006606E5">
      <w:pPr>
        <w:jc w:val="both"/>
      </w:pPr>
      <w:r>
        <w:tab/>
      </w:r>
    </w:p>
    <w:p w:rsidR="006606E5" w:rsidRPr="00A5145E" w:rsidRDefault="00E76E3A" w:rsidP="006606E5">
      <w:pPr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9. </w:t>
      </w:r>
      <w:r w:rsidR="006606E5" w:rsidRPr="00A5145E">
        <w:t>Перечень объектов муниципального контроля, указанных в подпункт</w:t>
      </w:r>
      <w:r w:rsidR="006606E5">
        <w:t>ах</w:t>
      </w:r>
      <w:r w:rsidR="006606E5" w:rsidRPr="00A5145E">
        <w:t xml:space="preserve"> </w:t>
      </w:r>
      <w:r w:rsidR="006606E5">
        <w:t>2,</w:t>
      </w:r>
      <w:r w:rsidR="006606E5" w:rsidRPr="00A5145E">
        <w:t xml:space="preserve">3 пункта </w:t>
      </w:r>
      <w:r w:rsidR="006606E5">
        <w:t>6</w:t>
      </w:r>
      <w:r w:rsidR="006606E5" w:rsidRPr="00A5145E">
        <w:t xml:space="preserve"> настоящего Положения, содержит наименование и иные идентификационные признаки здания, помещения, сооружения и </w:t>
      </w:r>
      <w:r w:rsidR="006606E5" w:rsidRPr="00A5145E">
        <w:lastRenderedPageBreak/>
        <w:t>другого производственного объекта, подлежащего муниципальному контролю.</w:t>
      </w:r>
    </w:p>
    <w:p w:rsidR="006606E5" w:rsidRPr="00F25608" w:rsidRDefault="006606E5" w:rsidP="006606E5">
      <w:pPr>
        <w:ind w:firstLine="720"/>
        <w:jc w:val="both"/>
      </w:pPr>
      <w:r w:rsidRPr="00F25608">
        <w:t>1</w:t>
      </w:r>
      <w:r>
        <w:t>0</w:t>
      </w:r>
      <w:r w:rsidRPr="00F25608">
        <w:t>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6606E5" w:rsidRDefault="006606E5" w:rsidP="006606E5">
      <w:pPr>
        <w:ind w:firstLine="720"/>
        <w:jc w:val="both"/>
      </w:pPr>
      <w:r>
        <w:t>11. До 31 декабря 202</w:t>
      </w:r>
      <w:r w:rsidR="00DE2B3B">
        <w:t>5</w:t>
      </w:r>
      <w:r>
        <w:t xml:space="preserve"> года подготовка контрольным (надзорным) органом в ходе осуществления муниципального контроля документов, информирование контролируемых лиц о совершаемых инспекторами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DE2B3B" w:rsidRPr="00A64D1A" w:rsidRDefault="00DE2B3B" w:rsidP="005A6835">
      <w:pPr>
        <w:jc w:val="center"/>
        <w:rPr>
          <w:color w:val="FF0000"/>
          <w:sz w:val="22"/>
          <w:szCs w:val="22"/>
        </w:rPr>
      </w:pPr>
      <w:r w:rsidRPr="00A64D1A">
        <w:rPr>
          <w:color w:val="FF0000"/>
          <w:sz w:val="22"/>
          <w:szCs w:val="22"/>
        </w:rPr>
        <w:t xml:space="preserve">(пункт в редакции решения Собрания депутатов от </w:t>
      </w:r>
      <w:r>
        <w:rPr>
          <w:color w:val="FF0000"/>
          <w:sz w:val="22"/>
          <w:szCs w:val="22"/>
        </w:rPr>
        <w:t>23</w:t>
      </w:r>
      <w:r w:rsidRPr="00A64D1A">
        <w:rPr>
          <w:color w:val="FF0000"/>
          <w:sz w:val="22"/>
          <w:szCs w:val="22"/>
        </w:rPr>
        <w:t>.0</w:t>
      </w:r>
      <w:r>
        <w:rPr>
          <w:color w:val="FF0000"/>
          <w:sz w:val="22"/>
          <w:szCs w:val="22"/>
        </w:rPr>
        <w:t>5</w:t>
      </w:r>
      <w:r w:rsidRPr="00A64D1A">
        <w:rPr>
          <w:color w:val="FF0000"/>
          <w:sz w:val="22"/>
          <w:szCs w:val="22"/>
        </w:rPr>
        <w:t xml:space="preserve">.2024 № </w:t>
      </w:r>
      <w:r>
        <w:rPr>
          <w:color w:val="FF0000"/>
          <w:sz w:val="22"/>
          <w:szCs w:val="22"/>
        </w:rPr>
        <w:t>217</w:t>
      </w:r>
      <w:r w:rsidRPr="00A64D1A">
        <w:rPr>
          <w:color w:val="FF0000"/>
          <w:sz w:val="22"/>
          <w:szCs w:val="22"/>
        </w:rPr>
        <w:t>)</w:t>
      </w:r>
    </w:p>
    <w:p w:rsidR="00E76E3A" w:rsidRDefault="006606E5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12</w:t>
      </w:r>
      <w:r w:rsidR="00E76E3A">
        <w:rPr>
          <w:rFonts w:ascii="Times New Roman CYR" w:hAnsi="Times New Roman CYR" w:cs="Times New Roman CYR"/>
          <w:color w:val="000000"/>
        </w:rPr>
        <w:t>. Досудебный порядок подачи жалоб при осуществлении</w:t>
      </w:r>
      <w:r w:rsidR="00E76E3A">
        <w:rPr>
          <w:rFonts w:ascii="Times New Roman CYR" w:hAnsi="Times New Roman CYR" w:cs="Times New Roman CYR"/>
          <w:color w:val="000000"/>
        </w:rPr>
        <w:br/>
        <w:t xml:space="preserve">муниципального </w:t>
      </w:r>
      <w:r w:rsidR="00DE2B3B" w:rsidRPr="00EB745B">
        <w:rPr>
          <w:bCs/>
          <w:color w:val="000000"/>
        </w:rPr>
        <w:t xml:space="preserve">контроля в сфере </w:t>
      </w:r>
      <w:r w:rsidR="00DE2B3B" w:rsidRPr="00EB745B">
        <w:rPr>
          <w:color w:val="000000"/>
        </w:rPr>
        <w:t>благоустройства</w:t>
      </w:r>
      <w:r w:rsidR="00DE2B3B">
        <w:rPr>
          <w:rFonts w:ascii="Times New Roman CYR" w:hAnsi="Times New Roman CYR" w:cs="Times New Roman CYR"/>
          <w:color w:val="000000"/>
        </w:rPr>
        <w:t xml:space="preserve"> </w:t>
      </w:r>
      <w:r w:rsidR="00E76E3A">
        <w:rPr>
          <w:rFonts w:ascii="Times New Roman CYR" w:hAnsi="Times New Roman CYR" w:cs="Times New Roman CYR"/>
          <w:color w:val="000000"/>
        </w:rPr>
        <w:t>не применяется.</w:t>
      </w:r>
    </w:p>
    <w:p w:rsidR="00DE2B3B" w:rsidRPr="00A64D1A" w:rsidRDefault="00DE2B3B" w:rsidP="005A6835">
      <w:pPr>
        <w:jc w:val="center"/>
        <w:rPr>
          <w:color w:val="FF0000"/>
          <w:sz w:val="22"/>
          <w:szCs w:val="22"/>
        </w:rPr>
      </w:pPr>
      <w:r w:rsidRPr="00A64D1A">
        <w:rPr>
          <w:color w:val="FF0000"/>
          <w:sz w:val="22"/>
          <w:szCs w:val="22"/>
        </w:rPr>
        <w:t xml:space="preserve">(пункт в редакции решения Собрания депутатов от </w:t>
      </w:r>
      <w:r>
        <w:rPr>
          <w:color w:val="FF0000"/>
          <w:sz w:val="22"/>
          <w:szCs w:val="22"/>
        </w:rPr>
        <w:t>23</w:t>
      </w:r>
      <w:r w:rsidRPr="00A64D1A">
        <w:rPr>
          <w:color w:val="FF0000"/>
          <w:sz w:val="22"/>
          <w:szCs w:val="22"/>
        </w:rPr>
        <w:t>.0</w:t>
      </w:r>
      <w:r>
        <w:rPr>
          <w:color w:val="FF0000"/>
          <w:sz w:val="22"/>
          <w:szCs w:val="22"/>
        </w:rPr>
        <w:t>5</w:t>
      </w:r>
      <w:r w:rsidRPr="00A64D1A">
        <w:rPr>
          <w:color w:val="FF0000"/>
          <w:sz w:val="22"/>
          <w:szCs w:val="22"/>
        </w:rPr>
        <w:t xml:space="preserve">.2024 № </w:t>
      </w:r>
      <w:r>
        <w:rPr>
          <w:color w:val="FF0000"/>
          <w:sz w:val="22"/>
          <w:szCs w:val="22"/>
        </w:rPr>
        <w:t>217</w:t>
      </w:r>
      <w:r w:rsidRPr="00A64D1A">
        <w:rPr>
          <w:color w:val="FF0000"/>
          <w:sz w:val="22"/>
          <w:szCs w:val="22"/>
        </w:rPr>
        <w:t>)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Pr="00F4080C" w:rsidRDefault="00E76E3A" w:rsidP="00E76E3A">
      <w:pPr>
        <w:pStyle w:val="a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</w:t>
      </w:r>
      <w:r w:rsidRPr="00E1356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 w:rsidRPr="00F4080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</w:t>
      </w:r>
    </w:p>
    <w:p w:rsidR="00E76E3A" w:rsidRPr="00F4080C" w:rsidRDefault="00E76E3A" w:rsidP="00E76E3A">
      <w:pPr>
        <w:pStyle w:val="af7"/>
        <w:autoSpaceDE w:val="0"/>
        <w:autoSpaceDN w:val="0"/>
        <w:adjustRightInd w:val="0"/>
        <w:spacing w:after="0" w:line="240" w:lineRule="auto"/>
        <w:ind w:left="142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76E3A" w:rsidRPr="00ED2CBD" w:rsidRDefault="00ED2CBD" w:rsidP="00ED2CBD">
      <w:pPr>
        <w:autoSpaceDE w:val="0"/>
        <w:autoSpaceDN w:val="0"/>
        <w:adjustRightInd w:val="0"/>
        <w:ind w:left="709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2.1. </w:t>
      </w:r>
      <w:r w:rsidR="00E76E3A" w:rsidRPr="00ED2CBD">
        <w:rPr>
          <w:rFonts w:ascii="Times New Roman CYR" w:hAnsi="Times New Roman CYR" w:cs="Times New Roman CYR"/>
          <w:b/>
          <w:bCs/>
          <w:color w:val="000000"/>
        </w:rPr>
        <w:t xml:space="preserve">Виды профилактических мероприятий, проводимых при осуществлении муниципального контроля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</w:t>
      </w:r>
      <w:r w:rsidR="006606E5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. При осуществлении муниципального контроля контрольный орган проводит следующие виды профилактических мероприятий: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1) информирование; </w:t>
      </w:r>
    </w:p>
    <w:p w:rsidR="00E76E3A" w:rsidRDefault="006606E5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</w:t>
      </w:r>
      <w:r w:rsidR="00E76E3A">
        <w:rPr>
          <w:rFonts w:ascii="Times New Roman CYR" w:hAnsi="Times New Roman CYR" w:cs="Times New Roman CYR"/>
          <w:color w:val="000000"/>
        </w:rPr>
        <w:t xml:space="preserve">) объявление предостережения (форма утверждена Приказом № 151); </w:t>
      </w:r>
    </w:p>
    <w:p w:rsidR="00E76E3A" w:rsidRDefault="006606E5" w:rsidP="004E6C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</w:t>
      </w:r>
      <w:r w:rsidR="004E6C8C">
        <w:rPr>
          <w:rFonts w:ascii="Times New Roman CYR" w:hAnsi="Times New Roman CYR" w:cs="Times New Roman CYR"/>
          <w:color w:val="000000"/>
        </w:rPr>
        <w:t>) консультирование.</w:t>
      </w:r>
    </w:p>
    <w:p w:rsidR="00DE2B3B" w:rsidRDefault="00DE2B3B" w:rsidP="004E6C8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B59EC">
        <w:rPr>
          <w:color w:val="000000"/>
        </w:rPr>
        <w:t>4) профилактический визит.</w:t>
      </w:r>
    </w:p>
    <w:p w:rsidR="00DE2B3B" w:rsidRPr="00A64D1A" w:rsidRDefault="00DE2B3B" w:rsidP="00DE2B3B">
      <w:pPr>
        <w:jc w:val="center"/>
        <w:rPr>
          <w:color w:val="FF0000"/>
          <w:sz w:val="22"/>
          <w:szCs w:val="22"/>
        </w:rPr>
      </w:pPr>
      <w:r w:rsidRPr="00A64D1A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дополнен подпункт 4,</w:t>
      </w:r>
      <w:r w:rsidRPr="00A64D1A">
        <w:rPr>
          <w:color w:val="FF0000"/>
          <w:sz w:val="22"/>
          <w:szCs w:val="22"/>
        </w:rPr>
        <w:t xml:space="preserve"> в редакции решения Собрания депутатов от </w:t>
      </w:r>
      <w:r>
        <w:rPr>
          <w:color w:val="FF0000"/>
          <w:sz w:val="22"/>
          <w:szCs w:val="22"/>
        </w:rPr>
        <w:t>23</w:t>
      </w:r>
      <w:r w:rsidRPr="00A64D1A">
        <w:rPr>
          <w:color w:val="FF0000"/>
          <w:sz w:val="22"/>
          <w:szCs w:val="22"/>
        </w:rPr>
        <w:t>.0</w:t>
      </w:r>
      <w:r>
        <w:rPr>
          <w:color w:val="FF0000"/>
          <w:sz w:val="22"/>
          <w:szCs w:val="22"/>
        </w:rPr>
        <w:t>5</w:t>
      </w:r>
      <w:r w:rsidRPr="00A64D1A">
        <w:rPr>
          <w:color w:val="FF0000"/>
          <w:sz w:val="22"/>
          <w:szCs w:val="22"/>
        </w:rPr>
        <w:t xml:space="preserve">.2024 № </w:t>
      </w:r>
      <w:r>
        <w:rPr>
          <w:color w:val="FF0000"/>
          <w:sz w:val="22"/>
          <w:szCs w:val="22"/>
        </w:rPr>
        <w:t>217</w:t>
      </w:r>
      <w:r w:rsidRPr="00A64D1A">
        <w:rPr>
          <w:color w:val="FF0000"/>
          <w:sz w:val="22"/>
          <w:szCs w:val="22"/>
        </w:rPr>
        <w:t>)</w:t>
      </w:r>
    </w:p>
    <w:p w:rsidR="00DE2B3B" w:rsidRDefault="00DE2B3B" w:rsidP="004E6C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DE2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2.2. Информирование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</w:t>
      </w:r>
      <w:r w:rsidR="00A53EBB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>. 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A53EBB" w:rsidRDefault="00A53EBB" w:rsidP="00A53EBB">
      <w:pPr>
        <w:ind w:firstLine="720"/>
        <w:jc w:val="both"/>
      </w:pPr>
      <w:r>
        <w:t xml:space="preserve">Информирование осуществляется посредством размещения соответствующих сведений на официальном сайте </w:t>
      </w:r>
      <w:r w:rsidRPr="00AA4BA9">
        <w:t xml:space="preserve">администрации Шенкурского муниципального </w:t>
      </w:r>
      <w:r>
        <w:t>округа</w:t>
      </w:r>
      <w:r w:rsidRPr="00AA4BA9">
        <w:t xml:space="preserve"> Архангельской области </w:t>
      </w:r>
      <w: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E6C8C" w:rsidRDefault="004E6C8C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2.</w:t>
      </w:r>
      <w:r w:rsidR="00ED2CBD">
        <w:rPr>
          <w:rFonts w:ascii="Times New Roman CYR" w:hAnsi="Times New Roman CYR" w:cs="Times New Roman CYR"/>
          <w:b/>
          <w:bCs/>
          <w:color w:val="000000"/>
        </w:rPr>
        <w:t>3</w:t>
      </w:r>
      <w:r>
        <w:rPr>
          <w:rFonts w:ascii="Times New Roman CYR" w:hAnsi="Times New Roman CYR" w:cs="Times New Roman CYR"/>
          <w:b/>
          <w:bCs/>
          <w:color w:val="000000"/>
        </w:rPr>
        <w:t>. Объявление предостережений о недопустимости нарушения обязательных требований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A53EBB" w:rsidRDefault="00A53EBB" w:rsidP="00A53EBB">
      <w:pPr>
        <w:ind w:firstLine="720"/>
        <w:jc w:val="both"/>
      </w:pPr>
      <w:r>
        <w:lastRenderedPageBreak/>
        <w:t>15. 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:rsidR="00A53EBB" w:rsidRDefault="00A53EBB" w:rsidP="00A53EBB">
      <w:pPr>
        <w:ind w:firstLine="720"/>
        <w:jc w:val="both"/>
      </w:pPr>
      <w:r>
        <w:t>16. Возражение на предостережение должно содержать:</w:t>
      </w:r>
    </w:p>
    <w:p w:rsidR="00A53EBB" w:rsidRDefault="00A53EBB" w:rsidP="00A53EBB">
      <w:pPr>
        <w:ind w:firstLine="720"/>
        <w:jc w:val="both"/>
      </w:pPr>
      <w:r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:rsidR="00A53EBB" w:rsidRDefault="00A53EBB" w:rsidP="00A53EBB">
      <w:pPr>
        <w:ind w:firstLine="720"/>
        <w:jc w:val="both"/>
      </w:pPr>
      <w:r>
        <w:t>2) идентификационный номер налогоплательщика – контролируемого лица;</w:t>
      </w:r>
    </w:p>
    <w:p w:rsidR="00A53EBB" w:rsidRDefault="00A53EBB" w:rsidP="00A53EBB">
      <w:pPr>
        <w:ind w:firstLine="720"/>
        <w:jc w:val="both"/>
      </w:pPr>
      <w:r>
        <w:t>3) адрес места нахождения и осуществления деятельности организации, гражданина – контролируемого лица;</w:t>
      </w:r>
    </w:p>
    <w:p w:rsidR="00A53EBB" w:rsidRDefault="00A53EBB" w:rsidP="00A53EBB">
      <w:pPr>
        <w:ind w:firstLine="720"/>
        <w:jc w:val="both"/>
      </w:pPr>
      <w:r>
        <w:t>4) дата, номер и наименование органа, объявившего предостережение;</w:t>
      </w:r>
    </w:p>
    <w:p w:rsidR="00A53EBB" w:rsidRDefault="00A53EBB" w:rsidP="00A53EBB">
      <w:pPr>
        <w:ind w:firstLine="720"/>
        <w:jc w:val="both"/>
      </w:pPr>
      <w: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:rsidR="00A53EBB" w:rsidRDefault="00A53EBB" w:rsidP="00A53EBB">
      <w:pPr>
        <w:ind w:firstLine="720"/>
        <w:jc w:val="both"/>
      </w:pPr>
      <w: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:rsidR="00A53EBB" w:rsidRDefault="00A53EBB" w:rsidP="00A53EBB">
      <w:pPr>
        <w:ind w:firstLine="720"/>
        <w:jc w:val="both"/>
      </w:pPr>
      <w:r>
        <w:t>17. Возражение на предостережение может быть подано в течение 30 календарных дней со дня его получения.</w:t>
      </w:r>
    </w:p>
    <w:p w:rsidR="00A53EBB" w:rsidRDefault="00A53EBB" w:rsidP="00A53EBB">
      <w:pPr>
        <w:ind w:firstLine="720"/>
        <w:jc w:val="both"/>
      </w:pPr>
      <w:r>
        <w:t>Возражение на предостережение должно быть подписано и подается в письменной форме на бумажном носителе лично или почтовым отправлением в контрольный (надзорный) орган.</w:t>
      </w:r>
    </w:p>
    <w:p w:rsidR="00A53EBB" w:rsidRDefault="00A53EBB" w:rsidP="00A53EBB">
      <w:pPr>
        <w:ind w:firstLine="720"/>
        <w:jc w:val="both"/>
      </w:pPr>
      <w:proofErr w:type="gramStart"/>
      <w:r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от 2 мая 2006 года № 59-ФЗ «О порядке рассмотрения обращений граждан Российской Федерации», рассматриваются в порядке, предусмотренном данным Федеральным законом.</w:t>
      </w:r>
      <w:proofErr w:type="gramEnd"/>
    </w:p>
    <w:p w:rsidR="00A53EBB" w:rsidRDefault="00A53EBB" w:rsidP="00A53EBB">
      <w:pPr>
        <w:ind w:firstLine="720"/>
        <w:jc w:val="both"/>
      </w:pPr>
      <w:r>
        <w:t>18. Возражения на предостережения рассматриваются контрольным (надзорным) органом.</w:t>
      </w:r>
    </w:p>
    <w:p w:rsidR="00A53EBB" w:rsidRDefault="00A53EBB" w:rsidP="00A53EBB">
      <w:pPr>
        <w:ind w:firstLine="720"/>
        <w:jc w:val="both"/>
      </w:pPr>
      <w:r>
        <w:t>По результатам рассмотрения возражений на предостережения контрольный (надзорный) орган:</w:t>
      </w:r>
    </w:p>
    <w:p w:rsidR="00A53EBB" w:rsidRDefault="00A53EBB" w:rsidP="00A53EBB">
      <w:pPr>
        <w:ind w:firstLine="720"/>
        <w:jc w:val="both"/>
      </w:pPr>
      <w:r>
        <w:t>1) направляет контролируемому лицу ответ об отклонении его возражения на предостережение – если контрольный (надзорный) орган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:rsidR="00A53EBB" w:rsidRDefault="00A53EBB" w:rsidP="00A53EBB">
      <w:pPr>
        <w:ind w:firstLine="720"/>
        <w:jc w:val="both"/>
      </w:pPr>
      <w:r>
        <w:t xml:space="preserve">2) направляет контролируемому лицу ответ об отзыве предостережения полностью или частично – если контрольный (надзорный) орган 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</w:t>
      </w:r>
      <w:r>
        <w:lastRenderedPageBreak/>
        <w:t>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:rsidR="00A53EBB" w:rsidRDefault="00A53EBB" w:rsidP="00A53EBB">
      <w:pPr>
        <w:ind w:firstLine="720"/>
        <w:jc w:val="both"/>
      </w:pPr>
      <w:r>
        <w:t>Ответ контролируемому лицу по результатам рассмотрения возражения на предостережение должен быть направлен контрольным (надзорным) органом в течение 30 календарных дней со дня его поступления.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2.</w:t>
      </w:r>
      <w:r w:rsidR="00E30ACD">
        <w:rPr>
          <w:rFonts w:ascii="Times New Roman CYR" w:hAnsi="Times New Roman CYR" w:cs="Times New Roman CYR"/>
          <w:b/>
          <w:bCs/>
          <w:color w:val="000000"/>
        </w:rPr>
        <w:t>4</w:t>
      </w:r>
      <w:r>
        <w:rPr>
          <w:rFonts w:ascii="Times New Roman CYR" w:hAnsi="Times New Roman CYR" w:cs="Times New Roman CYR"/>
          <w:b/>
          <w:bCs/>
          <w:color w:val="000000"/>
        </w:rPr>
        <w:t>. Консультирование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</w:t>
      </w:r>
      <w:r w:rsidR="00A53EBB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>. Инспекторы контрольного</w:t>
      </w:r>
      <w:r w:rsidR="004E6C8C">
        <w:rPr>
          <w:rFonts w:ascii="Times New Roman CYR" w:hAnsi="Times New Roman CYR" w:cs="Times New Roman CYR"/>
          <w:color w:val="000000"/>
        </w:rPr>
        <w:t xml:space="preserve"> (надзорного)</w:t>
      </w:r>
      <w:r>
        <w:rPr>
          <w:rFonts w:ascii="Times New Roman CYR" w:hAnsi="Times New Roman CYR" w:cs="Times New Roman CYR"/>
          <w:color w:val="000000"/>
        </w:rPr>
        <w:t xml:space="preserve"> органа осуществляют консультирование:</w:t>
      </w:r>
    </w:p>
    <w:p w:rsidR="00A53EBB" w:rsidRDefault="00A53EBB" w:rsidP="00A53EBB">
      <w:pPr>
        <w:ind w:firstLine="720"/>
        <w:jc w:val="both"/>
      </w:pPr>
      <w:r>
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</w:r>
    </w:p>
    <w:p w:rsidR="00A53EBB" w:rsidRDefault="00A53EBB" w:rsidP="00A53EBB">
      <w:pPr>
        <w:ind w:firstLine="720"/>
        <w:jc w:val="both"/>
      </w:pPr>
      <w:r>
        <w:t xml:space="preserve">2) посредством </w:t>
      </w:r>
      <w:proofErr w:type="spellStart"/>
      <w:r>
        <w:t>видео-конференц-связи</w:t>
      </w:r>
      <w:proofErr w:type="spellEnd"/>
      <w:r>
        <w:t xml:space="preserve">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</w:t>
      </w:r>
      <w:proofErr w:type="spellStart"/>
      <w:r>
        <w:t>видео-конференц-связи</w:t>
      </w:r>
      <w:proofErr w:type="spellEnd"/>
      <w:r>
        <w:t xml:space="preserve">, и время его осуществления анонсируются в информационно-телекоммуникационной сети «Интернет» не </w:t>
      </w:r>
      <w:proofErr w:type="gramStart"/>
      <w:r>
        <w:t>позднее</w:t>
      </w:r>
      <w:proofErr w:type="gramEnd"/>
      <w:r>
        <w:t xml:space="preserve"> чем за 5 рабочих дней до дня проведения консультирования посредством </w:t>
      </w:r>
      <w:proofErr w:type="spellStart"/>
      <w:r>
        <w:t>видео-конференц-связи</w:t>
      </w:r>
      <w:proofErr w:type="spellEnd"/>
      <w:r>
        <w:t>;</w:t>
      </w:r>
    </w:p>
    <w:p w:rsidR="00A53EBB" w:rsidRDefault="00A53EBB" w:rsidP="00A53EBB">
      <w:pPr>
        <w:ind w:firstLine="720"/>
        <w:jc w:val="both"/>
      </w:pPr>
      <w:proofErr w:type="gramStart"/>
      <w:r>
        <w:t>3) на личном приеме – в соответствии с графиком личного приема граждан в соответствии со статьей 13 Федерального закона от 2 мая 2006 года № 59-ФЗ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  <w:proofErr w:type="gramEnd"/>
    </w:p>
    <w:p w:rsidR="00A53EBB" w:rsidRDefault="00A53EBB" w:rsidP="00A53EBB">
      <w:pPr>
        <w:ind w:firstLine="720"/>
        <w:jc w:val="both"/>
      </w:pPr>
      <w:r>
        <w:t>4)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A53EBB" w:rsidRDefault="00A53EBB" w:rsidP="00A53EBB">
      <w:pPr>
        <w:ind w:firstLine="720"/>
        <w:jc w:val="both"/>
      </w:pPr>
      <w:proofErr w:type="gramStart"/>
      <w:r>
        <w:t>5)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 в сфере благоустройства, осуществлением муниципального контроля.</w:t>
      </w:r>
      <w:proofErr w:type="gramEnd"/>
    </w:p>
    <w:p w:rsidR="00E76E3A" w:rsidRDefault="00A53EBB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20</w:t>
      </w:r>
      <w:r w:rsidR="00E76E3A">
        <w:rPr>
          <w:rFonts w:ascii="Times New Roman CYR" w:hAnsi="Times New Roman CYR" w:cs="Times New Roman CYR"/>
          <w:color w:val="000000"/>
        </w:rPr>
        <w:t xml:space="preserve">. 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</w:t>
      </w:r>
      <w:r>
        <w:rPr>
          <w:rFonts w:ascii="Times New Roman CYR" w:hAnsi="Times New Roman CYR" w:cs="Times New Roman CYR"/>
          <w:color w:val="000000"/>
        </w:rPr>
        <w:t>4</w:t>
      </w:r>
      <w:r w:rsidR="00E76E3A">
        <w:rPr>
          <w:rFonts w:ascii="Times New Roman CYR" w:hAnsi="Times New Roman CYR" w:cs="Times New Roman CYR"/>
          <w:color w:val="000000"/>
        </w:rPr>
        <w:t xml:space="preserve"> пункта 1</w:t>
      </w:r>
      <w:r>
        <w:rPr>
          <w:rFonts w:ascii="Times New Roman CYR" w:hAnsi="Times New Roman CYR" w:cs="Times New Roman CYR"/>
          <w:color w:val="000000"/>
        </w:rPr>
        <w:t>9</w:t>
      </w:r>
      <w:r w:rsidR="00E76E3A">
        <w:rPr>
          <w:rFonts w:ascii="Times New Roman CYR" w:hAnsi="Times New Roman CYR" w:cs="Times New Roman CYR"/>
          <w:color w:val="000000"/>
        </w:rPr>
        <w:t xml:space="preserve"> настоящего Положения.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8E6F75">
        <w:rPr>
          <w:rFonts w:ascii="Times New Roman CYR" w:hAnsi="Times New Roman CYR" w:cs="Times New Roman CYR"/>
          <w:color w:val="000000"/>
        </w:rPr>
        <w:t xml:space="preserve">В случае поступления трех или более однотипных обращений контролируемых лиц и их представителей, имеющих значение для </w:t>
      </w:r>
      <w:r w:rsidRPr="008E6F75">
        <w:rPr>
          <w:rFonts w:ascii="Times New Roman CYR" w:hAnsi="Times New Roman CYR" w:cs="Times New Roman CYR"/>
          <w:color w:val="000000"/>
        </w:rPr>
        <w:lastRenderedPageBreak/>
        <w:t xml:space="preserve">неопределенного круга контролируемых лиц, </w:t>
      </w:r>
      <w:r>
        <w:rPr>
          <w:rFonts w:ascii="Times New Roman CYR" w:hAnsi="Times New Roman CYR" w:cs="Times New Roman CYR"/>
          <w:color w:val="000000"/>
        </w:rPr>
        <w:t>инспектор</w:t>
      </w:r>
      <w:r w:rsidRPr="008E6F75">
        <w:rPr>
          <w:rFonts w:ascii="Times New Roman CYR" w:hAnsi="Times New Roman CYR" w:cs="Times New Roman CYR"/>
          <w:color w:val="000000"/>
        </w:rPr>
        <w:t xml:space="preserve"> от имени контрольного органа подготавливает и подписывает письменное разъяснение, которое размещается на официальном сайте администрации </w:t>
      </w:r>
      <w:r w:rsidR="00A53EBB">
        <w:rPr>
          <w:rFonts w:ascii="Times New Roman CYR" w:hAnsi="Times New Roman CYR" w:cs="Times New Roman CYR"/>
          <w:color w:val="000000"/>
        </w:rPr>
        <w:t>Шенкурского</w:t>
      </w:r>
      <w:r w:rsidRPr="008E6F75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муниципального округа Архангельской области</w:t>
      </w:r>
      <w:r w:rsidRPr="008E6F75">
        <w:rPr>
          <w:rFonts w:ascii="Times New Roman CYR" w:hAnsi="Times New Roman CYR" w:cs="Times New Roman CYR"/>
          <w:color w:val="000000"/>
        </w:rPr>
        <w:t xml:space="preserve"> в информационно-телекоммуникационной сети </w:t>
      </w:r>
      <w:r>
        <w:rPr>
          <w:rFonts w:ascii="Times New Roman CYR" w:hAnsi="Times New Roman CYR" w:cs="Times New Roman CYR"/>
          <w:color w:val="000000"/>
        </w:rPr>
        <w:t>«</w:t>
      </w:r>
      <w:r w:rsidRPr="008E6F75">
        <w:rPr>
          <w:rFonts w:ascii="Times New Roman CYR" w:hAnsi="Times New Roman CYR" w:cs="Times New Roman CYR"/>
          <w:color w:val="000000"/>
        </w:rPr>
        <w:t>Интернет</w:t>
      </w:r>
      <w:r>
        <w:rPr>
          <w:rFonts w:ascii="Times New Roman CYR" w:hAnsi="Times New Roman CYR" w:cs="Times New Roman CYR"/>
          <w:color w:val="000000"/>
        </w:rPr>
        <w:t>»</w:t>
      </w:r>
      <w:r w:rsidRPr="008E6F75">
        <w:rPr>
          <w:rFonts w:ascii="Times New Roman CYR" w:hAnsi="Times New Roman CYR" w:cs="Times New Roman CYR"/>
          <w:color w:val="000000"/>
        </w:rPr>
        <w:t>.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DE2B3B" w:rsidRDefault="00DE2B3B" w:rsidP="00DE2B3B">
      <w:pPr>
        <w:tabs>
          <w:tab w:val="left" w:pos="993"/>
        </w:tabs>
        <w:contextualSpacing/>
        <w:jc w:val="center"/>
        <w:rPr>
          <w:b/>
          <w:color w:val="000000"/>
        </w:rPr>
      </w:pPr>
      <w:r w:rsidRPr="00DB59EC">
        <w:rPr>
          <w:b/>
          <w:color w:val="000000"/>
        </w:rPr>
        <w:t>2.5 Профилактический визит</w:t>
      </w:r>
    </w:p>
    <w:p w:rsidR="00DE2B3B" w:rsidRPr="00A64D1A" w:rsidRDefault="00DE2B3B" w:rsidP="00DE2B3B">
      <w:pPr>
        <w:jc w:val="center"/>
        <w:rPr>
          <w:color w:val="FF0000"/>
          <w:sz w:val="22"/>
          <w:szCs w:val="22"/>
        </w:rPr>
      </w:pPr>
      <w:r w:rsidRPr="00A64D1A">
        <w:rPr>
          <w:color w:val="FF0000"/>
          <w:sz w:val="22"/>
          <w:szCs w:val="22"/>
        </w:rPr>
        <w:t>(</w:t>
      </w:r>
      <w:r w:rsidR="0082285C">
        <w:rPr>
          <w:color w:val="FF0000"/>
          <w:sz w:val="22"/>
          <w:szCs w:val="22"/>
        </w:rPr>
        <w:t>под</w:t>
      </w:r>
      <w:r>
        <w:rPr>
          <w:color w:val="FF0000"/>
          <w:sz w:val="22"/>
          <w:szCs w:val="22"/>
        </w:rPr>
        <w:t>раздел добавлен</w:t>
      </w:r>
      <w:r w:rsidRPr="00A64D1A">
        <w:rPr>
          <w:color w:val="FF0000"/>
          <w:sz w:val="22"/>
          <w:szCs w:val="22"/>
        </w:rPr>
        <w:t xml:space="preserve"> решени</w:t>
      </w:r>
      <w:r>
        <w:rPr>
          <w:color w:val="FF0000"/>
          <w:sz w:val="22"/>
          <w:szCs w:val="22"/>
        </w:rPr>
        <w:t>ем</w:t>
      </w:r>
      <w:r w:rsidRPr="00A64D1A">
        <w:rPr>
          <w:color w:val="FF0000"/>
          <w:sz w:val="22"/>
          <w:szCs w:val="22"/>
        </w:rPr>
        <w:t xml:space="preserve"> Собрания депутатов от </w:t>
      </w:r>
      <w:r>
        <w:rPr>
          <w:color w:val="FF0000"/>
          <w:sz w:val="22"/>
          <w:szCs w:val="22"/>
        </w:rPr>
        <w:t>23</w:t>
      </w:r>
      <w:r w:rsidRPr="00A64D1A">
        <w:rPr>
          <w:color w:val="FF0000"/>
          <w:sz w:val="22"/>
          <w:szCs w:val="22"/>
        </w:rPr>
        <w:t>.0</w:t>
      </w:r>
      <w:r>
        <w:rPr>
          <w:color w:val="FF0000"/>
          <w:sz w:val="22"/>
          <w:szCs w:val="22"/>
        </w:rPr>
        <w:t>5</w:t>
      </w:r>
      <w:r w:rsidRPr="00A64D1A">
        <w:rPr>
          <w:color w:val="FF0000"/>
          <w:sz w:val="22"/>
          <w:szCs w:val="22"/>
        </w:rPr>
        <w:t xml:space="preserve">.2024 № </w:t>
      </w:r>
      <w:r>
        <w:rPr>
          <w:color w:val="FF0000"/>
          <w:sz w:val="22"/>
          <w:szCs w:val="22"/>
        </w:rPr>
        <w:t>217</w:t>
      </w:r>
      <w:r w:rsidRPr="00A64D1A">
        <w:rPr>
          <w:color w:val="FF0000"/>
          <w:sz w:val="22"/>
          <w:szCs w:val="22"/>
        </w:rPr>
        <w:t>)</w:t>
      </w:r>
    </w:p>
    <w:p w:rsidR="00DE2B3B" w:rsidRPr="00DB59EC" w:rsidRDefault="00DE2B3B" w:rsidP="00DE2B3B">
      <w:pPr>
        <w:tabs>
          <w:tab w:val="left" w:pos="993"/>
        </w:tabs>
        <w:ind w:left="720"/>
        <w:contextualSpacing/>
        <w:jc w:val="center"/>
        <w:rPr>
          <w:b/>
          <w:color w:val="000000"/>
        </w:rPr>
      </w:pPr>
    </w:p>
    <w:p w:rsidR="00DE2B3B" w:rsidRPr="00DB59EC" w:rsidRDefault="00DE2B3B" w:rsidP="00DE2B3B">
      <w:pPr>
        <w:shd w:val="clear" w:color="auto" w:fill="FFFFFF"/>
        <w:ind w:firstLine="709"/>
        <w:jc w:val="both"/>
      </w:pPr>
      <w:r w:rsidRPr="00DB59EC">
        <w:t>Профилактический визит проводится в форме профилактической</w:t>
      </w:r>
      <w:r w:rsidRPr="00676996">
        <w:t xml:space="preserve"> </w:t>
      </w:r>
      <w:r w:rsidRPr="00DB59EC">
        <w:t>беседы по месту осуществления деятельности контролируемого лица либо</w:t>
      </w:r>
      <w:r w:rsidRPr="00676996">
        <w:t xml:space="preserve"> </w:t>
      </w:r>
      <w:r w:rsidRPr="00DB59EC">
        <w:t xml:space="preserve">путем использования </w:t>
      </w:r>
      <w:proofErr w:type="spellStart"/>
      <w:r w:rsidRPr="00DB59EC">
        <w:t>видео-конференц-связи</w:t>
      </w:r>
      <w:proofErr w:type="spellEnd"/>
      <w:r w:rsidRPr="00DB59EC">
        <w:t>.</w:t>
      </w:r>
      <w:r w:rsidRPr="00DB59EC">
        <w:tab/>
      </w:r>
    </w:p>
    <w:p w:rsidR="00DE2B3B" w:rsidRPr="00DB59EC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Профилактические визиты проводятся на основании программы профилактики рисков причинения вреда (ущерба) охраняемым законом ценностям или поручений руководителя контрольного органа. Обязательный профилактический визит должен быть проведен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 (при наличии сведений о начале деятельности). В иных случаях профилактические визиты проводятся по инициативе контрольного органа или по обращениям контролируемых лиц. </w:t>
      </w:r>
    </w:p>
    <w:p w:rsidR="00DE2B3B" w:rsidRPr="00DB59EC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ab/>
        <w:t xml:space="preserve">Контрольный орган предлагает проведение обязательных профилактических визитов соответствующим контролируемым лицам в сроки, обеспечивающие соблюдение сроков (периодичности) проведения обязательных профилактических визитов. О проведении обязательного профилактического визита контролируемое лицо должно быть уведомлено не </w:t>
      </w:r>
      <w:proofErr w:type="gramStart"/>
      <w:r w:rsidRPr="00DB59EC">
        <w:t>позднее</w:t>
      </w:r>
      <w:proofErr w:type="gramEnd"/>
      <w:r w:rsidRPr="00DB59EC">
        <w:t xml:space="preserve"> чем за пять рабочих дней до даты его проведения. Контролируемое лицо вправе отказаться от проведения обязательного профилактического визита, уведомив об этом контрольный орган не </w:t>
      </w:r>
      <w:proofErr w:type="gramStart"/>
      <w:r w:rsidRPr="00DB59EC">
        <w:t>позднее</w:t>
      </w:r>
      <w:proofErr w:type="gramEnd"/>
      <w:r w:rsidRPr="00DB59EC">
        <w:t xml:space="preserve"> чем за три рабочих дня до даты его проведения, указанной в уведомлении о проведении профилактического визита.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ab/>
        <w:t xml:space="preserve">В целях обеспечения проведения любых профилактических визитов контролируемым лицам направляются уведомления о проведении профилактических визитов в порядке, установленном частями 4, 9 статьи 21 Федерального закона «О государственном контроле (надзоре) и муниципальном контроле в Российской Федерации».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В уведомлении указываются: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1) наименование организации - контролируемого лица, фамилия, имя и отчество (при наличии) гражданина - контролируемого лица;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2) наименование контрольного органа и осуществляемый им вид муниципального контроля;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3) цель проведения профилактического визита;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4) наименование должности, фамилия и инициалы инспектора, которому поручается проведение профилактического визита;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5) предлагаемая дата и время проведения профилактического визита;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lastRenderedPageBreak/>
        <w:t xml:space="preserve">6) форма проведения профилактического визита (профилактическая беседа или использование </w:t>
      </w:r>
      <w:proofErr w:type="spellStart"/>
      <w:r w:rsidRPr="00DB59EC">
        <w:t>видео-конференц-связи</w:t>
      </w:r>
      <w:proofErr w:type="spellEnd"/>
      <w:r w:rsidRPr="00DB59EC">
        <w:t xml:space="preserve">); </w:t>
      </w:r>
    </w:p>
    <w:p w:rsidR="00DE2B3B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7) разъяснение права отказаться от проведения профилактического визита. </w:t>
      </w:r>
    </w:p>
    <w:p w:rsidR="00DE2B3B" w:rsidRPr="00DB59EC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Уведомления о проведении профилактических визитов подписываются руководителем контрольного органа. </w:t>
      </w:r>
    </w:p>
    <w:p w:rsidR="00DE2B3B" w:rsidRPr="00DB59EC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Профилактический визит проводится в течение одного рабочего дня в присутствии контролируемого лица либо его представителя. 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 Если проведение профилактического визита, проводимого путем использования </w:t>
      </w:r>
      <w:proofErr w:type="spellStart"/>
      <w:r w:rsidRPr="00DB59EC">
        <w:t>видео-конференц-связи</w:t>
      </w:r>
      <w:proofErr w:type="spellEnd"/>
      <w:r w:rsidRPr="00DB59EC">
        <w:t xml:space="preserve">, в установленный день оказалось невозможным по техническим или иным причинам, профилактический визит переносится на иную дату. При перенесении профилактического визита контролируемому лицу направляются повторные уведомления.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По результатам профилактического визита инспектором, его проводившим, составляется и подписывается отчет, содержащий следующие сведения: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1) дата, время, форма проведения профилактического визита;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2) наименование организации - контролируемого лица, фамилия, имя и отчество (при наличии) гражданина - контролируемого лица, в отношении которых проведен профилактический визит;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3) фамилия, имя и отчество (при наличии) представителя контролируемого лица, присутствовавшего при проведении профилактического визита; </w:t>
      </w:r>
    </w:p>
    <w:p w:rsidR="00DE2B3B" w:rsidRPr="00676996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 xml:space="preserve">4) наименование должности, фамилия и инициалы инспектора, проводившего профилактический визит. </w:t>
      </w:r>
    </w:p>
    <w:p w:rsidR="00DE2B3B" w:rsidRPr="00DB59EC" w:rsidRDefault="00DE2B3B" w:rsidP="00DE2B3B">
      <w:pPr>
        <w:tabs>
          <w:tab w:val="left" w:pos="993"/>
        </w:tabs>
        <w:ind w:firstLine="709"/>
        <w:contextualSpacing/>
        <w:jc w:val="both"/>
      </w:pPr>
      <w:r w:rsidRPr="00DB59EC">
        <w:t>В один отчет о проведении профилактических визитов могут включаться сведения о проведении нескольких профилактических визитов. Отчет о проведении профилактических визитов составляется в течение пяти рабочих дней со дня проведения профилактического визита.</w:t>
      </w:r>
    </w:p>
    <w:p w:rsidR="00DE2B3B" w:rsidRDefault="00DE2B3B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III. Контрольные мероприятия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3.1. Общие положения о контрольных мероприятиях, проводимых при осуществлении муниципального контроля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</w:t>
      </w:r>
      <w:r w:rsidR="006765B9" w:rsidRPr="006765B9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. При осуществлении муниципального контроля проводятся следующие виды контрольных мероприятий, предусматривающих взаимодействие с контролируемыми лицами: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1) инспекционный визит;</w:t>
      </w:r>
    </w:p>
    <w:p w:rsidR="00E76E3A" w:rsidRDefault="008F026F" w:rsidP="008F026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2) рейдовый осмотр.</w:t>
      </w:r>
      <w:r w:rsidR="00E76E3A">
        <w:rPr>
          <w:rFonts w:ascii="Times New Roman CYR" w:hAnsi="Times New Roman CYR" w:cs="Times New Roman CYR"/>
          <w:color w:val="000000"/>
        </w:rPr>
        <w:t xml:space="preserve"> </w:t>
      </w:r>
    </w:p>
    <w:p w:rsidR="00E76E3A" w:rsidRPr="0039326C" w:rsidRDefault="00E76E3A" w:rsidP="00E76E3A">
      <w:pPr>
        <w:ind w:firstLine="709"/>
        <w:jc w:val="both"/>
      </w:pPr>
      <w:r w:rsidRPr="0039326C">
        <w:lastRenderedPageBreak/>
        <w:t xml:space="preserve">Контролируемое лицо уведомляется о проведении рейдового осмотра за 24 часа до осуществления мероприятий.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</w:t>
      </w:r>
      <w:r w:rsidR="006765B9" w:rsidRPr="006765B9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. При осуществлении муниципального контроля проводятся следующие виды контрольных мероприятий без взаимодействия с контролируемыми лицами: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1) наблюдение за соблюдением обязательных требований;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2) выездное обследование.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</w:t>
      </w:r>
      <w:r w:rsidR="006765B9" w:rsidRPr="006765B9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>. В случаях, предусмотренных пунктом 1 части 1 статьи 57 Федерального закона «О государственном контроле (надзоре</w:t>
      </w:r>
      <w:proofErr w:type="gramStart"/>
      <w:r>
        <w:rPr>
          <w:rFonts w:ascii="Times New Roman CYR" w:hAnsi="Times New Roman CYR" w:cs="Times New Roman CYR"/>
          <w:color w:val="000000"/>
        </w:rPr>
        <w:t>)и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муниципальном контроле в Российской Федерации», проводятся следующие виды контрольных </w:t>
      </w:r>
      <w:r w:rsidR="004E6C8C">
        <w:rPr>
          <w:rFonts w:ascii="Times New Roman CYR" w:hAnsi="Times New Roman CYR" w:cs="Times New Roman CYR"/>
          <w:color w:val="000000"/>
        </w:rPr>
        <w:t xml:space="preserve">(надзорных) </w:t>
      </w:r>
      <w:r>
        <w:rPr>
          <w:rFonts w:ascii="Times New Roman CYR" w:hAnsi="Times New Roman CYR" w:cs="Times New Roman CYR"/>
          <w:color w:val="000000"/>
        </w:rPr>
        <w:t>мероприятий: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1) инспекционный визит;</w:t>
      </w:r>
    </w:p>
    <w:p w:rsidR="008F026F" w:rsidRDefault="008F026F" w:rsidP="008F026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2) рейдовый осмотр.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Виды внеплановых контрольных </w:t>
      </w:r>
      <w:r w:rsidR="004E6C8C">
        <w:rPr>
          <w:rFonts w:ascii="Times New Roman CYR" w:hAnsi="Times New Roman CYR" w:cs="Times New Roman CYR"/>
          <w:color w:val="000000"/>
        </w:rPr>
        <w:t xml:space="preserve">(надзорных) </w:t>
      </w:r>
      <w:r>
        <w:rPr>
          <w:rFonts w:ascii="Times New Roman CYR" w:hAnsi="Times New Roman CYR" w:cs="Times New Roman CYR"/>
          <w:color w:val="000000"/>
        </w:rPr>
        <w:t xml:space="preserve">мероприятий, проводимых по основаниям, предусмотренным пунктами 3 и 4 части 1 статьи 57 Федерального закона «О государственном контроле (надзоре) и муниципальном контроле в Российской Федерации»,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Федерации, проводятся </w:t>
      </w:r>
      <w:r w:rsidR="008F026F" w:rsidRPr="00053C1D">
        <w:t>инспек</w:t>
      </w:r>
      <w:r w:rsidR="008F026F">
        <w:t>ционный визит, рейдовый осмотр</w:t>
      </w:r>
      <w:r w:rsidR="008F026F" w:rsidRPr="00053C1D">
        <w:t>.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случаях, предусмотренных пунктом 5 части 1 статьи 57 Федерального закона «О государственном контроле (надзоре) и муниципальном контроле в Российской Федерации», проводятся:</w:t>
      </w:r>
      <w:r>
        <w:rPr>
          <w:rFonts w:ascii="Times New Roman CYR" w:hAnsi="Times New Roman CYR" w:cs="Times New Roman CYR"/>
          <w:color w:val="000000"/>
        </w:rPr>
        <w:tab/>
        <w:t xml:space="preserve">инспекционный визит </w:t>
      </w:r>
      <w:r>
        <w:rPr>
          <w:color w:val="000000"/>
        </w:rPr>
        <w:t xml:space="preserve">– </w:t>
      </w:r>
      <w:r>
        <w:rPr>
          <w:rFonts w:ascii="Times New Roman CYR" w:hAnsi="Times New Roman CYR" w:cs="Times New Roman CYR"/>
          <w:color w:val="000000"/>
        </w:rPr>
        <w:t>если проводится оценка исполнения предписания об устранении выявленных нарушений обязательных требований, выданного по итогам инспекционного визита или рейдового осмотра.</w:t>
      </w:r>
    </w:p>
    <w:p w:rsidR="00E76E3A" w:rsidRDefault="006765B9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6765B9">
        <w:rPr>
          <w:rFonts w:ascii="Times New Roman CYR" w:hAnsi="Times New Roman CYR" w:cs="Times New Roman CYR"/>
          <w:color w:val="000000"/>
        </w:rPr>
        <w:t>24</w:t>
      </w:r>
      <w:r w:rsidR="00E76E3A">
        <w:rPr>
          <w:rFonts w:ascii="Times New Roman CYR" w:hAnsi="Times New Roman CYR" w:cs="Times New Roman CYR"/>
          <w:color w:val="000000"/>
        </w:rPr>
        <w:t xml:space="preserve">. Содержание внеплановых контрольных </w:t>
      </w:r>
      <w:r w:rsidR="004E6C8C">
        <w:rPr>
          <w:rFonts w:ascii="Times New Roman CYR" w:hAnsi="Times New Roman CYR" w:cs="Times New Roman CYR"/>
          <w:color w:val="000000"/>
        </w:rPr>
        <w:t xml:space="preserve">(надзорных) </w:t>
      </w:r>
      <w:r w:rsidR="00E76E3A">
        <w:rPr>
          <w:rFonts w:ascii="Times New Roman CYR" w:hAnsi="Times New Roman CYR" w:cs="Times New Roman CYR"/>
          <w:color w:val="000000"/>
        </w:rPr>
        <w:t xml:space="preserve">мероприятий определяется: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1) в случаях, предусмотренных пунктом 1 части 1 статьи 57 Федерального закона «О государственном контроле (надзоре) и муниципальном контроле в Российской Федерации», </w:t>
      </w:r>
      <w:r>
        <w:rPr>
          <w:color w:val="000000"/>
        </w:rPr>
        <w:t xml:space="preserve">– </w:t>
      </w:r>
      <w:r>
        <w:rPr>
          <w:rFonts w:ascii="Times New Roman CYR" w:hAnsi="Times New Roman CYR" w:cs="Times New Roman CYR"/>
          <w:color w:val="000000"/>
        </w:rPr>
        <w:t>содержанием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2) в случаях, предусмотренных пунктами 3 и 4 части 1 статьи 57 Федерального закона «О государственном контроле (надзоре) и муниципальном контроле в Российской Федерации», </w:t>
      </w:r>
      <w:r>
        <w:rPr>
          <w:color w:val="000000"/>
        </w:rPr>
        <w:t xml:space="preserve">– </w:t>
      </w:r>
      <w:r>
        <w:rPr>
          <w:rFonts w:ascii="Times New Roman CYR" w:hAnsi="Times New Roman CYR" w:cs="Times New Roman CYR"/>
          <w:color w:val="000000"/>
        </w:rPr>
        <w:t>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3) в случаях, предусмотренных пунктом 5 части 1 статьи 57 Федерального закона «О государственном контроле (надзоре) и муниципальном контроле в Российской Федерации», </w:t>
      </w:r>
      <w:r>
        <w:rPr>
          <w:color w:val="000000"/>
        </w:rPr>
        <w:t xml:space="preserve">– </w:t>
      </w:r>
      <w:r>
        <w:rPr>
          <w:rFonts w:ascii="Times New Roman CYR" w:hAnsi="Times New Roman CYR" w:cs="Times New Roman CYR"/>
          <w:color w:val="000000"/>
        </w:rPr>
        <w:t xml:space="preserve">содержанием </w:t>
      </w:r>
      <w:r>
        <w:rPr>
          <w:rFonts w:ascii="Times New Roman CYR" w:hAnsi="Times New Roman CYR" w:cs="Times New Roman CYR"/>
          <w:color w:val="000000"/>
        </w:rPr>
        <w:lastRenderedPageBreak/>
        <w:t xml:space="preserve">предписания контрольного органа об устранении выявленных нарушений обязательных требований. </w:t>
      </w:r>
    </w:p>
    <w:p w:rsidR="00D50128" w:rsidRDefault="006765B9" w:rsidP="00D50128">
      <w:pPr>
        <w:ind w:firstLine="720"/>
        <w:jc w:val="both"/>
      </w:pPr>
      <w:r w:rsidRPr="006765B9">
        <w:rPr>
          <w:rFonts w:ascii="Times New Roman CYR" w:hAnsi="Times New Roman CYR" w:cs="Times New Roman CYR"/>
          <w:color w:val="000000"/>
        </w:rPr>
        <w:t>25</w:t>
      </w:r>
      <w:r w:rsidR="00E76E3A">
        <w:rPr>
          <w:rFonts w:ascii="Times New Roman CYR" w:hAnsi="Times New Roman CYR" w:cs="Times New Roman CYR"/>
          <w:color w:val="000000"/>
        </w:rPr>
        <w:t xml:space="preserve">. </w:t>
      </w:r>
      <w:r w:rsidR="00D50128">
        <w:t>Контрольные (надзорные) мероприятия, а также контрольные (надзорные) мероприятия без взаимодействия с контролируемыми лицами проводятся по решению:</w:t>
      </w:r>
    </w:p>
    <w:p w:rsidR="00D50128" w:rsidRDefault="00D50128" w:rsidP="00D50128">
      <w:pPr>
        <w:ind w:firstLine="720"/>
        <w:jc w:val="both"/>
      </w:pPr>
      <w:r>
        <w:t>- главы администрации Шенкурского муниципального округа;</w:t>
      </w:r>
    </w:p>
    <w:p w:rsidR="00D50128" w:rsidRDefault="00D50128" w:rsidP="00D50128">
      <w:pPr>
        <w:ind w:firstLine="720"/>
        <w:jc w:val="both"/>
      </w:pPr>
      <w:r>
        <w:t>- временно исполняющего полномочия главы Шенкурского муниципального округа.</w:t>
      </w:r>
    </w:p>
    <w:p w:rsidR="00E76E3A" w:rsidRDefault="00E76E3A" w:rsidP="00D5012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3.2. Контрольные </w:t>
      </w:r>
      <w:r w:rsidR="004E6C8C">
        <w:rPr>
          <w:rFonts w:ascii="Times New Roman CYR" w:hAnsi="Times New Roman CYR" w:cs="Times New Roman CYR"/>
          <w:b/>
          <w:bCs/>
          <w:color w:val="000000"/>
        </w:rPr>
        <w:t xml:space="preserve">(надзорные) </w:t>
      </w:r>
      <w:r>
        <w:rPr>
          <w:rFonts w:ascii="Times New Roman CYR" w:hAnsi="Times New Roman CYR" w:cs="Times New Roman CYR"/>
          <w:b/>
          <w:bCs/>
          <w:color w:val="000000"/>
        </w:rPr>
        <w:t>действия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76E3A" w:rsidRDefault="006765B9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6765B9">
        <w:rPr>
          <w:rFonts w:ascii="Times New Roman CYR" w:hAnsi="Times New Roman CYR" w:cs="Times New Roman CYR"/>
          <w:bCs/>
          <w:color w:val="000000"/>
        </w:rPr>
        <w:t>26</w:t>
      </w:r>
      <w:r w:rsidR="00E76E3A">
        <w:rPr>
          <w:rFonts w:ascii="Times New Roman CYR" w:hAnsi="Times New Roman CYR" w:cs="Times New Roman CYR"/>
          <w:bCs/>
          <w:color w:val="000000"/>
        </w:rPr>
        <w:t>. </w:t>
      </w:r>
      <w:r w:rsidR="00E76E3A">
        <w:rPr>
          <w:rFonts w:ascii="Times New Roman CYR" w:hAnsi="Times New Roman CYR" w:cs="Times New Roman CYR"/>
          <w:color w:val="000000"/>
        </w:rPr>
        <w:t xml:space="preserve">В ходе инспекционного визита могут совершаться следующие контрольные действия: </w:t>
      </w:r>
    </w:p>
    <w:p w:rsidR="00E76E3A" w:rsidRPr="00A75A1D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1) осмотр;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2) опрос;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3) получение письменных объяснений;</w:t>
      </w:r>
    </w:p>
    <w:p w:rsidR="00E76E3A" w:rsidRDefault="00D50128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</w:t>
      </w:r>
      <w:r w:rsidR="00E76E3A">
        <w:rPr>
          <w:rFonts w:ascii="Times New Roman CYR" w:hAnsi="Times New Roman CYR" w:cs="Times New Roman CYR"/>
          <w:color w:val="000000"/>
        </w:rPr>
        <w:t xml:space="preserve"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 </w:t>
      </w:r>
    </w:p>
    <w:p w:rsidR="00E76E3A" w:rsidRDefault="006765B9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6765B9">
        <w:rPr>
          <w:rFonts w:ascii="Times New Roman CYR" w:hAnsi="Times New Roman CYR" w:cs="Times New Roman CYR"/>
          <w:color w:val="000000"/>
        </w:rPr>
        <w:t>27</w:t>
      </w:r>
      <w:r w:rsidR="00E76E3A">
        <w:rPr>
          <w:rFonts w:ascii="Times New Roman CYR" w:hAnsi="Times New Roman CYR" w:cs="Times New Roman CYR"/>
          <w:color w:val="000000"/>
        </w:rPr>
        <w:t>. В ходе рейдового осмотра могут совершаться следующие контрольные действия:</w:t>
      </w:r>
    </w:p>
    <w:p w:rsidR="008F026F" w:rsidRDefault="008F026F" w:rsidP="008F026F">
      <w:pPr>
        <w:ind w:firstLine="720"/>
        <w:jc w:val="both"/>
      </w:pPr>
      <w:r>
        <w:t>1) осмотр;</w:t>
      </w:r>
    </w:p>
    <w:p w:rsidR="008F026F" w:rsidRDefault="008F026F" w:rsidP="008F026F">
      <w:pPr>
        <w:ind w:firstLine="720"/>
        <w:jc w:val="both"/>
      </w:pPr>
      <w:r>
        <w:t>2) опрос;</w:t>
      </w:r>
    </w:p>
    <w:p w:rsidR="008F026F" w:rsidRDefault="008F026F" w:rsidP="008F026F">
      <w:pPr>
        <w:ind w:firstLine="720"/>
        <w:jc w:val="both"/>
      </w:pPr>
      <w:r>
        <w:t>3) получение письменных объяснений;</w:t>
      </w:r>
    </w:p>
    <w:p w:rsidR="008F026F" w:rsidRDefault="008F026F" w:rsidP="008F026F">
      <w:pPr>
        <w:ind w:firstLine="720"/>
        <w:jc w:val="both"/>
      </w:pPr>
      <w:r>
        <w:t>4) истребование документов.</w:t>
      </w:r>
    </w:p>
    <w:p w:rsidR="00E76E3A" w:rsidRDefault="006765B9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6765B9">
        <w:rPr>
          <w:rFonts w:ascii="Times New Roman CYR" w:hAnsi="Times New Roman CYR" w:cs="Times New Roman CYR"/>
          <w:color w:val="000000"/>
        </w:rPr>
        <w:t>28</w:t>
      </w:r>
      <w:r w:rsidR="00E76E3A">
        <w:rPr>
          <w:rFonts w:ascii="Times New Roman CYR" w:hAnsi="Times New Roman CYR" w:cs="Times New Roman CYR"/>
          <w:color w:val="000000"/>
        </w:rPr>
        <w:t xml:space="preserve">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 </w:t>
      </w:r>
    </w:p>
    <w:p w:rsidR="005D24D7" w:rsidRDefault="005D24D7" w:rsidP="005D24D7">
      <w:pPr>
        <w:ind w:firstLine="720"/>
        <w:jc w:val="both"/>
      </w:pPr>
      <w:r>
        <w:t>1) осмотр</w:t>
      </w:r>
      <w:r w:rsidR="00F31C77">
        <w:t>.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3.3. Требования к отдельным контрольным мероприятиям и контрольным действиям</w:t>
      </w:r>
    </w:p>
    <w:p w:rsidR="00E76E3A" w:rsidRDefault="00E76E3A" w:rsidP="00E76E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E76E3A" w:rsidRDefault="006765B9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6765B9">
        <w:rPr>
          <w:rFonts w:ascii="Times New Roman CYR" w:hAnsi="Times New Roman CYR" w:cs="Times New Roman CYR"/>
          <w:color w:val="000000"/>
        </w:rPr>
        <w:t>29</w:t>
      </w:r>
      <w:r w:rsidR="00E76E3A">
        <w:rPr>
          <w:rFonts w:ascii="Times New Roman CYR" w:hAnsi="Times New Roman CYR" w:cs="Times New Roman CYR"/>
          <w:color w:val="000000"/>
        </w:rPr>
        <w:t>. Сроки проведения выездных проверок не могут превышать сроков, установленных частью 7 статьи 73 Федерального закона «О государственном контроле (надзоре) и муниципальном контроле в Российской Федерации».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</w:t>
      </w:r>
      <w:r w:rsidR="006765B9" w:rsidRPr="006765B9">
        <w:rPr>
          <w:rFonts w:ascii="Times New Roman CYR" w:hAnsi="Times New Roman CYR" w:cs="Times New Roman CYR"/>
          <w:color w:val="000000"/>
        </w:rPr>
        <w:t>0</w:t>
      </w:r>
      <w:r>
        <w:rPr>
          <w:rFonts w:ascii="Times New Roman CYR" w:hAnsi="Times New Roman CYR" w:cs="Times New Roman CYR"/>
          <w:color w:val="000000"/>
        </w:rPr>
        <w:t xml:space="preserve">. Индивидуальный предприниматель, гражданин, являющиеся контролируемыми лицами, вправе представить в контрольный </w:t>
      </w:r>
      <w:r w:rsidR="00F31C77">
        <w:rPr>
          <w:rFonts w:ascii="Times New Roman CYR" w:hAnsi="Times New Roman CYR" w:cs="Times New Roman CYR"/>
          <w:color w:val="000000"/>
        </w:rPr>
        <w:t xml:space="preserve">(надзорный) </w:t>
      </w:r>
      <w:r>
        <w:rPr>
          <w:rFonts w:ascii="Times New Roman CYR" w:hAnsi="Times New Roman CYR" w:cs="Times New Roman CYR"/>
          <w:color w:val="000000"/>
        </w:rPr>
        <w:t xml:space="preserve">орган информацию о невозможности присутствия при проведении контрольного мероприятия в следующих случаях: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временная нетрудоспособность;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нахождение в служебной командировке или отпуске в ином населенном пункте;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административный арест; 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</w:t>
      </w:r>
      <w:r w:rsidR="00F31C77">
        <w:rPr>
          <w:rFonts w:ascii="Times New Roman CYR" w:hAnsi="Times New Roman CYR" w:cs="Times New Roman CYR"/>
          <w:color w:val="000000"/>
        </w:rPr>
        <w:t xml:space="preserve">(надзорного) </w:t>
      </w:r>
      <w:r>
        <w:rPr>
          <w:rFonts w:ascii="Times New Roman CYR" w:hAnsi="Times New Roman CYR" w:cs="Times New Roman CYR"/>
          <w:color w:val="000000"/>
        </w:rPr>
        <w:t xml:space="preserve">мероприятия, а также в виде заключения под стражу или домашнего ареста;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смерть близких родственников, подтвержденная документально.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этих случаях контрольный </w:t>
      </w:r>
      <w:r w:rsidR="00F31C77">
        <w:rPr>
          <w:rFonts w:ascii="Times New Roman CYR" w:hAnsi="Times New Roman CYR" w:cs="Times New Roman CYR"/>
          <w:color w:val="000000"/>
        </w:rPr>
        <w:t xml:space="preserve">(надзорный) </w:t>
      </w:r>
      <w:r>
        <w:rPr>
          <w:rFonts w:ascii="Times New Roman CYR" w:hAnsi="Times New Roman CYR" w:cs="Times New Roman CYR"/>
          <w:color w:val="000000"/>
        </w:rPr>
        <w:t xml:space="preserve">орган принимает решение об отмене прежнего решения о проведении контрольного </w:t>
      </w:r>
      <w:r w:rsidR="00F31C77">
        <w:rPr>
          <w:rFonts w:ascii="Times New Roman CYR" w:hAnsi="Times New Roman CYR" w:cs="Times New Roman CYR"/>
          <w:color w:val="000000"/>
        </w:rPr>
        <w:t xml:space="preserve">(надзорный) </w:t>
      </w:r>
      <w:r>
        <w:rPr>
          <w:rFonts w:ascii="Times New Roman CYR" w:hAnsi="Times New Roman CYR" w:cs="Times New Roman CYR"/>
          <w:color w:val="000000"/>
        </w:rPr>
        <w:t>мероприятия и о проведении контрольного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:rsidR="00E76E3A" w:rsidRDefault="003428D1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3</w:t>
      </w:r>
      <w:r w:rsidR="006765B9" w:rsidRPr="006765B9">
        <w:rPr>
          <w:rFonts w:ascii="Times New Roman CYR" w:hAnsi="Times New Roman CYR" w:cs="Times New Roman CYR"/>
          <w:color w:val="000000"/>
        </w:rPr>
        <w:t>1</w:t>
      </w:r>
      <w:r w:rsidR="00E76E3A">
        <w:rPr>
          <w:rFonts w:ascii="Times New Roman CYR" w:hAnsi="Times New Roman CYR" w:cs="Times New Roman CYR"/>
          <w:color w:val="000000"/>
        </w:rPr>
        <w:t xml:space="preserve">. При проведении контрольных </w:t>
      </w:r>
      <w:r w:rsidR="00F31C77">
        <w:rPr>
          <w:rFonts w:ascii="Times New Roman CYR" w:hAnsi="Times New Roman CYR" w:cs="Times New Roman CYR"/>
          <w:color w:val="000000"/>
        </w:rPr>
        <w:t xml:space="preserve">(надзорных) </w:t>
      </w:r>
      <w:r w:rsidR="00E76E3A">
        <w:rPr>
          <w:rFonts w:ascii="Times New Roman CYR" w:hAnsi="Times New Roman CYR" w:cs="Times New Roman CYR"/>
          <w:color w:val="000000"/>
        </w:rPr>
        <w:t>мероприятий (инспекционный визит; рейдовый осмотр; выездное обследование)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 тайне.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</w:t>
      </w:r>
      <w:r w:rsidR="00F31C77">
        <w:rPr>
          <w:rFonts w:ascii="Times New Roman CYR" w:hAnsi="Times New Roman CYR" w:cs="Times New Roman CYR"/>
          <w:color w:val="000000"/>
        </w:rPr>
        <w:t xml:space="preserve">(надзорного) </w:t>
      </w:r>
      <w:r>
        <w:rPr>
          <w:rFonts w:ascii="Times New Roman CYR" w:hAnsi="Times New Roman CYR" w:cs="Times New Roman CYR"/>
          <w:color w:val="000000"/>
        </w:rPr>
        <w:t xml:space="preserve">мероприятия. Формы актов контрольных мероприятий утверждены Приказом № 151.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Информация о типах и марках технических средств, использованных при фотосъемке, аудио- и видеозаписи, указывается в акте контрольного мероприятия.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</w:t>
      </w:r>
      <w:r w:rsidR="006765B9" w:rsidRPr="006765B9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>. 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Если по результатам контрольного </w:t>
      </w:r>
      <w:r w:rsidR="00F31C77">
        <w:rPr>
          <w:rFonts w:ascii="Times New Roman CYR" w:hAnsi="Times New Roman CYR" w:cs="Times New Roman CYR"/>
          <w:color w:val="000000"/>
        </w:rPr>
        <w:t xml:space="preserve">(надзорного) </w:t>
      </w:r>
      <w:r>
        <w:rPr>
          <w:rFonts w:ascii="Times New Roman CYR" w:hAnsi="Times New Roman CYR" w:cs="Times New Roman CYR"/>
          <w:color w:val="000000"/>
        </w:rPr>
        <w:t xml:space="preserve">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контрольным </w:t>
      </w:r>
      <w:r w:rsidR="00F31C77">
        <w:rPr>
          <w:rFonts w:ascii="Times New Roman CYR" w:hAnsi="Times New Roman CYR" w:cs="Times New Roman CYR"/>
          <w:color w:val="000000"/>
        </w:rPr>
        <w:t xml:space="preserve">(надзорным) </w:t>
      </w:r>
      <w:r>
        <w:rPr>
          <w:rFonts w:ascii="Times New Roman CYR" w:hAnsi="Times New Roman CYR" w:cs="Times New Roman CYR"/>
          <w:color w:val="000000"/>
        </w:rPr>
        <w:t xml:space="preserve">органом не принимаются в случае отсутствия в контрольном </w:t>
      </w:r>
      <w:r w:rsidR="00F31C77">
        <w:rPr>
          <w:rFonts w:ascii="Times New Roman CYR" w:hAnsi="Times New Roman CYR" w:cs="Times New Roman CYR"/>
          <w:color w:val="000000"/>
        </w:rPr>
        <w:t xml:space="preserve">(надзорном) </w:t>
      </w:r>
      <w:r>
        <w:rPr>
          <w:rFonts w:ascii="Times New Roman CYR" w:hAnsi="Times New Roman CYR" w:cs="Times New Roman CYR"/>
          <w:color w:val="000000"/>
        </w:rPr>
        <w:t>органе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  <w:proofErr w:type="gramEnd"/>
    </w:p>
    <w:p w:rsidR="00E76E3A" w:rsidRDefault="00F31C77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 окончании проведения контрольн</w:t>
      </w:r>
      <w:r w:rsidR="006C21C8">
        <w:rPr>
          <w:rFonts w:ascii="Times New Roman CYR" w:hAnsi="Times New Roman CYR" w:cs="Times New Roman CYR"/>
          <w:color w:val="000000"/>
        </w:rPr>
        <w:t>ых</w:t>
      </w:r>
      <w:r>
        <w:rPr>
          <w:rFonts w:ascii="Times New Roman CYR" w:hAnsi="Times New Roman CYR" w:cs="Times New Roman CYR"/>
          <w:color w:val="000000"/>
        </w:rPr>
        <w:t xml:space="preserve"> (надзорн</w:t>
      </w:r>
      <w:r w:rsidR="006C21C8">
        <w:rPr>
          <w:rFonts w:ascii="Times New Roman CYR" w:hAnsi="Times New Roman CYR" w:cs="Times New Roman CYR"/>
          <w:color w:val="000000"/>
        </w:rPr>
        <w:t>ых</w:t>
      </w:r>
      <w:r>
        <w:rPr>
          <w:rFonts w:ascii="Times New Roman CYR" w:hAnsi="Times New Roman CYR" w:cs="Times New Roman CYR"/>
          <w:color w:val="000000"/>
        </w:rPr>
        <w:t>) мероприяти</w:t>
      </w:r>
      <w:r w:rsidR="006C21C8">
        <w:rPr>
          <w:rFonts w:ascii="Times New Roman CYR" w:hAnsi="Times New Roman CYR" w:cs="Times New Roman CYR"/>
          <w:color w:val="000000"/>
        </w:rPr>
        <w:t xml:space="preserve">й принимаются решения. </w:t>
      </w:r>
      <w:proofErr w:type="gramStart"/>
      <w:r w:rsidR="006C21C8">
        <w:rPr>
          <w:rFonts w:ascii="Times New Roman CYR" w:hAnsi="Times New Roman CYR" w:cs="Times New Roman CYR"/>
          <w:color w:val="000000"/>
        </w:rPr>
        <w:t xml:space="preserve">Предусмотренные статьей 90 Федерального Закона </w:t>
      </w:r>
      <w:r w:rsidR="006C21C8" w:rsidRPr="006C21C8">
        <w:rPr>
          <w:rFonts w:ascii="Times New Roman CYR" w:hAnsi="Times New Roman CYR" w:cs="Times New Roman CYR"/>
          <w:color w:val="000000"/>
        </w:rPr>
        <w:t xml:space="preserve">от 31.07.2020 </w:t>
      </w:r>
      <w:r w:rsidR="006C21C8">
        <w:rPr>
          <w:rFonts w:ascii="Times New Roman CYR" w:hAnsi="Times New Roman CYR" w:cs="Times New Roman CYR"/>
          <w:color w:val="000000"/>
        </w:rPr>
        <w:t>№</w:t>
      </w:r>
      <w:r w:rsidR="006C21C8" w:rsidRPr="006C21C8">
        <w:rPr>
          <w:rFonts w:ascii="Times New Roman CYR" w:hAnsi="Times New Roman CYR" w:cs="Times New Roman CYR"/>
          <w:color w:val="000000"/>
        </w:rPr>
        <w:t xml:space="preserve"> 248-ФЗ </w:t>
      </w:r>
      <w:r w:rsidR="006C21C8">
        <w:rPr>
          <w:rFonts w:ascii="Times New Roman CYR" w:hAnsi="Times New Roman CYR" w:cs="Times New Roman CYR"/>
          <w:color w:val="000000"/>
        </w:rPr>
        <w:t>«</w:t>
      </w:r>
      <w:r w:rsidR="006C21C8" w:rsidRPr="006C21C8">
        <w:rPr>
          <w:rFonts w:ascii="Times New Roman CYR" w:hAnsi="Times New Roman CYR" w:cs="Times New Roman CYR"/>
          <w:color w:val="000000"/>
        </w:rPr>
        <w:t>О государственном контроле (надзоре) и муниципальном контроле в Российской Федерации</w:t>
      </w:r>
      <w:r w:rsidR="006C21C8">
        <w:rPr>
          <w:rFonts w:ascii="Times New Roman CYR" w:hAnsi="Times New Roman CYR" w:cs="Times New Roman CYR"/>
          <w:color w:val="000000"/>
        </w:rPr>
        <w:t>».</w:t>
      </w:r>
      <w:proofErr w:type="gramEnd"/>
    </w:p>
    <w:p w:rsidR="006C21C8" w:rsidRDefault="006C21C8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Pr="00FB6F7F" w:rsidRDefault="00E76E3A" w:rsidP="00E76E3A">
      <w:pPr>
        <w:autoSpaceDE w:val="0"/>
        <w:autoSpaceDN w:val="0"/>
        <w:adjustRightInd w:val="0"/>
        <w:ind w:left="709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lang w:val="en-US"/>
        </w:rPr>
        <w:lastRenderedPageBreak/>
        <w:t>IV</w:t>
      </w:r>
      <w:r w:rsidRPr="00FB6F7F">
        <w:rPr>
          <w:rFonts w:ascii="Times New Roman CYR" w:hAnsi="Times New Roman CYR" w:cs="Times New Roman CYR"/>
          <w:b/>
          <w:bCs/>
          <w:color w:val="000000"/>
        </w:rPr>
        <w:t>. Оценка результативности и эффективн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ости деятельности контрольного </w:t>
      </w:r>
      <w:r w:rsidRPr="00FB6F7F">
        <w:rPr>
          <w:rFonts w:ascii="Times New Roman CYR" w:hAnsi="Times New Roman CYR" w:cs="Times New Roman CYR"/>
          <w:b/>
          <w:bCs/>
          <w:color w:val="000000"/>
        </w:rPr>
        <w:t>органа по осуществлению муниципального контроля</w:t>
      </w:r>
    </w:p>
    <w:p w:rsidR="00E76E3A" w:rsidRPr="00C55A9B" w:rsidRDefault="00E76E3A" w:rsidP="00E76E3A">
      <w:pPr>
        <w:pStyle w:val="af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6E3A" w:rsidRDefault="003428D1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428D1">
        <w:rPr>
          <w:rFonts w:ascii="Times New Roman CYR" w:hAnsi="Times New Roman CYR" w:cs="Times New Roman CYR"/>
          <w:color w:val="000000"/>
        </w:rPr>
        <w:t>3</w:t>
      </w:r>
      <w:r w:rsidR="006765B9" w:rsidRPr="006765B9">
        <w:rPr>
          <w:rFonts w:ascii="Times New Roman CYR" w:hAnsi="Times New Roman CYR" w:cs="Times New Roman CYR"/>
          <w:color w:val="000000"/>
        </w:rPr>
        <w:t>3</w:t>
      </w:r>
      <w:r w:rsidR="00E76E3A">
        <w:rPr>
          <w:rFonts w:ascii="Times New Roman CYR" w:hAnsi="Times New Roman CYR" w:cs="Times New Roman CYR"/>
          <w:color w:val="000000"/>
        </w:rPr>
        <w:t xml:space="preserve">. Оценка результативности и эффективности деятельности контрольного </w:t>
      </w:r>
      <w:r w:rsidR="006C21C8">
        <w:rPr>
          <w:rFonts w:ascii="Times New Roman CYR" w:hAnsi="Times New Roman CYR" w:cs="Times New Roman CYR"/>
          <w:color w:val="000000"/>
        </w:rPr>
        <w:t xml:space="preserve">(надзорного) </w:t>
      </w:r>
      <w:r w:rsidR="00E76E3A">
        <w:rPr>
          <w:rFonts w:ascii="Times New Roman CYR" w:hAnsi="Times New Roman CYR" w:cs="Times New Roman CYR"/>
          <w:color w:val="000000"/>
        </w:rPr>
        <w:t xml:space="preserve">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 </w:t>
      </w:r>
    </w:p>
    <w:p w:rsidR="00E76E3A" w:rsidRDefault="002C54B2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</w:t>
      </w:r>
      <w:r w:rsidR="006765B9" w:rsidRPr="006765B9">
        <w:rPr>
          <w:rFonts w:ascii="Times New Roman CYR" w:hAnsi="Times New Roman CYR" w:cs="Times New Roman CYR"/>
          <w:color w:val="000000"/>
        </w:rPr>
        <w:t>4</w:t>
      </w:r>
      <w:r w:rsidR="00E76E3A">
        <w:rPr>
          <w:rFonts w:ascii="Times New Roman CYR" w:hAnsi="Times New Roman CYR" w:cs="Times New Roman CYR"/>
          <w:color w:val="000000"/>
        </w:rPr>
        <w:t>. В систему показателей результативности и эффективности деятельности контрольного органа входят: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ключевые показатели муниципального контроля в соответствии с приложением </w:t>
      </w:r>
      <w:r>
        <w:rPr>
          <w:color w:val="000000"/>
        </w:rPr>
        <w:t xml:space="preserve">1 </w:t>
      </w:r>
      <w:r>
        <w:rPr>
          <w:rFonts w:ascii="Times New Roman CYR" w:hAnsi="Times New Roman CYR" w:cs="Times New Roman CYR"/>
          <w:color w:val="000000"/>
        </w:rPr>
        <w:t xml:space="preserve">к настоящему Положению; 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индикативные показатели муниципального контроля в соответствии с приложением</w:t>
      </w:r>
      <w:r>
        <w:rPr>
          <w:color w:val="000000"/>
        </w:rPr>
        <w:t xml:space="preserve"> 2 </w:t>
      </w:r>
      <w:r>
        <w:rPr>
          <w:rFonts w:ascii="Times New Roman CYR" w:hAnsi="Times New Roman CYR" w:cs="Times New Roman CYR"/>
          <w:color w:val="000000"/>
        </w:rPr>
        <w:t>к настоящему Положению.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82285C">
      <w:pPr>
        <w:pStyle w:val="aa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2285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82285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82285C">
        <w:rPr>
          <w:rFonts w:ascii="Times New Roman" w:eastAsiaTheme="minorHAnsi" w:hAnsi="Times New Roman"/>
          <w:b/>
          <w:sz w:val="28"/>
          <w:szCs w:val="28"/>
        </w:rPr>
        <w:t xml:space="preserve">Перечень индикаторов риска нарушения обязательных </w:t>
      </w:r>
    </w:p>
    <w:p w:rsidR="0082285C" w:rsidRDefault="0082285C" w:rsidP="0082285C">
      <w:pPr>
        <w:pStyle w:val="aa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2285C">
        <w:rPr>
          <w:rFonts w:ascii="Times New Roman" w:eastAsiaTheme="minorHAnsi" w:hAnsi="Times New Roman"/>
          <w:b/>
          <w:sz w:val="28"/>
          <w:szCs w:val="28"/>
        </w:rPr>
        <w:t xml:space="preserve">требований при осуществлении муниципального контроля </w:t>
      </w:r>
    </w:p>
    <w:p w:rsidR="0082285C" w:rsidRDefault="0082285C" w:rsidP="0082285C">
      <w:pPr>
        <w:pStyle w:val="aa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2285C">
        <w:rPr>
          <w:rFonts w:ascii="Times New Roman" w:eastAsiaTheme="minorHAnsi" w:hAnsi="Times New Roman"/>
          <w:b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eastAsiaTheme="minorHAnsi" w:hAnsi="Times New Roman"/>
          <w:b/>
          <w:sz w:val="28"/>
          <w:szCs w:val="28"/>
        </w:rPr>
        <w:t>Ш</w:t>
      </w:r>
      <w:r w:rsidRPr="0082285C">
        <w:rPr>
          <w:rFonts w:ascii="Times New Roman" w:eastAsiaTheme="minorHAnsi" w:hAnsi="Times New Roman"/>
          <w:b/>
          <w:sz w:val="28"/>
          <w:szCs w:val="28"/>
        </w:rPr>
        <w:t>енкурского</w:t>
      </w:r>
    </w:p>
    <w:p w:rsidR="0082285C" w:rsidRPr="0082285C" w:rsidRDefault="0082285C" w:rsidP="0082285C">
      <w:pPr>
        <w:pStyle w:val="aa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2285C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82285C" w:rsidRPr="00A64D1A" w:rsidRDefault="0082285C" w:rsidP="0082285C">
      <w:pPr>
        <w:jc w:val="center"/>
        <w:rPr>
          <w:color w:val="FF0000"/>
          <w:sz w:val="22"/>
          <w:szCs w:val="22"/>
        </w:rPr>
      </w:pPr>
      <w:r w:rsidRPr="00A64D1A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раздел добавлен</w:t>
      </w:r>
      <w:r w:rsidRPr="00A64D1A">
        <w:rPr>
          <w:color w:val="FF0000"/>
          <w:sz w:val="22"/>
          <w:szCs w:val="22"/>
        </w:rPr>
        <w:t xml:space="preserve"> решени</w:t>
      </w:r>
      <w:r>
        <w:rPr>
          <w:color w:val="FF0000"/>
          <w:sz w:val="22"/>
          <w:szCs w:val="22"/>
        </w:rPr>
        <w:t>ем</w:t>
      </w:r>
      <w:r w:rsidRPr="00A64D1A">
        <w:rPr>
          <w:color w:val="FF0000"/>
          <w:sz w:val="22"/>
          <w:szCs w:val="22"/>
        </w:rPr>
        <w:t xml:space="preserve"> Собрания депутатов от </w:t>
      </w:r>
      <w:r>
        <w:rPr>
          <w:color w:val="FF0000"/>
          <w:sz w:val="22"/>
          <w:szCs w:val="22"/>
        </w:rPr>
        <w:t>23</w:t>
      </w:r>
      <w:r w:rsidRPr="00A64D1A">
        <w:rPr>
          <w:color w:val="FF0000"/>
          <w:sz w:val="22"/>
          <w:szCs w:val="22"/>
        </w:rPr>
        <w:t>.0</w:t>
      </w:r>
      <w:r>
        <w:rPr>
          <w:color w:val="FF0000"/>
          <w:sz w:val="22"/>
          <w:szCs w:val="22"/>
        </w:rPr>
        <w:t>5</w:t>
      </w:r>
      <w:r w:rsidRPr="00A64D1A">
        <w:rPr>
          <w:color w:val="FF0000"/>
          <w:sz w:val="22"/>
          <w:szCs w:val="22"/>
        </w:rPr>
        <w:t xml:space="preserve">.2024 № </w:t>
      </w:r>
      <w:r>
        <w:rPr>
          <w:color w:val="FF0000"/>
          <w:sz w:val="22"/>
          <w:szCs w:val="22"/>
        </w:rPr>
        <w:t>217</w:t>
      </w:r>
      <w:r w:rsidRPr="00A64D1A">
        <w:rPr>
          <w:color w:val="FF0000"/>
          <w:sz w:val="22"/>
          <w:szCs w:val="22"/>
        </w:rPr>
        <w:t>)</w:t>
      </w:r>
    </w:p>
    <w:p w:rsidR="0082285C" w:rsidRPr="00450261" w:rsidRDefault="0082285C" w:rsidP="0082285C">
      <w:pPr>
        <w:jc w:val="center"/>
        <w:rPr>
          <w:rFonts w:eastAsiaTheme="minorHAnsi"/>
          <w:b/>
          <w:lang w:eastAsia="en-US"/>
        </w:rPr>
      </w:pPr>
    </w:p>
    <w:p w:rsidR="0082285C" w:rsidRPr="00450261" w:rsidRDefault="0082285C" w:rsidP="0082285C">
      <w:pPr>
        <w:ind w:firstLine="709"/>
        <w:jc w:val="both"/>
        <w:rPr>
          <w:rFonts w:eastAsiaTheme="minorHAnsi"/>
          <w:b/>
          <w:lang w:eastAsia="en-US"/>
        </w:rPr>
      </w:pPr>
      <w:r w:rsidRPr="00450261">
        <w:rPr>
          <w:rFonts w:eastAsiaTheme="minorHAnsi"/>
          <w:lang w:eastAsia="en-US"/>
        </w:rPr>
        <w:t>Индикаторами риска нарушения обязательных требований являются обращения граждан или организаций, поступление информации от органов государственной власти, органов местного самоуправления, из средств массовой информации о:</w:t>
      </w:r>
    </w:p>
    <w:p w:rsidR="0082285C" w:rsidRPr="00450261" w:rsidRDefault="0082285C" w:rsidP="0082285C">
      <w:pPr>
        <w:ind w:firstLine="708"/>
        <w:jc w:val="both"/>
      </w:pPr>
      <w:r w:rsidRPr="00450261">
        <w:t xml:space="preserve">- </w:t>
      </w:r>
      <w:proofErr w:type="gramStart"/>
      <w:r w:rsidRPr="00450261">
        <w:t>наличии</w:t>
      </w:r>
      <w:proofErr w:type="gramEnd"/>
      <w:r w:rsidRPr="00450261">
        <w:t xml:space="preserve"> мусора и иных отходов производства и потребления на прилегающей территории и иных территориях общего пользования;</w:t>
      </w:r>
    </w:p>
    <w:p w:rsidR="0082285C" w:rsidRPr="00450261" w:rsidRDefault="0082285C" w:rsidP="0082285C">
      <w:pPr>
        <w:ind w:firstLine="708"/>
        <w:jc w:val="both"/>
      </w:pPr>
      <w:r w:rsidRPr="00450261">
        <w:t xml:space="preserve">- </w:t>
      </w:r>
      <w:proofErr w:type="gramStart"/>
      <w:r w:rsidRPr="00450261">
        <w:t>наличии</w:t>
      </w:r>
      <w:proofErr w:type="gramEnd"/>
      <w:r w:rsidRPr="00450261">
        <w:t xml:space="preserve"> несанкционированно нанесенных надписей, рисунков, иной печатной продукции на фасадах зданий, строений, сооружений и иных элементах благоустройства;</w:t>
      </w:r>
    </w:p>
    <w:p w:rsidR="0082285C" w:rsidRPr="00450261" w:rsidRDefault="0082285C" w:rsidP="0082285C">
      <w:pPr>
        <w:ind w:firstLine="708"/>
        <w:jc w:val="both"/>
      </w:pPr>
      <w:r w:rsidRPr="00450261">
        <w:t xml:space="preserve">- </w:t>
      </w:r>
      <w:proofErr w:type="gramStart"/>
      <w:r w:rsidRPr="00450261">
        <w:t>наличии</w:t>
      </w:r>
      <w:proofErr w:type="gramEnd"/>
      <w:r w:rsidRPr="00450261">
        <w:t xml:space="preserve"> препятствующей свободному и безопасному проходу граждан наледи на прилегающих территориях;</w:t>
      </w:r>
    </w:p>
    <w:p w:rsidR="0082285C" w:rsidRPr="00450261" w:rsidRDefault="0082285C" w:rsidP="0082285C">
      <w:pPr>
        <w:ind w:firstLine="708"/>
        <w:jc w:val="both"/>
      </w:pPr>
      <w:r w:rsidRPr="00450261">
        <w:t xml:space="preserve">- </w:t>
      </w:r>
      <w:proofErr w:type="gramStart"/>
      <w:r w:rsidRPr="00450261">
        <w:t>наличии</w:t>
      </w:r>
      <w:proofErr w:type="gramEnd"/>
      <w:r w:rsidRPr="00450261">
        <w:t xml:space="preserve"> сосулек на кровлях зданий, строений, сооружений</w:t>
      </w:r>
      <w:r>
        <w:t>,</w:t>
      </w:r>
      <w:r w:rsidRPr="00450261">
        <w:t xml:space="preserve"> а также о непринятии мер по очистке снега;</w:t>
      </w:r>
    </w:p>
    <w:p w:rsidR="0082285C" w:rsidRPr="00450261" w:rsidRDefault="0082285C" w:rsidP="0082285C">
      <w:pPr>
        <w:ind w:firstLine="708"/>
        <w:jc w:val="both"/>
      </w:pPr>
      <w:r w:rsidRPr="00450261">
        <w:t xml:space="preserve">- </w:t>
      </w:r>
      <w:proofErr w:type="gramStart"/>
      <w:r w:rsidRPr="00450261">
        <w:t>наличии</w:t>
      </w:r>
      <w:proofErr w:type="gramEnd"/>
      <w:r w:rsidRPr="00450261">
        <w:t xml:space="preserve"> ограждений, препятствующих свободному доступу </w:t>
      </w:r>
      <w:proofErr w:type="spellStart"/>
      <w:r w:rsidRPr="00450261">
        <w:t>маломобильных</w:t>
      </w:r>
      <w:proofErr w:type="spellEnd"/>
      <w:r w:rsidRPr="00450261"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2285C" w:rsidRPr="00450261" w:rsidRDefault="0082285C" w:rsidP="0082285C">
      <w:pPr>
        <w:ind w:firstLine="708"/>
        <w:jc w:val="both"/>
      </w:pPr>
      <w:r w:rsidRPr="00450261">
        <w:t xml:space="preserve">- </w:t>
      </w:r>
      <w:proofErr w:type="gramStart"/>
      <w:r w:rsidRPr="00450261">
        <w:t>осуществлении</w:t>
      </w:r>
      <w:proofErr w:type="gramEnd"/>
      <w:r w:rsidRPr="00450261">
        <w:t xml:space="preserve"> земляных работ без разрешения на их проведение;</w:t>
      </w:r>
    </w:p>
    <w:p w:rsidR="0082285C" w:rsidRPr="00450261" w:rsidRDefault="0082285C" w:rsidP="0082285C">
      <w:pPr>
        <w:ind w:firstLine="708"/>
        <w:jc w:val="both"/>
      </w:pPr>
      <w:r w:rsidRPr="00450261">
        <w:t xml:space="preserve">- </w:t>
      </w:r>
      <w:proofErr w:type="gramStart"/>
      <w:r w:rsidRPr="00450261">
        <w:t>размещении</w:t>
      </w:r>
      <w:proofErr w:type="gramEnd"/>
      <w:r w:rsidRPr="00450261">
        <w:t xml:space="preserve"> транспортных средств на газонах и иных территориях, размещение транспортных средств на которых не допускается, в том числе размещение брошенных транспортных средств;</w:t>
      </w:r>
    </w:p>
    <w:p w:rsidR="0082285C" w:rsidRPr="00450261" w:rsidRDefault="0082285C" w:rsidP="0082285C">
      <w:pPr>
        <w:ind w:firstLine="708"/>
        <w:jc w:val="both"/>
      </w:pPr>
      <w:r w:rsidRPr="00450261">
        <w:t xml:space="preserve">- </w:t>
      </w:r>
      <w:proofErr w:type="gramStart"/>
      <w:r w:rsidRPr="00450261">
        <w:t>сносе</w:t>
      </w:r>
      <w:proofErr w:type="gramEnd"/>
      <w:r w:rsidRPr="00450261">
        <w:t>, замене, пересадке, обрезке зеленых насаждений без соответствующего разрешения;</w:t>
      </w:r>
    </w:p>
    <w:p w:rsidR="0082285C" w:rsidRPr="00450261" w:rsidRDefault="0082285C" w:rsidP="0082285C">
      <w:pPr>
        <w:ind w:firstLine="708"/>
        <w:jc w:val="both"/>
      </w:pPr>
      <w:r w:rsidRPr="00450261">
        <w:lastRenderedPageBreak/>
        <w:t xml:space="preserve">- </w:t>
      </w:r>
      <w:proofErr w:type="gramStart"/>
      <w:r w:rsidRPr="00450261">
        <w:t>нарушении</w:t>
      </w:r>
      <w:proofErr w:type="gramEnd"/>
      <w:r w:rsidRPr="00450261">
        <w:t xml:space="preserve"> Правил благоустройства лицом, в отношении которого вынесено предостережение о недопустимости нарушения обязательных требований за текущий год.» </w:t>
      </w: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Pr="00960CF2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5D24D7" w:rsidRPr="00960CF2" w:rsidRDefault="005D24D7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5D24D7" w:rsidRPr="00960CF2" w:rsidRDefault="005D24D7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5D24D7" w:rsidRPr="00960CF2" w:rsidRDefault="005D24D7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5D24D7" w:rsidRDefault="005D24D7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30ACD" w:rsidRDefault="00E30ACD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30ACD" w:rsidRDefault="00E30ACD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30ACD" w:rsidRDefault="00E30ACD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30ACD" w:rsidRDefault="00E30ACD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82285C" w:rsidRPr="005A6835" w:rsidRDefault="0082285C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lang w:val="en-US"/>
        </w:rPr>
      </w:pPr>
    </w:p>
    <w:p w:rsidR="00E30ACD" w:rsidRPr="00960CF2" w:rsidRDefault="00E30ACD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bookmarkStart w:id="1" w:name="_GoBack"/>
      <w:bookmarkEnd w:id="1"/>
    </w:p>
    <w:p w:rsidR="005D24D7" w:rsidRDefault="005D24D7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5A6835" w:rsidRDefault="005A6835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5A6835" w:rsidRDefault="005A6835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5A6835" w:rsidRDefault="005A6835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5A6835" w:rsidRDefault="005A6835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5A6835" w:rsidRPr="00960CF2" w:rsidRDefault="005A6835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E76E3A" w:rsidRDefault="00E76E3A" w:rsidP="000B6CB8">
      <w:pPr>
        <w:tabs>
          <w:tab w:val="left" w:pos="6237"/>
        </w:tabs>
        <w:autoSpaceDE w:val="0"/>
        <w:autoSpaceDN w:val="0"/>
        <w:adjustRightInd w:val="0"/>
        <w:ind w:left="4820" w:firstLine="567"/>
        <w:jc w:val="right"/>
        <w:rPr>
          <w:color w:val="000000"/>
        </w:rPr>
      </w:pPr>
      <w:r w:rsidRPr="005E3D77">
        <w:rPr>
          <w:rFonts w:ascii="Times New Roman CYR" w:hAnsi="Times New Roman CYR" w:cs="Times New Roman CYR"/>
          <w:color w:val="000000"/>
        </w:rPr>
        <w:lastRenderedPageBreak/>
        <w:t>ПРИЛОЖЕНИЕ</w:t>
      </w:r>
      <w:r w:rsidRPr="005E3D77">
        <w:rPr>
          <w:color w:val="000000"/>
        </w:rPr>
        <w:t xml:space="preserve"> </w:t>
      </w:r>
      <w:r w:rsidR="000B6CB8">
        <w:rPr>
          <w:color w:val="000000"/>
        </w:rPr>
        <w:t xml:space="preserve">№ </w:t>
      </w:r>
      <w:r w:rsidRPr="005E3D77">
        <w:rPr>
          <w:color w:val="000000"/>
        </w:rPr>
        <w:t>1</w:t>
      </w:r>
    </w:p>
    <w:p w:rsidR="000B6CB8" w:rsidRPr="000B6CB8" w:rsidRDefault="00E76E3A" w:rsidP="000B6CB8">
      <w:pPr>
        <w:ind w:left="4820"/>
        <w:jc w:val="right"/>
        <w:rPr>
          <w:sz w:val="24"/>
          <w:szCs w:val="24"/>
        </w:rPr>
      </w:pPr>
      <w:r w:rsidRPr="000B6CB8">
        <w:rPr>
          <w:rFonts w:ascii="Times New Roman CYR" w:hAnsi="Times New Roman CYR" w:cs="Times New Roman CYR"/>
          <w:color w:val="000000"/>
          <w:sz w:val="24"/>
          <w:szCs w:val="24"/>
        </w:rPr>
        <w:t>к Положению о муниципальном контроле в сфере благоустройства</w:t>
      </w:r>
      <w:r w:rsidR="000B6CB8" w:rsidRPr="000B6CB8">
        <w:rPr>
          <w:sz w:val="24"/>
          <w:szCs w:val="24"/>
        </w:rPr>
        <w:t xml:space="preserve"> на территории Шенкурского  муниципального округа </w:t>
      </w:r>
    </w:p>
    <w:p w:rsidR="000B6CB8" w:rsidRPr="000B6CB8" w:rsidRDefault="000B6CB8" w:rsidP="000B6CB8">
      <w:pPr>
        <w:ind w:left="4820"/>
        <w:jc w:val="right"/>
        <w:rPr>
          <w:sz w:val="24"/>
          <w:szCs w:val="24"/>
        </w:rPr>
      </w:pPr>
      <w:r w:rsidRPr="000B6CB8">
        <w:rPr>
          <w:sz w:val="24"/>
          <w:szCs w:val="24"/>
        </w:rPr>
        <w:t>Архангельской области</w:t>
      </w:r>
    </w:p>
    <w:p w:rsidR="00E76E3A" w:rsidRPr="009A59CF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567"/>
        <w:jc w:val="center"/>
        <w:rPr>
          <w:color w:val="000000"/>
        </w:rPr>
      </w:pPr>
    </w:p>
    <w:p w:rsidR="00E76E3A" w:rsidRPr="005E3D77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E76E3A" w:rsidRPr="00F74244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74244">
        <w:rPr>
          <w:rFonts w:ascii="Times New Roman CYR" w:hAnsi="Times New Roman CYR" w:cs="Times New Roman CYR"/>
          <w:b/>
          <w:bCs/>
          <w:color w:val="000000"/>
        </w:rPr>
        <w:t>КЛЮЧЕВЫЕ ПОКАЗАТЕЛИ</w:t>
      </w:r>
    </w:p>
    <w:p w:rsidR="003428D1" w:rsidRDefault="003428D1" w:rsidP="003428D1">
      <w:pPr>
        <w:jc w:val="center"/>
        <w:rPr>
          <w:b/>
          <w:bCs/>
          <w:color w:val="000000"/>
        </w:rPr>
      </w:pPr>
      <w:r w:rsidRPr="00700821">
        <w:rPr>
          <w:b/>
          <w:bCs/>
          <w:color w:val="000000"/>
        </w:rPr>
        <w:t>муниципально</w:t>
      </w:r>
      <w:r>
        <w:rPr>
          <w:b/>
          <w:bCs/>
          <w:color w:val="000000"/>
        </w:rPr>
        <w:t>го контроля</w:t>
      </w:r>
      <w:r w:rsidRPr="00700821">
        <w:rPr>
          <w:b/>
          <w:bCs/>
          <w:color w:val="000000"/>
        </w:rPr>
        <w:t xml:space="preserve"> в сфере благоустройства </w:t>
      </w:r>
    </w:p>
    <w:p w:rsidR="003428D1" w:rsidRDefault="003428D1" w:rsidP="003428D1">
      <w:pPr>
        <w:jc w:val="center"/>
        <w:rPr>
          <w:b/>
          <w:color w:val="000000"/>
        </w:rPr>
      </w:pPr>
      <w:r w:rsidRPr="00700821">
        <w:rPr>
          <w:b/>
          <w:bCs/>
          <w:color w:val="000000"/>
        </w:rPr>
        <w:t xml:space="preserve">на территории </w:t>
      </w:r>
      <w:r w:rsidRPr="001865B2">
        <w:rPr>
          <w:b/>
          <w:color w:val="000000"/>
        </w:rPr>
        <w:t xml:space="preserve">Шенкурского </w:t>
      </w:r>
      <w:r>
        <w:rPr>
          <w:b/>
          <w:color w:val="000000"/>
        </w:rPr>
        <w:t xml:space="preserve"> муниципального округа</w:t>
      </w:r>
    </w:p>
    <w:p w:rsidR="003428D1" w:rsidRPr="001865B2" w:rsidRDefault="003428D1" w:rsidP="003428D1">
      <w:pPr>
        <w:jc w:val="center"/>
        <w:rPr>
          <w:b/>
        </w:rPr>
      </w:pPr>
      <w:r w:rsidRPr="001865B2">
        <w:rPr>
          <w:b/>
          <w:color w:val="000000"/>
        </w:rPr>
        <w:t>Архангельской области</w:t>
      </w:r>
    </w:p>
    <w:p w:rsidR="00E76E3A" w:rsidRPr="00F74244" w:rsidRDefault="00E76E3A" w:rsidP="003428D1">
      <w:pPr>
        <w:tabs>
          <w:tab w:val="center" w:pos="5031"/>
          <w:tab w:val="right" w:pos="9354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color w:val="000000"/>
        </w:rPr>
      </w:pPr>
    </w:p>
    <w:p w:rsidR="00E76E3A" w:rsidRPr="005E3D77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7"/>
        <w:gridCol w:w="3523"/>
      </w:tblGrid>
      <w:tr w:rsidR="000B6CB8" w:rsidRPr="00315D04" w:rsidTr="004E6C8C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8" w:rsidRPr="00315D04" w:rsidRDefault="000B6CB8" w:rsidP="004E6C8C">
            <w:pPr>
              <w:jc w:val="center"/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8" w:rsidRPr="00315D04" w:rsidRDefault="000B6CB8" w:rsidP="004E6C8C">
            <w:pPr>
              <w:jc w:val="center"/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0B6CB8" w:rsidRPr="00315D04" w:rsidTr="004E6C8C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8" w:rsidRPr="00315D04" w:rsidRDefault="000B6CB8" w:rsidP="004E6C8C">
            <w:pPr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1.</w:t>
            </w:r>
            <w:r w:rsidRPr="00F426DB">
              <w:t>. 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8" w:rsidRPr="00F426DB" w:rsidRDefault="000B6CB8" w:rsidP="004E6C8C">
            <w:pPr>
              <w:jc w:val="center"/>
            </w:pPr>
            <w:r w:rsidRPr="00F426DB">
              <w:t>70</w:t>
            </w:r>
          </w:p>
        </w:tc>
      </w:tr>
      <w:tr w:rsidR="000B6CB8" w:rsidRPr="00315D04" w:rsidTr="004E6C8C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8" w:rsidRPr="00315D04" w:rsidRDefault="000B6CB8" w:rsidP="004E6C8C">
            <w:pPr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2.</w:t>
            </w:r>
            <w:r w:rsidRPr="00F426DB">
              <w:t xml:space="preserve"> 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8" w:rsidRPr="00F426DB" w:rsidRDefault="000B6CB8" w:rsidP="004E6C8C">
            <w:pPr>
              <w:jc w:val="center"/>
            </w:pPr>
            <w:r w:rsidRPr="00F426DB">
              <w:t>0</w:t>
            </w:r>
          </w:p>
        </w:tc>
      </w:tr>
      <w:tr w:rsidR="000B6CB8" w:rsidRPr="00315D04" w:rsidTr="004E6C8C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8" w:rsidRPr="00315D04" w:rsidRDefault="000B6CB8" w:rsidP="004E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15D04">
              <w:rPr>
                <w:sz w:val="24"/>
                <w:szCs w:val="24"/>
              </w:rPr>
              <w:t>.</w:t>
            </w:r>
            <w:r w:rsidRPr="00F426DB">
              <w:t xml:space="preserve"> 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8" w:rsidRPr="00F426DB" w:rsidRDefault="000B6CB8" w:rsidP="004E6C8C">
            <w:pPr>
              <w:jc w:val="center"/>
            </w:pPr>
            <w:r w:rsidRPr="00F426DB">
              <w:t>0</w:t>
            </w:r>
          </w:p>
        </w:tc>
      </w:tr>
    </w:tbl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0B6CB8">
      <w:pPr>
        <w:tabs>
          <w:tab w:val="left" w:pos="6237"/>
        </w:tabs>
        <w:autoSpaceDE w:val="0"/>
        <w:autoSpaceDN w:val="0"/>
        <w:adjustRightInd w:val="0"/>
        <w:ind w:left="4820" w:firstLine="567"/>
        <w:jc w:val="right"/>
        <w:rPr>
          <w:color w:val="000000"/>
        </w:rPr>
      </w:pPr>
      <w:r w:rsidRPr="005E3D77">
        <w:rPr>
          <w:rFonts w:ascii="Times New Roman CYR" w:hAnsi="Times New Roman CYR" w:cs="Times New Roman CYR"/>
          <w:color w:val="000000"/>
        </w:rPr>
        <w:lastRenderedPageBreak/>
        <w:t>ПРИЛОЖЕНИЕ</w:t>
      </w:r>
      <w:r w:rsidRPr="005E3D77">
        <w:rPr>
          <w:color w:val="000000"/>
        </w:rPr>
        <w:t xml:space="preserve"> </w:t>
      </w:r>
      <w:r>
        <w:rPr>
          <w:color w:val="000000"/>
        </w:rPr>
        <w:t>№ 2</w:t>
      </w:r>
    </w:p>
    <w:p w:rsidR="000B6CB8" w:rsidRPr="000B6CB8" w:rsidRDefault="000B6CB8" w:rsidP="000B6CB8">
      <w:pPr>
        <w:ind w:left="4820"/>
        <w:jc w:val="right"/>
        <w:rPr>
          <w:sz w:val="24"/>
          <w:szCs w:val="24"/>
        </w:rPr>
      </w:pPr>
      <w:r w:rsidRPr="000B6CB8">
        <w:rPr>
          <w:rFonts w:ascii="Times New Roman CYR" w:hAnsi="Times New Roman CYR" w:cs="Times New Roman CYR"/>
          <w:color w:val="000000"/>
          <w:sz w:val="24"/>
          <w:szCs w:val="24"/>
        </w:rPr>
        <w:t>к Положению о муниципальном контроле в сфере благоустройства</w:t>
      </w:r>
      <w:r w:rsidRPr="000B6CB8">
        <w:rPr>
          <w:sz w:val="24"/>
          <w:szCs w:val="24"/>
        </w:rPr>
        <w:t xml:space="preserve"> на территории Шенкурского  муниципального округа </w:t>
      </w:r>
    </w:p>
    <w:p w:rsidR="000B6CB8" w:rsidRPr="000B6CB8" w:rsidRDefault="000B6CB8" w:rsidP="000B6CB8">
      <w:pPr>
        <w:ind w:left="4820"/>
        <w:jc w:val="right"/>
        <w:rPr>
          <w:sz w:val="24"/>
          <w:szCs w:val="24"/>
        </w:rPr>
      </w:pPr>
      <w:r w:rsidRPr="000B6CB8">
        <w:rPr>
          <w:sz w:val="24"/>
          <w:szCs w:val="24"/>
        </w:rPr>
        <w:t>Архангельской области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5E3D77">
        <w:rPr>
          <w:rFonts w:ascii="Times New Roman CYR" w:hAnsi="Times New Roman CYR" w:cs="Times New Roman CYR"/>
          <w:b/>
          <w:bCs/>
          <w:color w:val="000000"/>
        </w:rPr>
        <w:t>ИНДИКАТИВНЫЕ ПОКАЗАТЕЛИ</w:t>
      </w:r>
    </w:p>
    <w:p w:rsidR="00E76E3A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color w:val="000000"/>
        </w:rPr>
      </w:pPr>
      <w:r w:rsidRPr="00F74244">
        <w:rPr>
          <w:rFonts w:ascii="Times New Roman CYR" w:hAnsi="Times New Roman CYR" w:cs="Times New Roman CYR"/>
          <w:b/>
          <w:color w:val="000000"/>
        </w:rPr>
        <w:t xml:space="preserve">муниципального контроля </w:t>
      </w:r>
      <w:r>
        <w:rPr>
          <w:rFonts w:ascii="Times New Roman CYR" w:hAnsi="Times New Roman CYR" w:cs="Times New Roman CYR"/>
          <w:b/>
          <w:color w:val="000000"/>
        </w:rPr>
        <w:t>в сфере</w:t>
      </w:r>
      <w:r w:rsidRPr="00F74244">
        <w:rPr>
          <w:rFonts w:ascii="Times New Roman CYR" w:hAnsi="Times New Roman CYR" w:cs="Times New Roman CYR"/>
          <w:b/>
          <w:color w:val="000000"/>
        </w:rPr>
        <w:t xml:space="preserve"> благоустройства</w:t>
      </w:r>
    </w:p>
    <w:p w:rsidR="00E76E3A" w:rsidRPr="00F74244" w:rsidRDefault="00E76E3A" w:rsidP="00E76E3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76E3A" w:rsidRPr="006D2C82" w:rsidRDefault="00E76E3A" w:rsidP="00E76E3A">
      <w:pPr>
        <w:pStyle w:val="af7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6D2C82">
        <w:rPr>
          <w:rFonts w:ascii="Times New Roman" w:eastAsia="Tinos" w:hAnsi="Times New Roman"/>
          <w:sz w:val="28"/>
          <w:szCs w:val="28"/>
        </w:rPr>
        <w:t>Количество плановых контрольных мероприятий, проведенных за отчетный период.</w:t>
      </w:r>
    </w:p>
    <w:p w:rsidR="00E76E3A" w:rsidRDefault="00E76E3A" w:rsidP="00E76E3A">
      <w:pPr>
        <w:pStyle w:val="af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Количество внеплановых контрольных мероприятий, проведенных за отчетный период.</w:t>
      </w:r>
    </w:p>
    <w:p w:rsidR="00E76E3A" w:rsidRDefault="00E76E3A" w:rsidP="00E76E3A">
      <w:pPr>
        <w:pStyle w:val="af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Общее количество контрольных мероприятий с взаимодействием, проведенных за отчетный период.</w:t>
      </w:r>
    </w:p>
    <w:p w:rsidR="00E76E3A" w:rsidRDefault="00E76E3A" w:rsidP="00E76E3A">
      <w:pPr>
        <w:pStyle w:val="af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период.</w:t>
      </w:r>
    </w:p>
    <w:p w:rsidR="00E76E3A" w:rsidRDefault="00E76E3A" w:rsidP="00E76E3A">
      <w:pPr>
        <w:pStyle w:val="af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период.</w:t>
      </w:r>
    </w:p>
    <w:p w:rsidR="00E76E3A" w:rsidRDefault="00E76E3A" w:rsidP="00E76E3A">
      <w:pPr>
        <w:pStyle w:val="af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период. </w:t>
      </w:r>
    </w:p>
    <w:p w:rsidR="00E76E3A" w:rsidRDefault="00E76E3A" w:rsidP="00E76E3A">
      <w:pPr>
        <w:pStyle w:val="af7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 w:rsidRPr="00D47F4E">
        <w:rPr>
          <w:rFonts w:ascii="Times New Roman" w:eastAsia="Tinos" w:hAnsi="Times New Roman"/>
          <w:color w:val="000000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E76E3A" w:rsidRPr="00D47F4E" w:rsidRDefault="00E76E3A" w:rsidP="00E76E3A">
      <w:pPr>
        <w:pStyle w:val="af7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r w:rsidRPr="00580E4F">
        <w:rPr>
          <w:rFonts w:ascii="Times New Roman" w:eastAsia="Times New Roman" w:hAnsi="Times New Roman"/>
          <w:color w:val="000000"/>
          <w:sz w:val="28"/>
          <w:lang w:eastAsia="ru-RU"/>
        </w:rPr>
        <w:t>оличество выданных предписаний об устранении выявленных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580E4F">
        <w:rPr>
          <w:rFonts w:ascii="Times New Roman" w:eastAsia="Times New Roman" w:hAnsi="Times New Roman"/>
          <w:color w:val="000000"/>
          <w:sz w:val="28"/>
          <w:lang w:eastAsia="ru-RU"/>
        </w:rPr>
        <w:t>нарушений обязательных требований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E76E3A" w:rsidRPr="00D47F4E" w:rsidRDefault="00E76E3A" w:rsidP="00E76E3A">
      <w:pPr>
        <w:pStyle w:val="af7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r w:rsidRPr="00580E4F">
        <w:rPr>
          <w:rFonts w:ascii="Times New Roman" w:eastAsia="Times New Roman" w:hAnsi="Times New Roman"/>
          <w:color w:val="000000"/>
          <w:sz w:val="28"/>
          <w:lang w:eastAsia="ru-RU"/>
        </w:rPr>
        <w:t>оличество исполненных предписаний об устранении выявленных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580E4F">
        <w:rPr>
          <w:rFonts w:ascii="Times New Roman" w:eastAsia="Times New Roman" w:hAnsi="Times New Roman"/>
          <w:color w:val="000000"/>
          <w:sz w:val="28"/>
          <w:lang w:eastAsia="ru-RU"/>
        </w:rPr>
        <w:t>нарушений обязательных требований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E76E3A" w:rsidRDefault="00E76E3A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p w:rsidR="000B6CB8" w:rsidRDefault="000B6CB8" w:rsidP="000B6CB8">
      <w:pPr>
        <w:tabs>
          <w:tab w:val="left" w:pos="6237"/>
        </w:tabs>
        <w:autoSpaceDE w:val="0"/>
        <w:autoSpaceDN w:val="0"/>
        <w:adjustRightInd w:val="0"/>
        <w:ind w:left="4820" w:firstLine="567"/>
        <w:jc w:val="right"/>
        <w:rPr>
          <w:color w:val="000000"/>
        </w:rPr>
      </w:pPr>
      <w:r w:rsidRPr="005E3D77">
        <w:rPr>
          <w:rFonts w:ascii="Times New Roman CYR" w:hAnsi="Times New Roman CYR" w:cs="Times New Roman CYR"/>
          <w:color w:val="000000"/>
        </w:rPr>
        <w:lastRenderedPageBreak/>
        <w:t>ПРИЛОЖЕНИЕ</w:t>
      </w:r>
      <w:r w:rsidRPr="005E3D77">
        <w:rPr>
          <w:color w:val="000000"/>
        </w:rPr>
        <w:t xml:space="preserve"> </w:t>
      </w:r>
      <w:r>
        <w:rPr>
          <w:color w:val="000000"/>
        </w:rPr>
        <w:t>№ 3</w:t>
      </w:r>
    </w:p>
    <w:p w:rsidR="000B6CB8" w:rsidRPr="000B6CB8" w:rsidRDefault="000B6CB8" w:rsidP="000B6CB8">
      <w:pPr>
        <w:ind w:left="4820"/>
        <w:jc w:val="right"/>
        <w:rPr>
          <w:sz w:val="24"/>
          <w:szCs w:val="24"/>
        </w:rPr>
      </w:pPr>
      <w:r w:rsidRPr="000B6CB8">
        <w:rPr>
          <w:rFonts w:ascii="Times New Roman CYR" w:hAnsi="Times New Roman CYR" w:cs="Times New Roman CYR"/>
          <w:color w:val="000000"/>
          <w:sz w:val="24"/>
          <w:szCs w:val="24"/>
        </w:rPr>
        <w:t>к Положению о муниципальном контроле в сфере благоустройства</w:t>
      </w:r>
      <w:r w:rsidRPr="000B6CB8">
        <w:rPr>
          <w:sz w:val="24"/>
          <w:szCs w:val="24"/>
        </w:rPr>
        <w:t xml:space="preserve"> на территории Шенкурского  муниципального округа </w:t>
      </w:r>
    </w:p>
    <w:p w:rsidR="000B6CB8" w:rsidRPr="000B6CB8" w:rsidRDefault="000B6CB8" w:rsidP="000B6CB8">
      <w:pPr>
        <w:ind w:left="4820"/>
        <w:jc w:val="right"/>
        <w:rPr>
          <w:sz w:val="24"/>
          <w:szCs w:val="24"/>
        </w:rPr>
      </w:pPr>
      <w:r w:rsidRPr="000B6CB8">
        <w:rPr>
          <w:sz w:val="24"/>
          <w:szCs w:val="24"/>
        </w:rPr>
        <w:t>Архангельской области</w:t>
      </w:r>
    </w:p>
    <w:p w:rsidR="000B6CB8" w:rsidRPr="003C4D15" w:rsidRDefault="000B6CB8" w:rsidP="000B6CB8">
      <w:pPr>
        <w:jc w:val="right"/>
        <w:rPr>
          <w:sz w:val="20"/>
          <w:szCs w:val="20"/>
        </w:rPr>
      </w:pPr>
    </w:p>
    <w:p w:rsidR="000B6CB8" w:rsidRPr="003C4D15" w:rsidRDefault="000B6CB8" w:rsidP="000B6CB8">
      <w:pPr>
        <w:spacing w:after="240"/>
        <w:jc w:val="right"/>
        <w:rPr>
          <w:sz w:val="20"/>
          <w:szCs w:val="20"/>
        </w:rPr>
      </w:pPr>
      <w:r w:rsidRPr="003C4D15">
        <w:rPr>
          <w:sz w:val="20"/>
          <w:szCs w:val="20"/>
        </w:rPr>
        <w:t xml:space="preserve"> (Типовая форма)</w:t>
      </w:r>
    </w:p>
    <w:p w:rsidR="000B6CB8" w:rsidRPr="003C4D15" w:rsidRDefault="000B6CB8" w:rsidP="000B6CB8">
      <w:pPr>
        <w:jc w:val="center"/>
        <w:rPr>
          <w:rFonts w:ascii="Arial" w:hAnsi="Arial"/>
          <w:sz w:val="24"/>
          <w:szCs w:val="20"/>
        </w:rPr>
      </w:pPr>
    </w:p>
    <w:p w:rsidR="000B6CB8" w:rsidRPr="00BD22D7" w:rsidRDefault="000B6CB8" w:rsidP="000B6CB8">
      <w:pPr>
        <w:jc w:val="center"/>
        <w:rPr>
          <w:sz w:val="24"/>
          <w:szCs w:val="20"/>
        </w:rPr>
      </w:pPr>
      <w:r w:rsidRPr="00BD22D7">
        <w:rPr>
          <w:sz w:val="24"/>
          <w:szCs w:val="20"/>
        </w:rPr>
        <w:t>Архангельская область</w:t>
      </w:r>
    </w:p>
    <w:p w:rsidR="000B6CB8" w:rsidRPr="00BD22D7" w:rsidRDefault="000B6CB8" w:rsidP="000B6CB8">
      <w:pPr>
        <w:jc w:val="center"/>
        <w:rPr>
          <w:b/>
          <w:sz w:val="24"/>
          <w:szCs w:val="24"/>
        </w:rPr>
      </w:pPr>
      <w:r w:rsidRPr="00BD22D7">
        <w:rPr>
          <w:b/>
          <w:sz w:val="24"/>
          <w:szCs w:val="24"/>
        </w:rPr>
        <w:t xml:space="preserve">Администрация Шенкурского муниципального </w:t>
      </w:r>
      <w:r>
        <w:rPr>
          <w:b/>
          <w:sz w:val="24"/>
          <w:szCs w:val="24"/>
        </w:rPr>
        <w:t>округа</w:t>
      </w:r>
    </w:p>
    <w:tbl>
      <w:tblPr>
        <w:tblW w:w="10348" w:type="dxa"/>
        <w:tblInd w:w="-34" w:type="dxa"/>
        <w:tblLayout w:type="fixed"/>
        <w:tblLook w:val="0000"/>
      </w:tblPr>
      <w:tblGrid>
        <w:gridCol w:w="114"/>
        <w:gridCol w:w="3328"/>
        <w:gridCol w:w="3799"/>
        <w:gridCol w:w="333"/>
        <w:gridCol w:w="249"/>
        <w:gridCol w:w="1387"/>
        <w:gridCol w:w="361"/>
        <w:gridCol w:w="333"/>
        <w:gridCol w:w="266"/>
        <w:gridCol w:w="178"/>
      </w:tblGrid>
      <w:tr w:rsidR="000B6CB8" w:rsidRPr="00BD22D7" w:rsidTr="004E6C8C">
        <w:trPr>
          <w:trHeight w:val="337"/>
        </w:trPr>
        <w:tc>
          <w:tcPr>
            <w:tcW w:w="10348" w:type="dxa"/>
            <w:gridSpan w:val="10"/>
            <w:tcBorders>
              <w:bottom w:val="single" w:sz="4" w:space="0" w:color="auto"/>
            </w:tcBorders>
            <w:vAlign w:val="center"/>
          </w:tcPr>
          <w:p w:rsidR="000B6CB8" w:rsidRPr="00BD22D7" w:rsidRDefault="000B6CB8" w:rsidP="004E6C8C">
            <w:pPr>
              <w:jc w:val="center"/>
              <w:rPr>
                <w:szCs w:val="20"/>
              </w:rPr>
            </w:pPr>
            <w:r w:rsidRPr="00BD22D7">
              <w:rPr>
                <w:b/>
                <w:sz w:val="24"/>
                <w:szCs w:val="24"/>
              </w:rPr>
              <w:t xml:space="preserve">Архангельской области </w:t>
            </w:r>
          </w:p>
        </w:tc>
      </w:tr>
      <w:tr w:rsidR="000B6CB8" w:rsidRPr="003C4D15" w:rsidTr="004E6C8C">
        <w:trPr>
          <w:trHeight w:val="337"/>
        </w:trPr>
        <w:tc>
          <w:tcPr>
            <w:tcW w:w="10348" w:type="dxa"/>
            <w:gridSpan w:val="10"/>
            <w:tcBorders>
              <w:top w:val="single" w:sz="4" w:space="0" w:color="auto"/>
            </w:tcBorders>
            <w:vAlign w:val="center"/>
          </w:tcPr>
          <w:p w:rsidR="000B6CB8" w:rsidRPr="003C4D15" w:rsidRDefault="000B6CB8" w:rsidP="004E6C8C">
            <w:pPr>
              <w:jc w:val="center"/>
              <w:rPr>
                <w:sz w:val="20"/>
                <w:szCs w:val="20"/>
              </w:rPr>
            </w:pPr>
            <w:r w:rsidRPr="003C4D15">
              <w:rPr>
                <w:sz w:val="20"/>
                <w:szCs w:val="20"/>
              </w:rPr>
              <w:t>(наименование органа муниципального контроля)</w:t>
            </w:r>
          </w:p>
        </w:tc>
      </w:tr>
      <w:tr w:rsidR="000B6CB8" w:rsidRPr="003C4D15" w:rsidTr="004E6C8C">
        <w:trPr>
          <w:trHeight w:val="470"/>
        </w:trPr>
        <w:tc>
          <w:tcPr>
            <w:tcW w:w="10348" w:type="dxa"/>
            <w:gridSpan w:val="10"/>
            <w:vAlign w:val="center"/>
          </w:tcPr>
          <w:p w:rsidR="000B6CB8" w:rsidRDefault="000B6CB8" w:rsidP="004E6C8C">
            <w:pPr>
              <w:ind w:right="4195"/>
              <w:jc w:val="center"/>
              <w:rPr>
                <w:sz w:val="18"/>
                <w:szCs w:val="20"/>
              </w:rPr>
            </w:pPr>
            <w:r w:rsidRPr="003C4D15">
              <w:rPr>
                <w:sz w:val="18"/>
                <w:szCs w:val="20"/>
              </w:rPr>
              <w:t>165</w:t>
            </w:r>
            <w:r>
              <w:rPr>
                <w:sz w:val="18"/>
                <w:szCs w:val="20"/>
              </w:rPr>
              <w:t>160</w:t>
            </w:r>
            <w:r w:rsidRPr="003C4D15">
              <w:rPr>
                <w:sz w:val="18"/>
                <w:szCs w:val="20"/>
              </w:rPr>
              <w:t xml:space="preserve">  Архангельская обл., г</w:t>
            </w:r>
            <w:proofErr w:type="gramStart"/>
            <w:r w:rsidRPr="003C4D15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Ш</w:t>
            </w:r>
            <w:proofErr w:type="gramEnd"/>
            <w:r>
              <w:rPr>
                <w:sz w:val="18"/>
                <w:szCs w:val="20"/>
              </w:rPr>
              <w:t>енкурск, ул. Кудрявцева</w:t>
            </w:r>
            <w:r w:rsidRPr="003C4D15">
              <w:rPr>
                <w:sz w:val="18"/>
                <w:szCs w:val="20"/>
              </w:rPr>
              <w:t xml:space="preserve">, д. </w:t>
            </w:r>
            <w:r>
              <w:rPr>
                <w:sz w:val="18"/>
                <w:szCs w:val="20"/>
              </w:rPr>
              <w:t>26</w:t>
            </w:r>
          </w:p>
          <w:p w:rsidR="000B6CB8" w:rsidRPr="003C4D15" w:rsidRDefault="000B6CB8" w:rsidP="004E6C8C">
            <w:pPr>
              <w:ind w:right="4195"/>
              <w:jc w:val="center"/>
              <w:rPr>
                <w:sz w:val="20"/>
                <w:szCs w:val="20"/>
              </w:rPr>
            </w:pPr>
            <w:r w:rsidRPr="003C4D15">
              <w:rPr>
                <w:sz w:val="18"/>
                <w:szCs w:val="20"/>
              </w:rPr>
              <w:t xml:space="preserve"> тел. ___________,  факс: </w:t>
            </w:r>
            <w:proofErr w:type="spellStart"/>
            <w:r w:rsidRPr="003C4D15">
              <w:rPr>
                <w:sz w:val="18"/>
                <w:szCs w:val="20"/>
              </w:rPr>
              <w:t>________E-mail</w:t>
            </w:r>
            <w:proofErr w:type="spellEnd"/>
            <w:r w:rsidRPr="003C4D15">
              <w:rPr>
                <w:sz w:val="18"/>
                <w:szCs w:val="20"/>
              </w:rPr>
              <w:t>: ___________</w:t>
            </w:r>
          </w:p>
        </w:tc>
      </w:tr>
      <w:tr w:rsidR="000B6CB8" w:rsidRPr="003C4D15" w:rsidTr="004E6C8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14" w:type="dxa"/>
          <w:wAfter w:w="178" w:type="dxa"/>
          <w:trHeight w:val="279"/>
        </w:trPr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jc w:val="right"/>
              <w:rPr>
                <w:sz w:val="20"/>
                <w:szCs w:val="20"/>
              </w:rPr>
            </w:pPr>
            <w:r w:rsidRPr="003C4D15">
              <w:rPr>
                <w:sz w:val="20"/>
                <w:szCs w:val="20"/>
              </w:rPr>
              <w:t>20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ind w:left="57"/>
              <w:rPr>
                <w:sz w:val="20"/>
                <w:szCs w:val="20"/>
              </w:rPr>
            </w:pPr>
            <w:proofErr w:type="gramStart"/>
            <w:r w:rsidRPr="003C4D15">
              <w:rPr>
                <w:sz w:val="20"/>
                <w:szCs w:val="20"/>
              </w:rPr>
              <w:t>г</w:t>
            </w:r>
            <w:proofErr w:type="gramEnd"/>
            <w:r w:rsidRPr="003C4D15">
              <w:rPr>
                <w:sz w:val="20"/>
                <w:szCs w:val="20"/>
              </w:rPr>
              <w:t>.</w:t>
            </w:r>
          </w:p>
        </w:tc>
      </w:tr>
      <w:tr w:rsidR="000B6CB8" w:rsidRPr="003C4D15" w:rsidTr="004E6C8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14" w:type="dxa"/>
          <w:wAfter w:w="178" w:type="dxa"/>
          <w:cantSplit/>
          <w:trHeight w:val="279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B6CB8" w:rsidRPr="003C4D15" w:rsidRDefault="000B6CB8" w:rsidP="004E6C8C">
            <w:pPr>
              <w:jc w:val="center"/>
              <w:rPr>
                <w:sz w:val="20"/>
                <w:szCs w:val="20"/>
              </w:rPr>
            </w:pPr>
            <w:r w:rsidRPr="003C4D15">
              <w:rPr>
                <w:sz w:val="20"/>
                <w:szCs w:val="20"/>
              </w:rPr>
              <w:t>(место составления акта)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B6CB8" w:rsidRPr="003C4D15" w:rsidRDefault="000B6CB8" w:rsidP="004E6C8C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6CB8" w:rsidRPr="003C4D15" w:rsidRDefault="000B6CB8" w:rsidP="004E6C8C">
            <w:pPr>
              <w:jc w:val="center"/>
              <w:rPr>
                <w:sz w:val="20"/>
                <w:szCs w:val="20"/>
              </w:rPr>
            </w:pPr>
            <w:r w:rsidRPr="003C4D15">
              <w:rPr>
                <w:sz w:val="20"/>
                <w:szCs w:val="20"/>
              </w:rPr>
              <w:t>(дата составления акта)</w:t>
            </w:r>
          </w:p>
        </w:tc>
      </w:tr>
    </w:tbl>
    <w:p w:rsidR="000B6CB8" w:rsidRPr="003C4D15" w:rsidRDefault="000B6CB8" w:rsidP="000B6CB8">
      <w:pPr>
        <w:ind w:left="7286"/>
        <w:jc w:val="center"/>
        <w:rPr>
          <w:sz w:val="20"/>
          <w:szCs w:val="20"/>
        </w:rPr>
      </w:pPr>
    </w:p>
    <w:p w:rsidR="000B6CB8" w:rsidRPr="003C4D15" w:rsidRDefault="000B6CB8" w:rsidP="000B6CB8">
      <w:pPr>
        <w:pBdr>
          <w:top w:val="single" w:sz="4" w:space="1" w:color="auto"/>
        </w:pBdr>
        <w:ind w:left="6946"/>
        <w:jc w:val="center"/>
        <w:rPr>
          <w:sz w:val="20"/>
          <w:szCs w:val="20"/>
        </w:rPr>
      </w:pPr>
      <w:r w:rsidRPr="003C4D15">
        <w:rPr>
          <w:sz w:val="20"/>
          <w:szCs w:val="20"/>
        </w:rPr>
        <w:t xml:space="preserve">(время составления </w:t>
      </w:r>
      <w:r>
        <w:rPr>
          <w:sz w:val="20"/>
          <w:szCs w:val="20"/>
        </w:rPr>
        <w:t xml:space="preserve"> а</w:t>
      </w:r>
      <w:r w:rsidRPr="003C4D15">
        <w:rPr>
          <w:sz w:val="20"/>
          <w:szCs w:val="20"/>
        </w:rPr>
        <w:t>кта)</w:t>
      </w:r>
    </w:p>
    <w:p w:rsidR="000B6CB8" w:rsidRPr="003C4D15" w:rsidRDefault="000B6CB8" w:rsidP="000B6CB8">
      <w:pPr>
        <w:jc w:val="center"/>
        <w:rPr>
          <w:b/>
          <w:bCs/>
          <w:sz w:val="26"/>
          <w:szCs w:val="26"/>
        </w:rPr>
      </w:pPr>
      <w:r w:rsidRPr="003C4D15">
        <w:rPr>
          <w:b/>
          <w:bCs/>
          <w:sz w:val="26"/>
          <w:szCs w:val="26"/>
        </w:rPr>
        <w:t>АКТ ОСМОТРА</w:t>
      </w:r>
      <w:r w:rsidRPr="003C4D15">
        <w:rPr>
          <w:b/>
          <w:bCs/>
          <w:sz w:val="26"/>
          <w:szCs w:val="26"/>
        </w:rPr>
        <w:br/>
        <w:t xml:space="preserve">территории органом муниципального контроля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339"/>
      </w:tblGrid>
      <w:tr w:rsidR="000B6CB8" w:rsidRPr="003C4D15" w:rsidTr="004E6C8C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ind w:right="57"/>
              <w:jc w:val="right"/>
              <w:rPr>
                <w:sz w:val="20"/>
                <w:szCs w:val="20"/>
              </w:rPr>
            </w:pPr>
            <w:r w:rsidRPr="003C4D15">
              <w:rPr>
                <w:sz w:val="20"/>
                <w:szCs w:val="20"/>
              </w:rPr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6CB8" w:rsidRPr="003C4D15" w:rsidRDefault="000B6CB8" w:rsidP="000B6CB8">
      <w:pPr>
        <w:rPr>
          <w:sz w:val="2"/>
          <w:szCs w:val="2"/>
        </w:rPr>
      </w:pPr>
      <w:r w:rsidRPr="003C4D15">
        <w:rPr>
          <w:sz w:val="2"/>
          <w:szCs w:val="2"/>
        </w:rPr>
        <w:t xml:space="preserve">  </w:t>
      </w:r>
    </w:p>
    <w:p w:rsidR="000B6CB8" w:rsidRPr="003C4D15" w:rsidRDefault="000B6CB8" w:rsidP="000B6CB8">
      <w:pPr>
        <w:rPr>
          <w:sz w:val="2"/>
          <w:szCs w:val="2"/>
        </w:rPr>
      </w:pPr>
    </w:p>
    <w:p w:rsidR="000B6CB8" w:rsidRPr="003C4D15" w:rsidRDefault="000B6CB8" w:rsidP="000B6CB8">
      <w:pPr>
        <w:rPr>
          <w:sz w:val="2"/>
          <w:szCs w:val="2"/>
        </w:rPr>
      </w:pPr>
    </w:p>
    <w:p w:rsidR="000B6CB8" w:rsidRPr="003C4D15" w:rsidRDefault="000B6CB8" w:rsidP="000B6CB8">
      <w:pPr>
        <w:rPr>
          <w:sz w:val="2"/>
          <w:szCs w:val="2"/>
        </w:rPr>
      </w:pPr>
    </w:p>
    <w:p w:rsidR="000B6CB8" w:rsidRPr="003C4D15" w:rsidRDefault="000B6CB8" w:rsidP="000B6CB8">
      <w:pPr>
        <w:rPr>
          <w:sz w:val="2"/>
          <w:szCs w:val="2"/>
        </w:rPr>
      </w:pPr>
    </w:p>
    <w:p w:rsidR="000B6CB8" w:rsidRPr="003C4D15" w:rsidRDefault="000B6CB8" w:rsidP="000B6CB8">
      <w:pPr>
        <w:rPr>
          <w:sz w:val="2"/>
          <w:szCs w:val="2"/>
        </w:rPr>
      </w:pPr>
    </w:p>
    <w:p w:rsidR="000B6CB8" w:rsidRPr="003C4D15" w:rsidRDefault="000B6CB8" w:rsidP="000B6CB8">
      <w:pPr>
        <w:rPr>
          <w:sz w:val="2"/>
          <w:szCs w:val="2"/>
        </w:rPr>
      </w:pPr>
    </w:p>
    <w:p w:rsidR="000B6CB8" w:rsidRPr="003C4D15" w:rsidRDefault="000B6CB8" w:rsidP="000B6CB8">
      <w:pPr>
        <w:rPr>
          <w:sz w:val="2"/>
          <w:szCs w:val="2"/>
        </w:rPr>
      </w:pPr>
    </w:p>
    <w:p w:rsidR="000B6CB8" w:rsidRPr="003C4D15" w:rsidRDefault="000B6CB8" w:rsidP="000B6CB8">
      <w:pPr>
        <w:tabs>
          <w:tab w:val="left" w:pos="170"/>
        </w:tabs>
        <w:autoSpaceDE w:val="0"/>
        <w:autoSpaceDN w:val="0"/>
        <w:rPr>
          <w:sz w:val="24"/>
          <w:szCs w:val="24"/>
        </w:rPr>
      </w:pPr>
      <w:r w:rsidRPr="003C4D15">
        <w:rPr>
          <w:sz w:val="24"/>
          <w:szCs w:val="24"/>
        </w:rPr>
        <w:t xml:space="preserve">По адресу/адресам: </w:t>
      </w:r>
    </w:p>
    <w:p w:rsidR="000B6CB8" w:rsidRPr="003C4D15" w:rsidRDefault="000B6CB8" w:rsidP="000B6CB8">
      <w:pPr>
        <w:pBdr>
          <w:top w:val="single" w:sz="4" w:space="1" w:color="auto"/>
        </w:pBdr>
        <w:ind w:left="2807"/>
        <w:rPr>
          <w:sz w:val="2"/>
          <w:szCs w:val="2"/>
        </w:rPr>
      </w:pPr>
    </w:p>
    <w:p w:rsidR="000B6CB8" w:rsidRPr="003C4D15" w:rsidRDefault="000B6CB8" w:rsidP="000B6CB8">
      <w:pPr>
        <w:rPr>
          <w:sz w:val="20"/>
          <w:szCs w:val="20"/>
        </w:rPr>
      </w:pPr>
    </w:p>
    <w:p w:rsidR="000B6CB8" w:rsidRPr="003C4D15" w:rsidRDefault="000B6CB8" w:rsidP="000B6CB8">
      <w:pPr>
        <w:pBdr>
          <w:top w:val="single" w:sz="4" w:space="1" w:color="auto"/>
        </w:pBdr>
        <w:rPr>
          <w:sz w:val="2"/>
          <w:szCs w:val="2"/>
        </w:rPr>
      </w:pPr>
    </w:p>
    <w:p w:rsidR="000B6CB8" w:rsidRPr="003C4D15" w:rsidRDefault="000B6CB8" w:rsidP="000B6CB8">
      <w:pPr>
        <w:jc w:val="center"/>
        <w:rPr>
          <w:sz w:val="20"/>
          <w:szCs w:val="20"/>
        </w:rPr>
      </w:pPr>
      <w:r w:rsidRPr="003C4D15">
        <w:rPr>
          <w:sz w:val="20"/>
          <w:szCs w:val="20"/>
        </w:rPr>
        <w:t>(место проведения осмотра)</w:t>
      </w:r>
    </w:p>
    <w:tbl>
      <w:tblPr>
        <w:tblW w:w="10188" w:type="dxa"/>
        <w:tblLook w:val="01E0"/>
      </w:tblPr>
      <w:tblGrid>
        <w:gridCol w:w="2628"/>
        <w:gridCol w:w="5135"/>
        <w:gridCol w:w="2425"/>
      </w:tblGrid>
      <w:tr w:rsidR="000B6CB8" w:rsidRPr="003C4D15" w:rsidTr="004E6C8C">
        <w:tc>
          <w:tcPr>
            <w:tcW w:w="2628" w:type="dxa"/>
            <w:shd w:val="clear" w:color="auto" w:fill="auto"/>
          </w:tcPr>
          <w:p w:rsidR="000B6CB8" w:rsidRPr="003C4D15" w:rsidRDefault="000B6CB8" w:rsidP="004E6C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был проведен осмотр</w:t>
            </w:r>
          </w:p>
        </w:tc>
        <w:tc>
          <w:tcPr>
            <w:tcW w:w="5135" w:type="dxa"/>
            <w:shd w:val="clear" w:color="auto" w:fill="auto"/>
          </w:tcPr>
          <w:p w:rsidR="000B6CB8" w:rsidRPr="003C4D15" w:rsidRDefault="000B6CB8" w:rsidP="004E6C8C">
            <w:pPr>
              <w:spacing w:before="100" w:beforeAutospacing="1" w:after="100" w:afterAutospacing="1"/>
              <w:jc w:val="center"/>
            </w:pPr>
          </w:p>
        </w:tc>
        <w:tc>
          <w:tcPr>
            <w:tcW w:w="2425" w:type="dxa"/>
            <w:shd w:val="clear" w:color="auto" w:fill="auto"/>
          </w:tcPr>
          <w:p w:rsidR="000B6CB8" w:rsidRPr="003C4D15" w:rsidRDefault="000B6CB8" w:rsidP="004E6C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в отношении</w:t>
            </w:r>
          </w:p>
        </w:tc>
      </w:tr>
      <w:tr w:rsidR="000B6CB8" w:rsidRPr="003C4D15" w:rsidTr="004E6C8C">
        <w:tc>
          <w:tcPr>
            <w:tcW w:w="10188" w:type="dxa"/>
            <w:gridSpan w:val="3"/>
            <w:shd w:val="clear" w:color="auto" w:fill="auto"/>
          </w:tcPr>
          <w:p w:rsidR="000B6CB8" w:rsidRPr="003C4D15" w:rsidRDefault="000B6CB8" w:rsidP="004E6C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0B6CB8" w:rsidRPr="003C4D15" w:rsidRDefault="000B6CB8" w:rsidP="000B6CB8">
      <w:pPr>
        <w:pBdr>
          <w:top w:val="single" w:sz="4" w:space="1" w:color="auto"/>
        </w:pBdr>
        <w:rPr>
          <w:sz w:val="2"/>
          <w:szCs w:val="2"/>
        </w:rPr>
      </w:pPr>
    </w:p>
    <w:p w:rsidR="000B6CB8" w:rsidRPr="003C4D15" w:rsidRDefault="000B6CB8" w:rsidP="000B6CB8">
      <w:pPr>
        <w:rPr>
          <w:sz w:val="20"/>
          <w:szCs w:val="20"/>
        </w:rPr>
      </w:pPr>
    </w:p>
    <w:p w:rsidR="000B6CB8" w:rsidRPr="003C4D15" w:rsidRDefault="000B6CB8" w:rsidP="000B6CB8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3C4D15">
        <w:rPr>
          <w:sz w:val="20"/>
          <w:szCs w:val="20"/>
        </w:rPr>
        <w:t xml:space="preserve">(наименование юридического лица, фамилия, имя, отчество (последнее – при наличии) </w:t>
      </w:r>
      <w:proofErr w:type="gramEnd"/>
    </w:p>
    <w:p w:rsidR="000B6CB8" w:rsidRPr="003C4D15" w:rsidRDefault="000B6CB8" w:rsidP="000B6CB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C4D15">
        <w:rPr>
          <w:sz w:val="20"/>
          <w:szCs w:val="20"/>
        </w:rPr>
        <w:t>индивидуального предпринимателя, в случае выявления)</w:t>
      </w:r>
    </w:p>
    <w:p w:rsidR="000B6CB8" w:rsidRPr="003C4D15" w:rsidRDefault="000B6CB8" w:rsidP="000B6CB8">
      <w:pPr>
        <w:spacing w:before="120" w:after="240"/>
        <w:rPr>
          <w:sz w:val="24"/>
          <w:szCs w:val="24"/>
        </w:rPr>
      </w:pPr>
      <w:r w:rsidRPr="003C4D15">
        <w:rPr>
          <w:sz w:val="24"/>
          <w:szCs w:val="24"/>
        </w:rPr>
        <w:t>Дата и время проведения осмотра:</w:t>
      </w:r>
    </w:p>
    <w:tbl>
      <w:tblPr>
        <w:tblW w:w="10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0B6CB8" w:rsidRPr="003C4D15" w:rsidTr="004E6C8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jc w:val="right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jc w:val="right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ind w:left="57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ind w:left="57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CB8" w:rsidRPr="003C4D15" w:rsidRDefault="000B6CB8" w:rsidP="004E6C8C">
            <w:pPr>
              <w:ind w:left="57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 xml:space="preserve">мин. 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0B6CB8" w:rsidRPr="003C4D15" w:rsidRDefault="000B6CB8" w:rsidP="004E6C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6CB8" w:rsidRPr="003C4D15" w:rsidRDefault="000B6CB8" w:rsidP="000B6CB8">
      <w:pPr>
        <w:keepNext/>
        <w:spacing w:before="80"/>
        <w:rPr>
          <w:sz w:val="24"/>
          <w:szCs w:val="24"/>
        </w:rPr>
      </w:pPr>
      <w:r w:rsidRPr="003C4D15">
        <w:rPr>
          <w:sz w:val="24"/>
          <w:szCs w:val="24"/>
        </w:rPr>
        <w:t>Лиц</w:t>
      </w:r>
      <w:proofErr w:type="gramStart"/>
      <w:r w:rsidRPr="003C4D15">
        <w:rPr>
          <w:sz w:val="24"/>
          <w:szCs w:val="24"/>
        </w:rPr>
        <w:t>о(</w:t>
      </w:r>
      <w:proofErr w:type="gramEnd"/>
      <w:r w:rsidRPr="003C4D15">
        <w:rPr>
          <w:sz w:val="24"/>
          <w:szCs w:val="24"/>
        </w:rPr>
        <w:t xml:space="preserve">а), проводившее осмотр:  </w:t>
      </w:r>
    </w:p>
    <w:p w:rsidR="000B6CB8" w:rsidRPr="003C4D15" w:rsidRDefault="000B6CB8" w:rsidP="000B6CB8">
      <w:pPr>
        <w:keepNext/>
        <w:pBdr>
          <w:top w:val="single" w:sz="4" w:space="1" w:color="auto"/>
        </w:pBdr>
        <w:ind w:left="3459"/>
        <w:rPr>
          <w:sz w:val="2"/>
          <w:szCs w:val="2"/>
        </w:rPr>
      </w:pPr>
    </w:p>
    <w:p w:rsidR="000B6CB8" w:rsidRPr="003C4D15" w:rsidRDefault="000B6CB8" w:rsidP="000B6CB8">
      <w:pPr>
        <w:rPr>
          <w:sz w:val="24"/>
          <w:szCs w:val="24"/>
        </w:rPr>
      </w:pPr>
    </w:p>
    <w:p w:rsidR="000B6CB8" w:rsidRPr="003C4D15" w:rsidRDefault="000B6CB8" w:rsidP="000B6CB8">
      <w:pPr>
        <w:pBdr>
          <w:top w:val="single" w:sz="4" w:space="1" w:color="auto"/>
        </w:pBdr>
        <w:rPr>
          <w:sz w:val="2"/>
          <w:szCs w:val="2"/>
        </w:rPr>
      </w:pPr>
    </w:p>
    <w:p w:rsidR="000B6CB8" w:rsidRPr="003C4D15" w:rsidRDefault="000B6CB8" w:rsidP="000B6CB8">
      <w:pPr>
        <w:spacing w:before="120"/>
        <w:rPr>
          <w:sz w:val="24"/>
          <w:szCs w:val="24"/>
        </w:rPr>
      </w:pPr>
      <w:r w:rsidRPr="003C4D15"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3C4D15">
        <w:rPr>
          <w:sz w:val="20"/>
          <w:szCs w:val="20"/>
        </w:rPr>
        <w:t>о(</w:t>
      </w:r>
      <w:proofErr w:type="gramEnd"/>
      <w:r w:rsidRPr="003C4D15">
        <w:rPr>
          <w:sz w:val="20"/>
          <w:szCs w:val="20"/>
        </w:rPr>
        <w:t>их) осмотр)</w:t>
      </w:r>
    </w:p>
    <w:p w:rsidR="000B6CB8" w:rsidRPr="003C4D15" w:rsidRDefault="000B6CB8" w:rsidP="000B6CB8">
      <w:pPr>
        <w:spacing w:before="120"/>
        <w:rPr>
          <w:sz w:val="24"/>
          <w:szCs w:val="24"/>
        </w:rPr>
      </w:pPr>
      <w:r w:rsidRPr="003C4D15">
        <w:rPr>
          <w:sz w:val="24"/>
          <w:szCs w:val="24"/>
        </w:rPr>
        <w:t>В ходе проведения осмотра территории выявлено:</w:t>
      </w:r>
    </w:p>
    <w:p w:rsidR="000B6CB8" w:rsidRPr="003C4D15" w:rsidRDefault="000B6CB8" w:rsidP="000B6CB8">
      <w:pPr>
        <w:pBdr>
          <w:top w:val="single" w:sz="4" w:space="1" w:color="auto"/>
        </w:pBdr>
        <w:rPr>
          <w:sz w:val="2"/>
          <w:szCs w:val="2"/>
        </w:rPr>
      </w:pPr>
    </w:p>
    <w:p w:rsidR="000B6CB8" w:rsidRPr="003C4D15" w:rsidRDefault="000B6CB8" w:rsidP="000B6CB8">
      <w:pPr>
        <w:rPr>
          <w:sz w:val="24"/>
          <w:szCs w:val="24"/>
        </w:rPr>
      </w:pPr>
    </w:p>
    <w:p w:rsidR="000B6CB8" w:rsidRPr="003C4D15" w:rsidRDefault="000B6CB8" w:rsidP="000B6CB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C4D15">
        <w:rPr>
          <w:sz w:val="20"/>
          <w:szCs w:val="20"/>
        </w:rPr>
        <w:t>(с указанием характера нарушений)</w:t>
      </w:r>
    </w:p>
    <w:p w:rsidR="000B6CB8" w:rsidRPr="003C4D15" w:rsidRDefault="000B6CB8" w:rsidP="000B6CB8">
      <w:pPr>
        <w:rPr>
          <w:sz w:val="2"/>
          <w:szCs w:val="2"/>
        </w:rPr>
      </w:pPr>
    </w:p>
    <w:p w:rsidR="000B6CB8" w:rsidRPr="003C4D15" w:rsidRDefault="000B6CB8" w:rsidP="000B6CB8">
      <w:pPr>
        <w:rPr>
          <w:sz w:val="2"/>
          <w:szCs w:val="2"/>
        </w:rPr>
      </w:pPr>
    </w:p>
    <w:p w:rsidR="000B6CB8" w:rsidRPr="003C4D15" w:rsidRDefault="000B6CB8" w:rsidP="000B6CB8">
      <w:pPr>
        <w:spacing w:before="240"/>
        <w:rPr>
          <w:sz w:val="24"/>
          <w:szCs w:val="24"/>
        </w:rPr>
      </w:pPr>
      <w:r w:rsidRPr="003C4D15">
        <w:rPr>
          <w:sz w:val="24"/>
          <w:szCs w:val="24"/>
        </w:rPr>
        <w:t>Прилагаемые к акту осмотра документы:  _____________________________________________</w:t>
      </w:r>
      <w:r>
        <w:rPr>
          <w:sz w:val="24"/>
          <w:szCs w:val="24"/>
        </w:rPr>
        <w:t>________________________________</w:t>
      </w:r>
    </w:p>
    <w:p w:rsidR="000B6CB8" w:rsidRPr="003C4D15" w:rsidRDefault="000B6CB8" w:rsidP="000B6CB8">
      <w:pPr>
        <w:keepNext/>
        <w:spacing w:before="120"/>
        <w:rPr>
          <w:sz w:val="24"/>
          <w:szCs w:val="24"/>
        </w:rPr>
      </w:pPr>
      <w:r w:rsidRPr="003C4D15">
        <w:rPr>
          <w:sz w:val="24"/>
          <w:szCs w:val="24"/>
        </w:rPr>
        <w:t xml:space="preserve">Подписи лиц, проводивших осмотр:  </w:t>
      </w:r>
    </w:p>
    <w:p w:rsidR="000B6CB8" w:rsidRPr="003C4D15" w:rsidRDefault="000B6CB8" w:rsidP="000B6CB8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0B6CB8" w:rsidRPr="003C4D15" w:rsidRDefault="000B6CB8" w:rsidP="000B6CB8">
      <w:pPr>
        <w:ind w:left="4026"/>
        <w:rPr>
          <w:sz w:val="24"/>
          <w:szCs w:val="24"/>
        </w:rPr>
      </w:pPr>
    </w:p>
    <w:p w:rsidR="000B6CB8" w:rsidRPr="003C4D15" w:rsidRDefault="000B6CB8" w:rsidP="000B6CB8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0B6CB8" w:rsidRPr="00DC7C77" w:rsidRDefault="000B6CB8" w:rsidP="000B6CB8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0B6CB8" w:rsidRDefault="000B6CB8" w:rsidP="00E76E3A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 CYR" w:hAnsi="Times New Roman CYR" w:cs="Times New Roman CYR"/>
          <w:color w:val="000000"/>
        </w:rPr>
      </w:pPr>
    </w:p>
    <w:sectPr w:rsidR="000B6CB8" w:rsidSect="00E76E3A">
      <w:headerReference w:type="default" r:id="rId8"/>
      <w:footerReference w:type="even" r:id="rId9"/>
      <w:footerReference w:type="default" r:id="rId10"/>
      <w:pgSz w:w="11906" w:h="16838"/>
      <w:pgMar w:top="426" w:right="851" w:bottom="851" w:left="1701" w:header="709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939" w:rsidRDefault="00133939" w:rsidP="00961713">
      <w:r>
        <w:separator/>
      </w:r>
    </w:p>
  </w:endnote>
  <w:endnote w:type="continuationSeparator" w:id="0">
    <w:p w:rsidR="00133939" w:rsidRDefault="00133939" w:rsidP="0096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B2" w:rsidRDefault="001C756D" w:rsidP="00E76E3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C54B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C54B2" w:rsidRDefault="002C54B2" w:rsidP="00E76E3A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B2" w:rsidRDefault="002C54B2" w:rsidP="00E76E3A">
    <w:pPr>
      <w:pStyle w:val="af2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939" w:rsidRDefault="00133939" w:rsidP="00961713">
      <w:r>
        <w:separator/>
      </w:r>
    </w:p>
  </w:footnote>
  <w:footnote w:type="continuationSeparator" w:id="0">
    <w:p w:rsidR="00133939" w:rsidRDefault="00133939" w:rsidP="00961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B2" w:rsidRPr="00F44271" w:rsidRDefault="001C756D">
    <w:pPr>
      <w:pStyle w:val="af0"/>
      <w:jc w:val="center"/>
      <w:rPr>
        <w:sz w:val="24"/>
        <w:szCs w:val="24"/>
      </w:rPr>
    </w:pPr>
    <w:r w:rsidRPr="00F44271">
      <w:rPr>
        <w:sz w:val="24"/>
        <w:szCs w:val="24"/>
      </w:rPr>
      <w:fldChar w:fldCharType="begin"/>
    </w:r>
    <w:r w:rsidR="002C54B2" w:rsidRPr="00F44271">
      <w:rPr>
        <w:sz w:val="24"/>
        <w:szCs w:val="24"/>
      </w:rPr>
      <w:instrText>PAGE   \* MERGEFORMAT</w:instrText>
    </w:r>
    <w:r w:rsidRPr="00F44271">
      <w:rPr>
        <w:sz w:val="24"/>
        <w:szCs w:val="24"/>
      </w:rPr>
      <w:fldChar w:fldCharType="separate"/>
    </w:r>
    <w:r w:rsidR="005A6835">
      <w:rPr>
        <w:noProof/>
        <w:sz w:val="24"/>
        <w:szCs w:val="24"/>
      </w:rPr>
      <w:t>16</w:t>
    </w:r>
    <w:r w:rsidRPr="00F44271">
      <w:rPr>
        <w:sz w:val="24"/>
        <w:szCs w:val="24"/>
      </w:rPr>
      <w:fldChar w:fldCharType="end"/>
    </w:r>
  </w:p>
  <w:p w:rsidR="002C54B2" w:rsidRDefault="002C54B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3EA"/>
    <w:multiLevelType w:val="hybridMultilevel"/>
    <w:tmpl w:val="BB2E5734"/>
    <w:lvl w:ilvl="0" w:tplc="93D6E1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14B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640259"/>
    <w:multiLevelType w:val="hybridMultilevel"/>
    <w:tmpl w:val="9FC0FBE2"/>
    <w:lvl w:ilvl="0" w:tplc="3D16FD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A65F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645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6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07A54B3"/>
    <w:multiLevelType w:val="hybridMultilevel"/>
    <w:tmpl w:val="DFEC187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>
    <w:nsid w:val="1D347A1C"/>
    <w:multiLevelType w:val="multilevel"/>
    <w:tmpl w:val="B8F88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794015D"/>
    <w:multiLevelType w:val="hybridMultilevel"/>
    <w:tmpl w:val="40989BD4"/>
    <w:lvl w:ilvl="0" w:tplc="7A348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3">
    <w:nsid w:val="2D1C3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33209A"/>
    <w:multiLevelType w:val="hybridMultilevel"/>
    <w:tmpl w:val="00B226A2"/>
    <w:lvl w:ilvl="0" w:tplc="BC0EE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96993"/>
    <w:multiLevelType w:val="hybridMultilevel"/>
    <w:tmpl w:val="EB72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A570A"/>
    <w:multiLevelType w:val="multilevel"/>
    <w:tmpl w:val="C98A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1529E4"/>
    <w:multiLevelType w:val="hybridMultilevel"/>
    <w:tmpl w:val="02C6AE98"/>
    <w:lvl w:ilvl="0" w:tplc="070EEB2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4BA4BCF"/>
    <w:multiLevelType w:val="hybridMultilevel"/>
    <w:tmpl w:val="DFEC187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EE33B3"/>
    <w:multiLevelType w:val="multilevel"/>
    <w:tmpl w:val="31CA65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6474DE4"/>
    <w:multiLevelType w:val="hybridMultilevel"/>
    <w:tmpl w:val="622A4EE2"/>
    <w:lvl w:ilvl="0" w:tplc="ACACE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54F7C65"/>
    <w:multiLevelType w:val="multilevel"/>
    <w:tmpl w:val="410A7F8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56437FC"/>
    <w:multiLevelType w:val="hybridMultilevel"/>
    <w:tmpl w:val="DFEC1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FB3F9E"/>
    <w:multiLevelType w:val="singleLevel"/>
    <w:tmpl w:val="E164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27">
    <w:nsid w:val="566A6670"/>
    <w:multiLevelType w:val="multilevel"/>
    <w:tmpl w:val="AC0E2F5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3371A4"/>
    <w:multiLevelType w:val="hybridMultilevel"/>
    <w:tmpl w:val="DFEC187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3252FA"/>
    <w:multiLevelType w:val="hybridMultilevel"/>
    <w:tmpl w:val="02E4615C"/>
    <w:lvl w:ilvl="0" w:tplc="B878857A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E854E3"/>
    <w:multiLevelType w:val="hybridMultilevel"/>
    <w:tmpl w:val="9446B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332D47"/>
    <w:multiLevelType w:val="hybridMultilevel"/>
    <w:tmpl w:val="DFEC187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5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C246B75"/>
    <w:multiLevelType w:val="hybridMultilevel"/>
    <w:tmpl w:val="80F6BEDA"/>
    <w:lvl w:ilvl="0" w:tplc="3BDE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A918F5"/>
    <w:multiLevelType w:val="hybridMultilevel"/>
    <w:tmpl w:val="DFEC187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07758D6"/>
    <w:multiLevelType w:val="multilevel"/>
    <w:tmpl w:val="3138A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3EF5AC0"/>
    <w:multiLevelType w:val="multilevel"/>
    <w:tmpl w:val="D7F2133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50F219D"/>
    <w:multiLevelType w:val="hybridMultilevel"/>
    <w:tmpl w:val="76A61D86"/>
    <w:lvl w:ilvl="0" w:tplc="224E623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2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7D74614"/>
    <w:multiLevelType w:val="hybridMultilevel"/>
    <w:tmpl w:val="7D5EE0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abstractNum w:abstractNumId="46">
    <w:nsid w:val="7E0550C9"/>
    <w:multiLevelType w:val="hybridMultilevel"/>
    <w:tmpl w:val="C7DAA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3"/>
  </w:num>
  <w:num w:numId="3">
    <w:abstractNumId w:val="42"/>
  </w:num>
  <w:num w:numId="4">
    <w:abstractNumId w:val="34"/>
  </w:num>
  <w:num w:numId="5">
    <w:abstractNumId w:val="8"/>
  </w:num>
  <w:num w:numId="6">
    <w:abstractNumId w:val="19"/>
  </w:num>
  <w:num w:numId="7">
    <w:abstractNumId w:val="35"/>
  </w:num>
  <w:num w:numId="8">
    <w:abstractNumId w:val="17"/>
  </w:num>
  <w:num w:numId="9">
    <w:abstractNumId w:val="38"/>
  </w:num>
  <w:num w:numId="10">
    <w:abstractNumId w:val="45"/>
  </w:num>
  <w:num w:numId="11">
    <w:abstractNumId w:val="33"/>
  </w:num>
  <w:num w:numId="12">
    <w:abstractNumId w:val="9"/>
  </w:num>
  <w:num w:numId="13">
    <w:abstractNumId w:val="5"/>
  </w:num>
  <w:num w:numId="14">
    <w:abstractNumId w:val="28"/>
  </w:num>
  <w:num w:numId="15">
    <w:abstractNumId w:val="6"/>
  </w:num>
  <w:num w:numId="16">
    <w:abstractNumId w:val="44"/>
  </w:num>
  <w:num w:numId="17">
    <w:abstractNumId w:val="43"/>
  </w:num>
  <w:num w:numId="18">
    <w:abstractNumId w:val="36"/>
  </w:num>
  <w:num w:numId="19">
    <w:abstractNumId w:val="10"/>
  </w:num>
  <w:num w:numId="20">
    <w:abstractNumId w:val="22"/>
  </w:num>
  <w:num w:numId="21">
    <w:abstractNumId w:val="39"/>
  </w:num>
  <w:num w:numId="22">
    <w:abstractNumId w:val="26"/>
  </w:num>
  <w:num w:numId="23">
    <w:abstractNumId w:val="11"/>
  </w:num>
  <w:num w:numId="24">
    <w:abstractNumId w:val="30"/>
  </w:num>
  <w:num w:numId="25">
    <w:abstractNumId w:val="0"/>
  </w:num>
  <w:num w:numId="26">
    <w:abstractNumId w:val="40"/>
  </w:num>
  <w:num w:numId="27">
    <w:abstractNumId w:val="31"/>
  </w:num>
  <w:num w:numId="28">
    <w:abstractNumId w:val="2"/>
  </w:num>
  <w:num w:numId="29">
    <w:abstractNumId w:val="24"/>
  </w:num>
  <w:num w:numId="30">
    <w:abstractNumId w:val="41"/>
  </w:num>
  <w:num w:numId="31">
    <w:abstractNumId w:val="46"/>
  </w:num>
  <w:num w:numId="32">
    <w:abstractNumId w:val="4"/>
  </w:num>
  <w:num w:numId="33">
    <w:abstractNumId w:val="13"/>
  </w:num>
  <w:num w:numId="34">
    <w:abstractNumId w:val="15"/>
  </w:num>
  <w:num w:numId="35">
    <w:abstractNumId w:val="1"/>
  </w:num>
  <w:num w:numId="36">
    <w:abstractNumId w:val="3"/>
  </w:num>
  <w:num w:numId="37">
    <w:abstractNumId w:val="16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1"/>
  </w:num>
  <w:num w:numId="41">
    <w:abstractNumId w:val="37"/>
  </w:num>
  <w:num w:numId="42">
    <w:abstractNumId w:val="32"/>
  </w:num>
  <w:num w:numId="43">
    <w:abstractNumId w:val="7"/>
  </w:num>
  <w:num w:numId="44">
    <w:abstractNumId w:val="29"/>
  </w:num>
  <w:num w:numId="45">
    <w:abstractNumId w:val="20"/>
  </w:num>
  <w:num w:numId="46">
    <w:abstractNumId w:val="14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E3A"/>
    <w:rsid w:val="000B6CB8"/>
    <w:rsid w:val="00133939"/>
    <w:rsid w:val="001C756D"/>
    <w:rsid w:val="00291FA4"/>
    <w:rsid w:val="002C54B2"/>
    <w:rsid w:val="003428D1"/>
    <w:rsid w:val="00456FFC"/>
    <w:rsid w:val="004E6C8C"/>
    <w:rsid w:val="005544AA"/>
    <w:rsid w:val="005A6835"/>
    <w:rsid w:val="005D24D7"/>
    <w:rsid w:val="00650849"/>
    <w:rsid w:val="006606E5"/>
    <w:rsid w:val="006765B9"/>
    <w:rsid w:val="006C21C8"/>
    <w:rsid w:val="00700EBC"/>
    <w:rsid w:val="00767614"/>
    <w:rsid w:val="007B1D68"/>
    <w:rsid w:val="007C5CFD"/>
    <w:rsid w:val="0082285C"/>
    <w:rsid w:val="0088255C"/>
    <w:rsid w:val="008F026F"/>
    <w:rsid w:val="00960CF2"/>
    <w:rsid w:val="00961713"/>
    <w:rsid w:val="009D7B89"/>
    <w:rsid w:val="00A53EBB"/>
    <w:rsid w:val="00C36EE7"/>
    <w:rsid w:val="00D50128"/>
    <w:rsid w:val="00DB2D82"/>
    <w:rsid w:val="00DE2B3B"/>
    <w:rsid w:val="00E100A4"/>
    <w:rsid w:val="00E30ACD"/>
    <w:rsid w:val="00E76E3A"/>
    <w:rsid w:val="00ED2CBD"/>
    <w:rsid w:val="00F31C77"/>
    <w:rsid w:val="00F47E70"/>
    <w:rsid w:val="00F97B4D"/>
    <w:rsid w:val="00FB6D24"/>
    <w:rsid w:val="00FE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76E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6E3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E76E3A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E76E3A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qFormat/>
    <w:rsid w:val="00E76E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6E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6E3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6E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76E3A"/>
    <w:rPr>
      <w:rFonts w:ascii="Arial" w:eastAsia="Times New Roman" w:hAnsi="Arial" w:cs="Arial"/>
      <w:lang w:eastAsia="ru-RU"/>
    </w:rPr>
  </w:style>
  <w:style w:type="character" w:styleId="a3">
    <w:name w:val="Strong"/>
    <w:qFormat/>
    <w:rsid w:val="00E76E3A"/>
    <w:rPr>
      <w:rFonts w:cs="Times New Roman"/>
      <w:b/>
      <w:bCs/>
    </w:rPr>
  </w:style>
  <w:style w:type="character" w:styleId="a4">
    <w:name w:val="footnote reference"/>
    <w:link w:val="11"/>
    <w:uiPriority w:val="99"/>
    <w:rsid w:val="00E76E3A"/>
    <w:rPr>
      <w:rFonts w:cs="Times New Roman"/>
      <w:vertAlign w:val="superscript"/>
    </w:rPr>
  </w:style>
  <w:style w:type="paragraph" w:customStyle="1" w:styleId="11">
    <w:name w:val="Знак сноски1"/>
    <w:basedOn w:val="a"/>
    <w:link w:val="a4"/>
    <w:uiPriority w:val="99"/>
    <w:rsid w:val="00E76E3A"/>
    <w:pPr>
      <w:spacing w:after="200" w:line="276" w:lineRule="auto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customStyle="1" w:styleId="ConsNormal">
    <w:name w:val="ConsNormal"/>
    <w:uiPriority w:val="99"/>
    <w:rsid w:val="00E76E3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E76E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uiPriority w:val="99"/>
    <w:rsid w:val="00E76E3A"/>
    <w:rPr>
      <w:rFonts w:cs="Times New Roman"/>
      <w:color w:val="0000FF"/>
      <w:u w:val="single"/>
    </w:rPr>
  </w:style>
  <w:style w:type="paragraph" w:customStyle="1" w:styleId="21">
    <w:name w:val="Абзац списка2"/>
    <w:basedOn w:val="a"/>
    <w:rsid w:val="00E76E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E76E3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rsid w:val="00E76E3A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E76E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2"/>
    <w:basedOn w:val="a"/>
    <w:link w:val="23"/>
    <w:rsid w:val="00E76E3A"/>
    <w:pPr>
      <w:ind w:right="-567"/>
    </w:pPr>
  </w:style>
  <w:style w:type="character" w:customStyle="1" w:styleId="23">
    <w:name w:val="Основной текст 2 Знак"/>
    <w:basedOn w:val="a0"/>
    <w:link w:val="22"/>
    <w:rsid w:val="00E76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E76E3A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E76E3A"/>
    <w:pPr>
      <w:spacing w:before="100" w:after="119"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E76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76E3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E76E3A"/>
  </w:style>
  <w:style w:type="paragraph" w:customStyle="1" w:styleId="6">
    <w:name w:val="заголовок 6"/>
    <w:basedOn w:val="a"/>
    <w:next w:val="a"/>
    <w:rsid w:val="00E76E3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9">
    <w:name w:val="Emphasis"/>
    <w:qFormat/>
    <w:rsid w:val="00E76E3A"/>
    <w:rPr>
      <w:i/>
      <w:iCs/>
    </w:rPr>
  </w:style>
  <w:style w:type="paragraph" w:customStyle="1" w:styleId="ConsPlusNormal">
    <w:name w:val="ConsPlusNormal"/>
    <w:uiPriority w:val="99"/>
    <w:rsid w:val="00E76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rsid w:val="00E76E3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76E3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E76E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E76E3A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E76E3A"/>
    <w:pPr>
      <w:spacing w:after="120"/>
    </w:pPr>
  </w:style>
  <w:style w:type="character" w:customStyle="1" w:styleId="ad">
    <w:name w:val="Основной текст Знак"/>
    <w:basedOn w:val="a0"/>
    <w:link w:val="ac"/>
    <w:rsid w:val="00E76E3A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E76E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76E3A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Сравнение редакций. Добавленный фрагмент"/>
    <w:uiPriority w:val="99"/>
    <w:rsid w:val="00E76E3A"/>
    <w:rPr>
      <w:color w:val="000000"/>
      <w:shd w:val="clear" w:color="auto" w:fill="C1D7FF"/>
    </w:rPr>
  </w:style>
  <w:style w:type="character" w:customStyle="1" w:styleId="af">
    <w:name w:val="Гипертекстовая ссылка"/>
    <w:uiPriority w:val="99"/>
    <w:rsid w:val="00E76E3A"/>
    <w:rPr>
      <w:color w:val="106BBE"/>
    </w:rPr>
  </w:style>
  <w:style w:type="paragraph" w:styleId="af0">
    <w:name w:val="header"/>
    <w:basedOn w:val="a"/>
    <w:link w:val="af1"/>
    <w:uiPriority w:val="99"/>
    <w:rsid w:val="00E76E3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76E3A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rsid w:val="00E76E3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76E3A"/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page number"/>
    <w:basedOn w:val="a0"/>
    <w:rsid w:val="00E76E3A"/>
  </w:style>
  <w:style w:type="paragraph" w:styleId="af5">
    <w:name w:val="Balloon Text"/>
    <w:basedOn w:val="a"/>
    <w:link w:val="af6"/>
    <w:uiPriority w:val="99"/>
    <w:rsid w:val="00E76E3A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E76E3A"/>
    <w:rPr>
      <w:rFonts w:ascii="Tahoma" w:eastAsia="Times New Roman" w:hAnsi="Tahoma" w:cs="Times New Roman"/>
      <w:sz w:val="16"/>
      <w:szCs w:val="16"/>
    </w:rPr>
  </w:style>
  <w:style w:type="paragraph" w:styleId="af7">
    <w:name w:val="List Paragraph"/>
    <w:basedOn w:val="a"/>
    <w:link w:val="af8"/>
    <w:uiPriority w:val="34"/>
    <w:qFormat/>
    <w:rsid w:val="00E76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link w:val="af7"/>
    <w:uiPriority w:val="34"/>
    <w:locked/>
    <w:rsid w:val="00E76E3A"/>
    <w:rPr>
      <w:rFonts w:ascii="Calibri" w:eastAsia="Calibri" w:hAnsi="Calibri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E76E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link w:val="ConsNonformat0"/>
    <w:rsid w:val="00E76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E76E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76E3A"/>
    <w:pPr>
      <w:spacing w:before="100" w:beforeAutospacing="1" w:after="100" w:afterAutospacing="1"/>
    </w:pPr>
    <w:rPr>
      <w:sz w:val="24"/>
      <w:szCs w:val="24"/>
    </w:rPr>
  </w:style>
  <w:style w:type="character" w:customStyle="1" w:styleId="bumpedfont15">
    <w:name w:val="bumpedfont15"/>
    <w:basedOn w:val="a0"/>
    <w:rsid w:val="00E76E3A"/>
  </w:style>
  <w:style w:type="paragraph" w:customStyle="1" w:styleId="s26">
    <w:name w:val="s26"/>
    <w:basedOn w:val="a"/>
    <w:rsid w:val="00E76E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E76E3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fa">
    <w:name w:val="Основной текст_"/>
    <w:link w:val="26"/>
    <w:locked/>
    <w:rsid w:val="00E76E3A"/>
    <w:rPr>
      <w:sz w:val="29"/>
      <w:szCs w:val="29"/>
      <w:shd w:val="clear" w:color="auto" w:fill="FFFFFF"/>
    </w:rPr>
  </w:style>
  <w:style w:type="paragraph" w:customStyle="1" w:styleId="26">
    <w:name w:val="Основной текст2"/>
    <w:basedOn w:val="a"/>
    <w:link w:val="afa"/>
    <w:rsid w:val="00E76E3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5">
    <w:name w:val="Основной текст (5)_"/>
    <w:link w:val="50"/>
    <w:locked/>
    <w:rsid w:val="00E76E3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6E3A"/>
    <w:pPr>
      <w:shd w:val="clear" w:color="auto" w:fill="FFFFFF"/>
      <w:spacing w:before="600" w:line="223" w:lineRule="exact"/>
      <w:ind w:hanging="16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rsid w:val="00E76E3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5">
    <w:name w:val="s15"/>
    <w:basedOn w:val="a"/>
    <w:rsid w:val="00E76E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b">
    <w:name w:val="Цветовое выделение"/>
    <w:uiPriority w:val="99"/>
    <w:rsid w:val="00E76E3A"/>
    <w:rPr>
      <w:b/>
      <w:color w:val="26282F"/>
    </w:rPr>
  </w:style>
  <w:style w:type="paragraph" w:customStyle="1" w:styleId="s16">
    <w:name w:val="s_16"/>
    <w:basedOn w:val="a"/>
    <w:rsid w:val="00E76E3A"/>
    <w:pPr>
      <w:suppressAutoHyphens/>
      <w:spacing w:before="28" w:after="28" w:line="276" w:lineRule="auto"/>
    </w:pPr>
    <w:rPr>
      <w:sz w:val="24"/>
      <w:szCs w:val="24"/>
    </w:rPr>
  </w:style>
  <w:style w:type="paragraph" w:customStyle="1" w:styleId="empty">
    <w:name w:val="empty"/>
    <w:basedOn w:val="a"/>
    <w:rsid w:val="00E76E3A"/>
    <w:pPr>
      <w:suppressAutoHyphens/>
      <w:spacing w:before="28" w:after="28" w:line="276" w:lineRule="auto"/>
    </w:pPr>
    <w:rPr>
      <w:sz w:val="24"/>
      <w:szCs w:val="24"/>
    </w:rPr>
  </w:style>
  <w:style w:type="paragraph" w:customStyle="1" w:styleId="13">
    <w:name w:val="Указатель1"/>
    <w:basedOn w:val="a"/>
    <w:rsid w:val="00E76E3A"/>
    <w:pPr>
      <w:suppressLineNumbers/>
      <w:suppressAutoHyphens/>
    </w:pPr>
    <w:rPr>
      <w:rFonts w:ascii="Arial" w:hAnsi="Arial" w:cs="Mangal"/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semiHidden/>
    <w:unhideWhenUsed/>
    <w:rsid w:val="00E76E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76E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Title"/>
    <w:basedOn w:val="a"/>
    <w:link w:val="afd"/>
    <w:qFormat/>
    <w:rsid w:val="00E76E3A"/>
    <w:pPr>
      <w:jc w:val="center"/>
    </w:pPr>
    <w:rPr>
      <w:rFonts w:eastAsia="Calibri"/>
      <w:szCs w:val="20"/>
    </w:rPr>
  </w:style>
  <w:style w:type="character" w:customStyle="1" w:styleId="afd">
    <w:name w:val="Название Знак"/>
    <w:basedOn w:val="a0"/>
    <w:link w:val="afc"/>
    <w:rsid w:val="00E76E3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4E6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1015A238B7362B304511A2FA4C2CE236E911F132C0A305223561D6EF6D104CDE3E3A47F8F3864DA6D0E3D5a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Кубрякова Людмила Евгеньевна</dc:creator>
  <cp:lastModifiedBy>MPoloznikova</cp:lastModifiedBy>
  <cp:revision>14</cp:revision>
  <cp:lastPrinted>2023-04-05T12:12:00Z</cp:lastPrinted>
  <dcterms:created xsi:type="dcterms:W3CDTF">2022-12-09T09:42:00Z</dcterms:created>
  <dcterms:modified xsi:type="dcterms:W3CDTF">2024-06-21T10:17:00Z</dcterms:modified>
</cp:coreProperties>
</file>