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5" w:rsidRDefault="00276015" w:rsidP="00276015">
      <w:pPr>
        <w:pStyle w:val="a3"/>
        <w:jc w:val="right"/>
      </w:pPr>
      <w:r>
        <w:t>Приложение N 6</w:t>
      </w:r>
    </w:p>
    <w:p w:rsidR="00276015" w:rsidRDefault="00276015" w:rsidP="00276015">
      <w:pPr>
        <w:pStyle w:val="a3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276015" w:rsidRDefault="00276015" w:rsidP="00276015">
      <w:pPr>
        <w:pStyle w:val="a3"/>
        <w:jc w:val="center"/>
      </w:pPr>
      <w:r>
        <w:t> </w:t>
      </w:r>
    </w:p>
    <w:p w:rsidR="00276015" w:rsidRDefault="00276015" w:rsidP="00276015">
      <w:pPr>
        <w:pStyle w:val="a3"/>
        <w:jc w:val="center"/>
      </w:pPr>
      <w:r>
        <w:rPr>
          <w:b/>
          <w:bCs/>
        </w:rPr>
        <w:t> </w:t>
      </w:r>
    </w:p>
    <w:p w:rsidR="00276015" w:rsidRDefault="00276015" w:rsidP="00276015">
      <w:pPr>
        <w:pStyle w:val="a3"/>
        <w:jc w:val="center"/>
      </w:pPr>
      <w:r>
        <w:rPr>
          <w:b/>
          <w:bCs/>
        </w:rPr>
        <w:t>ЗАКЛЮЧЕНИЕ</w:t>
      </w:r>
    </w:p>
    <w:p w:rsidR="00276015" w:rsidRDefault="00276015" w:rsidP="00276015">
      <w:pPr>
        <w:pStyle w:val="a3"/>
        <w:jc w:val="center"/>
      </w:pPr>
      <w:r>
        <w:rPr>
          <w:b/>
          <w:bCs/>
        </w:rPr>
        <w:t>об оценке регулирующего воздействия по проекту</w:t>
      </w:r>
    </w:p>
    <w:p w:rsidR="00276015" w:rsidRDefault="00276015" w:rsidP="00276015">
      <w:pPr>
        <w:pStyle w:val="consplusnonformat"/>
        <w:jc w:val="center"/>
      </w:pPr>
      <w:r>
        <w:rPr>
          <w:u w:val="single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>
        <w:rPr>
          <w:u w:val="single"/>
        </w:rPr>
        <w:t>дств в р</w:t>
      </w:r>
      <w:proofErr w:type="gramEnd"/>
      <w:r>
        <w:rPr>
          <w:u w:val="single"/>
        </w:rPr>
        <w:t xml:space="preserve">айоны Крайнего Севера и приравненные к ним местности с ограниченными сроками завоза грузов» </w:t>
      </w:r>
    </w:p>
    <w:p w:rsidR="00276015" w:rsidRDefault="00276015" w:rsidP="00276015">
      <w:pPr>
        <w:pStyle w:val="a3"/>
        <w:jc w:val="center"/>
      </w:pPr>
      <w:r>
        <w:t> (наименование проекта правового акта)</w:t>
      </w:r>
    </w:p>
    <w:p w:rsidR="00276015" w:rsidRDefault="00276015" w:rsidP="00276015">
      <w:pPr>
        <w:pStyle w:val="a3"/>
      </w:pPr>
      <w:r>
        <w:t> </w:t>
      </w:r>
    </w:p>
    <w:p w:rsidR="00276015" w:rsidRDefault="00276015" w:rsidP="00276015">
      <w:pPr>
        <w:pStyle w:val="a3"/>
      </w:pPr>
      <w:r>
        <w:t>1. Общие сведения</w:t>
      </w:r>
    </w:p>
    <w:p w:rsidR="00276015" w:rsidRDefault="00276015" w:rsidP="00276015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9"/>
        <w:gridCol w:w="4716"/>
      </w:tblGrid>
      <w:tr w:rsidR="00276015" w:rsidTr="00276015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 Разработчик проекта</w:t>
            </w:r>
          </w:p>
          <w:p w:rsidR="00276015" w:rsidRDefault="00276015">
            <w:pPr>
              <w:pStyle w:val="a3"/>
            </w:pPr>
            <w:r>
              <w:t> нормативного правового</w:t>
            </w:r>
          </w:p>
          <w:p w:rsidR="00276015" w:rsidRDefault="00276015">
            <w:pPr>
              <w:pStyle w:val="a3"/>
            </w:pPr>
            <w:r>
              <w:t> акта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Отдел сельского хозяйства, развития предпринимательства и потребительского рынка администрации МО «Шенкурский муниципальный район»</w:t>
            </w:r>
          </w:p>
        </w:tc>
      </w:tr>
      <w:tr w:rsidR="00276015" w:rsidTr="00276015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Вводимое регулирование: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в несущественной степени затрагивает вопросы осуществления предпринимательской и инвестиционной деятельности и/или не         существенно влияет на возникновение необоснованных расходов местного бюджета</w:t>
            </w:r>
          </w:p>
          <w:p w:rsidR="00276015" w:rsidRDefault="00276015">
            <w:pPr>
              <w:pStyle w:val="a3"/>
            </w:pPr>
            <w:r>
              <w:t> </w:t>
            </w:r>
          </w:p>
        </w:tc>
      </w:tr>
      <w:tr w:rsidR="00276015" w:rsidTr="00276015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Соблюдение разработчиком процедуры   ОРВ (информационно)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015" w:rsidRDefault="00276015">
            <w:pPr>
              <w:pStyle w:val="a3"/>
            </w:pPr>
            <w:r>
              <w:t>процедура полностью соблюдена</w:t>
            </w:r>
          </w:p>
          <w:p w:rsidR="00276015" w:rsidRDefault="00276015">
            <w:pPr>
              <w:pStyle w:val="a3"/>
            </w:pPr>
            <w:r>
              <w:t> </w:t>
            </w:r>
          </w:p>
        </w:tc>
      </w:tr>
    </w:tbl>
    <w:p w:rsidR="00276015" w:rsidRDefault="00276015" w:rsidP="00276015">
      <w:pPr>
        <w:pStyle w:val="a3"/>
      </w:pPr>
      <w:r>
        <w:t> </w:t>
      </w:r>
    </w:p>
    <w:p w:rsidR="00276015" w:rsidRDefault="00276015" w:rsidP="00276015">
      <w:pPr>
        <w:pStyle w:val="a3"/>
      </w:pPr>
      <w:r>
        <w:t>2. Описание проблемы, на решение которой направлен проект нормативного правового акта (регулирования)</w:t>
      </w:r>
    </w:p>
    <w:p w:rsidR="00276015" w:rsidRDefault="00276015" w:rsidP="00276015">
      <w:pPr>
        <w:pStyle w:val="a3"/>
      </w:pPr>
      <w:r>
        <w:t> </w:t>
      </w:r>
      <w:r>
        <w:rPr>
          <w:u w:val="single"/>
        </w:rPr>
        <w:t xml:space="preserve">Отсутствие данного муниципального нормативного правового акта не позволяет осуществить в 2017 году  реализацию мероприятия по оказанию финансовой поддержки </w:t>
      </w:r>
      <w:r>
        <w:rPr>
          <w:u w:val="single"/>
        </w:rPr>
        <w:lastRenderedPageBreak/>
        <w:t>на компенсацию транспортных расходов предприятий и предпринимателей, осуществляющих производство хлеба и хлебобулочных изделий на доставку муки.</w:t>
      </w:r>
    </w:p>
    <w:p w:rsidR="00276015" w:rsidRDefault="00276015" w:rsidP="00276015">
      <w:pPr>
        <w:pStyle w:val="a3"/>
      </w:pPr>
      <w:r>
        <w:t> </w:t>
      </w:r>
    </w:p>
    <w:p w:rsidR="00276015" w:rsidRDefault="00276015" w:rsidP="00276015">
      <w:pPr>
        <w:pStyle w:val="consplusnormal"/>
      </w:pPr>
      <w:r>
        <w:t>3. Цели и адресаты регулирования</w:t>
      </w:r>
    </w:p>
    <w:p w:rsidR="00276015" w:rsidRDefault="00276015" w:rsidP="00276015">
      <w:pPr>
        <w:pStyle w:val="consplusnormal"/>
      </w:pPr>
      <w:r>
        <w:rPr>
          <w:u w:val="single"/>
        </w:rPr>
        <w:t xml:space="preserve">Целью правового регулирования проекта постановления является определение условий и порядка предоставления в 2017 году субсидий юридическим лицам и индивидуальным предпринимателям (далее – поставщики) из бюджета муниципального образования «Шенкурский муниципальный район»» на возмещение части затрат, связанных с доставкой муки, необходимой для производства хлеба и хлебобулочных изделий, получателями субсидий.  </w:t>
      </w:r>
    </w:p>
    <w:p w:rsidR="00276015" w:rsidRDefault="00276015" w:rsidP="00276015">
      <w:pPr>
        <w:pStyle w:val="consplusnormal"/>
      </w:pPr>
      <w:r>
        <w:rPr>
          <w:u w:val="single"/>
        </w:rPr>
        <w:t xml:space="preserve">Адресаты: действующие юридические лица и предприниматели, зарегистрированные на территории муниципального образования «Шенкурский муниципальный район»», основным видом деятельности которых в соответствии с </w:t>
      </w:r>
      <w:hyperlink r:id="rId5" w:history="1">
        <w:r>
          <w:rPr>
            <w:rStyle w:val="a4"/>
          </w:rPr>
          <w:t>ОКВЭД</w:t>
        </w:r>
      </w:hyperlink>
      <w:r>
        <w:rPr>
          <w:u w:val="single"/>
        </w:rPr>
        <w:t xml:space="preserve"> является «Производство хлебобулочных и мучных кондитерских изделий» (подкласс  10,7).</w:t>
      </w:r>
    </w:p>
    <w:p w:rsidR="00276015" w:rsidRDefault="00276015" w:rsidP="00276015">
      <w:pPr>
        <w:pStyle w:val="a3"/>
      </w:pPr>
      <w:r>
        <w:t> </w:t>
      </w:r>
    </w:p>
    <w:p w:rsidR="00276015" w:rsidRDefault="00276015" w:rsidP="00276015">
      <w:pPr>
        <w:pStyle w:val="a3"/>
      </w:pPr>
      <w:r>
        <w:t>4. Результаты публичных консультаций</w:t>
      </w:r>
    </w:p>
    <w:p w:rsidR="00276015" w:rsidRDefault="00276015" w:rsidP="00276015">
      <w:pPr>
        <w:pStyle w:val="a3"/>
      </w:pPr>
      <w:r>
        <w:rPr>
          <w:u w:val="single"/>
        </w:rPr>
        <w:t>По результатам проведения публичных консультаций по проекту правового акта  замечания и предложения участников публичных консультаций не поступили.</w:t>
      </w:r>
    </w:p>
    <w:p w:rsidR="00276015" w:rsidRDefault="00276015" w:rsidP="00276015">
      <w:pPr>
        <w:pStyle w:val="a3"/>
      </w:pPr>
      <w:r>
        <w:rPr>
          <w:u w:val="single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 "24" марта 2017 г.</w:t>
      </w:r>
    </w:p>
    <w:p w:rsidR="00276015" w:rsidRDefault="00276015" w:rsidP="00276015">
      <w:pPr>
        <w:pStyle w:val="a3"/>
      </w:pPr>
      <w:r>
        <w:t> </w:t>
      </w:r>
    </w:p>
    <w:p w:rsidR="00276015" w:rsidRDefault="00276015" w:rsidP="00276015">
      <w:pPr>
        <w:pStyle w:val="a3"/>
      </w:pPr>
      <w:r>
        <w:t>7. Выводы  </w:t>
      </w:r>
    </w:p>
    <w:p w:rsidR="00276015" w:rsidRDefault="00276015" w:rsidP="00276015">
      <w:pPr>
        <w:pStyle w:val="a3"/>
      </w:pPr>
      <w:r>
        <w:rPr>
          <w:u w:val="single"/>
        </w:rPr>
        <w:t>В проекте правового акта отсутствуют положения, вводящие избыточные административные и иные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образования.</w:t>
      </w:r>
    </w:p>
    <w:p w:rsidR="006C1ABA" w:rsidRPr="00276015" w:rsidRDefault="006C1ABA" w:rsidP="00276015"/>
    <w:sectPr w:rsidR="006C1ABA" w:rsidRPr="00276015" w:rsidSect="0027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276015"/>
    <w:rsid w:val="003D2148"/>
    <w:rsid w:val="004324C3"/>
    <w:rsid w:val="005A1DF6"/>
    <w:rsid w:val="005F38A3"/>
    <w:rsid w:val="006C1ABA"/>
    <w:rsid w:val="006C5FBF"/>
    <w:rsid w:val="007F20F0"/>
    <w:rsid w:val="0086132C"/>
    <w:rsid w:val="009B45DF"/>
    <w:rsid w:val="009E675D"/>
    <w:rsid w:val="00A82AE1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73ACAC33BECC16D6A61FC3623858411F500A2D93680FAE1A0B20389AEBC3EAE39D56C5E25EC32r9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8</cp:revision>
  <dcterms:created xsi:type="dcterms:W3CDTF">2018-04-19T13:42:00Z</dcterms:created>
  <dcterms:modified xsi:type="dcterms:W3CDTF">2018-04-19T13:50:00Z</dcterms:modified>
</cp:coreProperties>
</file>