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2D27" w14:textId="487C85E5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 xml:space="preserve">1. К вопросам местного значения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«Ровдинское»</w:t>
      </w:r>
      <w:r w:rsidRPr="00934800">
        <w:rPr>
          <w:rFonts w:ascii="Times New Roman" w:hAnsi="Times New Roman" w:cs="Times New Roman"/>
          <w:sz w:val="26"/>
          <w:szCs w:val="26"/>
        </w:rPr>
        <w:t xml:space="preserve"> относятся:</w:t>
      </w:r>
    </w:p>
    <w:p w14:paraId="046A2310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CFD3E2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14:paraId="1E007259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2F93E1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2) установление, изменение и отмена местных налогов и сборов поселения;</w:t>
      </w:r>
    </w:p>
    <w:p w14:paraId="4648E685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5C0569A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14:paraId="6EC74D6D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EF2359F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14:paraId="5D000BAC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CA983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14:paraId="778FF33C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732D2B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14:paraId="2598CBE0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D21083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14:paraId="22D05E03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B36CA3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8) формирование архивных фондов поселения;</w:t>
      </w:r>
    </w:p>
    <w:p w14:paraId="345B70FF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30AC0ED" w14:textId="102FB9B2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 xml:space="preserve">9) утверждение правил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Ровдинского</w:t>
      </w:r>
      <w:r w:rsidRPr="00934800">
        <w:rPr>
          <w:rFonts w:ascii="Times New Roman" w:hAnsi="Times New Roman" w:cs="Times New Roman"/>
          <w:sz w:val="26"/>
          <w:szCs w:val="26"/>
        </w:rPr>
        <w:t xml:space="preserve">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Ровдинского</w:t>
      </w:r>
      <w:r w:rsidRPr="00934800">
        <w:rPr>
          <w:rFonts w:ascii="Times New Roman" w:hAnsi="Times New Roman" w:cs="Times New Roman"/>
          <w:sz w:val="26"/>
          <w:szCs w:val="26"/>
        </w:rPr>
        <w:t xml:space="preserve">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rFonts w:ascii="Times New Roman" w:hAnsi="Times New Roman" w:cs="Times New Roman"/>
          <w:sz w:val="26"/>
          <w:szCs w:val="26"/>
        </w:rPr>
        <w:t>Ровдинского</w:t>
      </w:r>
      <w:r w:rsidRPr="00934800">
        <w:rPr>
          <w:rFonts w:ascii="Times New Roman" w:hAnsi="Times New Roman" w:cs="Times New Roman"/>
          <w:sz w:val="26"/>
          <w:szCs w:val="26"/>
        </w:rPr>
        <w:t xml:space="preserve"> сельского поселения в соответствии с указанными правилами;</w:t>
      </w:r>
    </w:p>
    <w:p w14:paraId="3E981937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0C3A01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14:paraId="2C1A2F33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9194AB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14:paraId="03010F22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E48DE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lastRenderedPageBreak/>
        <w:t>12) организация и осуществление мероприятий по работе с детьми и молодежью в поселении;</w:t>
      </w:r>
    </w:p>
    <w:p w14:paraId="6B2E4B5C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0DE9AD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</w:t>
      </w:r>
    </w:p>
    <w:p w14:paraId="32CA895C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045D66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14:paraId="057FD6C5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5EE656" w14:textId="49119881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По соглашениям от администрации МО «Шенкурский муниципальный район» администрации МО «</w:t>
      </w:r>
      <w:r>
        <w:rPr>
          <w:rFonts w:ascii="Times New Roman" w:hAnsi="Times New Roman" w:cs="Times New Roman"/>
          <w:sz w:val="26"/>
          <w:szCs w:val="26"/>
        </w:rPr>
        <w:t>Ровдинское</w:t>
      </w:r>
      <w:r w:rsidRPr="00934800">
        <w:rPr>
          <w:rFonts w:ascii="Times New Roman" w:hAnsi="Times New Roman" w:cs="Times New Roman"/>
          <w:sz w:val="26"/>
          <w:szCs w:val="26"/>
        </w:rPr>
        <w:t>» переданы полномочия:</w:t>
      </w:r>
    </w:p>
    <w:p w14:paraId="17B72F83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A665E4" w14:textId="1B3B9DC9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1.  осуществление части полномочий по вопросам организации в границах поселения электро-,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14:paraId="2F9FC999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05D065" w14:textId="3689EC3F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2. организация ритуальных услуг и содержания мест захоронения.</w:t>
      </w:r>
    </w:p>
    <w:p w14:paraId="1A18760E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75B5E0" w14:textId="596826FB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3.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14:paraId="39CF3475" w14:textId="77777777" w:rsidR="00934800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BB432C" w14:textId="0BE8EE7E" w:rsidR="006E2A65" w:rsidRP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4800">
        <w:rPr>
          <w:rFonts w:ascii="Times New Roman" w:hAnsi="Times New Roman" w:cs="Times New Roman"/>
          <w:sz w:val="26"/>
          <w:szCs w:val="26"/>
        </w:rPr>
        <w:t>4.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законодательством.</w:t>
      </w:r>
    </w:p>
    <w:sectPr w:rsidR="006E2A65" w:rsidRPr="0093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8F"/>
    <w:rsid w:val="000C778F"/>
    <w:rsid w:val="006E2A65"/>
    <w:rsid w:val="009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5F08"/>
  <w15:chartTrackingRefBased/>
  <w15:docId w15:val="{40EBB100-0A1F-4CE8-86E2-E1133A6E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2022-03-14T06:39:00Z</dcterms:created>
  <dcterms:modified xsi:type="dcterms:W3CDTF">2022-03-14T06:42:00Z</dcterms:modified>
</cp:coreProperties>
</file>