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07" w:rsidRDefault="00366E07" w:rsidP="00366E07">
      <w:pPr>
        <w:pStyle w:val="a3"/>
        <w:jc w:val="center"/>
      </w:pPr>
      <w:r>
        <w:t>Муниципальное образование «</w:t>
      </w:r>
      <w:proofErr w:type="spellStart"/>
      <w:r>
        <w:t>Шенкурское</w:t>
      </w:r>
      <w:proofErr w:type="spellEnd"/>
      <w:r>
        <w:t>»</w:t>
      </w:r>
    </w:p>
    <w:p w:rsidR="00366E07" w:rsidRDefault="00366E07" w:rsidP="00366E07">
      <w:pPr>
        <w:pStyle w:val="a3"/>
        <w:jc w:val="center"/>
      </w:pPr>
      <w:r>
        <w:rPr>
          <w:b/>
          <w:bCs/>
        </w:rPr>
        <w:t>Муниципальный Совет четвёртого созыва</w:t>
      </w:r>
    </w:p>
    <w:p w:rsidR="00366E07" w:rsidRDefault="00366E07" w:rsidP="00366E07">
      <w:pPr>
        <w:pStyle w:val="a3"/>
        <w:jc w:val="center"/>
      </w:pPr>
      <w:r>
        <w:rPr>
          <w:b/>
          <w:bCs/>
        </w:rPr>
        <w:t> </w:t>
      </w:r>
    </w:p>
    <w:p w:rsidR="00366E07" w:rsidRDefault="00366E07" w:rsidP="00366E07">
      <w:pPr>
        <w:pStyle w:val="a3"/>
        <w:jc w:val="center"/>
      </w:pPr>
      <w:r>
        <w:rPr>
          <w:b/>
          <w:bCs/>
        </w:rPr>
        <w:t>Тринадцатая (очередная) сессия</w:t>
      </w:r>
    </w:p>
    <w:p w:rsidR="00366E07" w:rsidRDefault="00366E07" w:rsidP="00366E07">
      <w:pPr>
        <w:pStyle w:val="a3"/>
        <w:jc w:val="center"/>
      </w:pPr>
      <w:r>
        <w:rPr>
          <w:b/>
          <w:bCs/>
        </w:rPr>
        <w:t> </w:t>
      </w:r>
    </w:p>
    <w:p w:rsidR="00366E07" w:rsidRDefault="00366E07" w:rsidP="00366E07">
      <w:pPr>
        <w:pStyle w:val="4"/>
        <w:jc w:val="center"/>
      </w:pPr>
      <w:r>
        <w:t>Решение</w:t>
      </w:r>
    </w:p>
    <w:p w:rsidR="00366E07" w:rsidRDefault="00366E07" w:rsidP="00366E07">
      <w:pPr>
        <w:pStyle w:val="4"/>
      </w:pPr>
      <w:r>
        <w:t> </w:t>
      </w:r>
    </w:p>
    <w:p w:rsidR="00366E07" w:rsidRDefault="00366E07" w:rsidP="00366E07">
      <w:pPr>
        <w:pStyle w:val="a3"/>
      </w:pPr>
      <w:r>
        <w:t>от «16» февраля  2018 года                                                                     № 65</w:t>
      </w:r>
    </w:p>
    <w:p w:rsidR="00366E07" w:rsidRDefault="00366E07" w:rsidP="00366E07">
      <w:pPr>
        <w:pStyle w:val="a3"/>
        <w:jc w:val="center"/>
      </w:pPr>
      <w:r>
        <w:t> </w:t>
      </w:r>
    </w:p>
    <w:p w:rsidR="00366E07" w:rsidRDefault="00366E07" w:rsidP="00366E07">
      <w:pPr>
        <w:pStyle w:val="a3"/>
      </w:pPr>
      <w:r>
        <w:t> </w:t>
      </w:r>
    </w:p>
    <w:p w:rsidR="00366E07" w:rsidRDefault="00366E07" w:rsidP="00366E07">
      <w:pPr>
        <w:pStyle w:val="a3"/>
        <w:jc w:val="center"/>
      </w:pPr>
      <w:r>
        <w:rPr>
          <w:b/>
          <w:bCs/>
        </w:rPr>
        <w:t>О внесении изменений</w:t>
      </w:r>
    </w:p>
    <w:p w:rsidR="00366E07" w:rsidRDefault="00366E07" w:rsidP="00366E07">
      <w:pPr>
        <w:pStyle w:val="a3"/>
        <w:jc w:val="center"/>
      </w:pPr>
      <w:r>
        <w:rPr>
          <w:b/>
          <w:bCs/>
        </w:rPr>
        <w:t>в Положение об организации и проведении публичных слушаний на территории Шенкурского городского поселения</w:t>
      </w:r>
    </w:p>
    <w:p w:rsidR="00366E07" w:rsidRDefault="00366E07" w:rsidP="00366E07">
      <w:pPr>
        <w:pStyle w:val="a3"/>
      </w:pPr>
      <w:r>
        <w:t> </w:t>
      </w:r>
    </w:p>
    <w:p w:rsidR="00366E07" w:rsidRDefault="00366E07" w:rsidP="00366E07">
      <w:pPr>
        <w:pStyle w:val="a3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МО «</w:t>
      </w:r>
      <w:proofErr w:type="spellStart"/>
      <w:r>
        <w:t>Шенкурское</w:t>
      </w:r>
      <w:proofErr w:type="spellEnd"/>
      <w:r>
        <w:t>»,</w:t>
      </w:r>
    </w:p>
    <w:p w:rsidR="00366E07" w:rsidRDefault="00366E07" w:rsidP="00366E07">
      <w:pPr>
        <w:pStyle w:val="a3"/>
      </w:pPr>
      <w:r>
        <w:t> </w:t>
      </w:r>
    </w:p>
    <w:p w:rsidR="00366E07" w:rsidRDefault="00366E07" w:rsidP="00366E07">
      <w:pPr>
        <w:pStyle w:val="a3"/>
        <w:jc w:val="center"/>
      </w:pPr>
      <w:r>
        <w:t>муниципальный Совет решил:</w:t>
      </w:r>
    </w:p>
    <w:p w:rsidR="00366E07" w:rsidRDefault="00366E07" w:rsidP="00366E07">
      <w:pPr>
        <w:pStyle w:val="a3"/>
        <w:jc w:val="center"/>
      </w:pPr>
      <w:r>
        <w:t> </w:t>
      </w:r>
    </w:p>
    <w:p w:rsidR="00366E07" w:rsidRDefault="00366E07" w:rsidP="00366E0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Внести в Положение об организации и проведении публичных слушаний на территории Шенкурского городского поселения, утвержденное решением муниципального Совета от 27 февраля 2015 года №115, следующие изменения:</w:t>
      </w:r>
    </w:p>
    <w:p w:rsidR="00366E07" w:rsidRDefault="00366E07" w:rsidP="00366E07">
      <w:pPr>
        <w:pStyle w:val="a3"/>
      </w:pPr>
      <w:r>
        <w:t>а) пункт 1.1 дополнить абзацем 3 следующего содержания:</w:t>
      </w:r>
    </w:p>
    <w:p w:rsidR="00366E07" w:rsidRDefault="00366E07" w:rsidP="00366E07">
      <w:pPr>
        <w:pStyle w:val="a3"/>
      </w:pPr>
      <w:r>
        <w:t>«Публичные слушания по вопросу, указанному в подпункте 5 пункта 1.6, проводятся с учетом требований Градостроительного кодекса Российской Федерации</w:t>
      </w:r>
      <w:proofErr w:type="gramStart"/>
      <w:r>
        <w:t>.»;</w:t>
      </w:r>
      <w:proofErr w:type="gramEnd"/>
    </w:p>
    <w:p w:rsidR="00366E07" w:rsidRDefault="00366E07" w:rsidP="00366E07">
      <w:pPr>
        <w:pStyle w:val="a3"/>
      </w:pPr>
      <w:r>
        <w:t>б) в пункте 1.4 слова «постановлением главы администрации» заменить словами «постановлением администрации»;</w:t>
      </w:r>
    </w:p>
    <w:p w:rsidR="00366E07" w:rsidRDefault="00366E07" w:rsidP="00366E07">
      <w:pPr>
        <w:pStyle w:val="a3"/>
      </w:pPr>
      <w:r>
        <w:t>  в) пункт 1.6 изложить в следующей редакции:</w:t>
      </w:r>
    </w:p>
    <w:p w:rsidR="00366E07" w:rsidRDefault="00366E07" w:rsidP="00366E07">
      <w:pPr>
        <w:pStyle w:val="a3"/>
      </w:pPr>
      <w:r>
        <w:t>«1.6.  Обязательному рассмотрению на публичных слушаниях подлежат:</w:t>
      </w:r>
    </w:p>
    <w:p w:rsidR="00366E07" w:rsidRDefault="00366E07" w:rsidP="00366E07">
      <w:pPr>
        <w:pStyle w:val="a3"/>
      </w:pPr>
      <w:proofErr w:type="gramStart"/>
      <w:r>
        <w:lastRenderedPageBreak/>
        <w:t xml:space="preserve">1) проект устава Шенкурского городского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законов, устава или законов Архангельской области в целях приведения данного устава в соответствие с этими нормативными правовыми актами;</w:t>
      </w:r>
      <w:proofErr w:type="gramEnd"/>
    </w:p>
    <w:p w:rsidR="00366E07" w:rsidRDefault="00366E07" w:rsidP="00366E07">
      <w:pPr>
        <w:pStyle w:val="a3"/>
      </w:pPr>
      <w:r>
        <w:t>2) проект местного бюджета и отчет о его исполнении;</w:t>
      </w:r>
    </w:p>
    <w:p w:rsidR="00366E07" w:rsidRDefault="00366E07" w:rsidP="00366E07">
      <w:pPr>
        <w:pStyle w:val="a3"/>
      </w:pPr>
      <w:r>
        <w:t>3) прое</w:t>
      </w:r>
      <w:proofErr w:type="gramStart"/>
      <w:r>
        <w:t>кт стр</w:t>
      </w:r>
      <w:proofErr w:type="gramEnd"/>
      <w:r>
        <w:t>атегии социально-экономического развития Шенкурского городского поселения;</w:t>
      </w:r>
    </w:p>
    <w:p w:rsidR="00366E07" w:rsidRDefault="00366E07" w:rsidP="00366E07">
      <w:pPr>
        <w:pStyle w:val="a3"/>
      </w:pPr>
      <w:r>
        <w:t xml:space="preserve">4) вопросы о преобразовании Шенкурского городского поселения, за исключением случаев, если в соответствии со </w:t>
      </w:r>
      <w:hyperlink r:id="rId6" w:history="1">
        <w:r>
          <w:rPr>
            <w:rStyle w:val="a4"/>
          </w:rPr>
          <w:t>статьей 13</w:t>
        </w:r>
      </w:hyperlink>
      <w: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</w:t>
      </w:r>
    </w:p>
    <w:p w:rsidR="00366E07" w:rsidRDefault="00366E07" w:rsidP="00366E07">
      <w:pPr>
        <w:pStyle w:val="a3"/>
      </w:pPr>
      <w:proofErr w:type="gramStart"/>
      <w:r>
        <w:t>5) проект генерального плана, проект правил землепользования и застройки, проект планировки территории, проект межевания территории, проект правил благоустройства территорий, проект, предусматривающий внесение изменений в один из указанных утвержденных документов, проект решений о предоставлении разрешения на условно разрешенный вид использования земельного участка или объекта капитального строительства, проект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t xml:space="preserve"> строительства</w:t>
      </w:r>
      <w:proofErr w:type="gramStart"/>
      <w:r>
        <w:t>.».</w:t>
      </w:r>
      <w:proofErr w:type="gramEnd"/>
    </w:p>
    <w:p w:rsidR="00366E07" w:rsidRDefault="00366E07" w:rsidP="00366E07">
      <w:pPr>
        <w:pStyle w:val="a3"/>
      </w:pPr>
      <w:r>
        <w:rPr>
          <w:rStyle w:val="a5"/>
        </w:rPr>
        <w:t>2. Настоящее решение вступает в силу со дня его официального опубликования.</w:t>
      </w:r>
    </w:p>
    <w:p w:rsidR="00366E07" w:rsidRDefault="00366E07" w:rsidP="00366E07">
      <w:pPr>
        <w:pStyle w:val="a3"/>
      </w:pPr>
      <w:r>
        <w:rPr>
          <w:rStyle w:val="a5"/>
        </w:rPr>
        <w:t> </w:t>
      </w:r>
    </w:p>
    <w:p w:rsidR="00366E07" w:rsidRDefault="00366E07" w:rsidP="00366E07">
      <w:pPr>
        <w:pStyle w:val="a3"/>
      </w:pPr>
      <w:r>
        <w:t> </w:t>
      </w:r>
    </w:p>
    <w:p w:rsidR="00366E07" w:rsidRDefault="00366E07" w:rsidP="00366E07">
      <w:pPr>
        <w:pStyle w:val="a3"/>
      </w:pPr>
      <w:r>
        <w:t>Председатель муниципального Совета</w:t>
      </w:r>
    </w:p>
    <w:p w:rsidR="00366E07" w:rsidRDefault="00366E07" w:rsidP="00366E07">
      <w:pPr>
        <w:pStyle w:val="a3"/>
      </w:pPr>
      <w:r>
        <w:t>Шенкурского городского поселения –</w:t>
      </w:r>
    </w:p>
    <w:p w:rsidR="00366E07" w:rsidRDefault="00366E07" w:rsidP="00366E07">
      <w:pPr>
        <w:pStyle w:val="a3"/>
      </w:pPr>
      <w:r>
        <w:t>руководитель Шенкурского</w:t>
      </w:r>
    </w:p>
    <w:p w:rsidR="00366E07" w:rsidRDefault="00366E07" w:rsidP="00366E07">
      <w:pPr>
        <w:pStyle w:val="a3"/>
      </w:pPr>
      <w:r>
        <w:t xml:space="preserve">городского поселения                                                                      И.В. </w:t>
      </w:r>
      <w:proofErr w:type="spellStart"/>
      <w:r>
        <w:t>Питолина</w:t>
      </w:r>
      <w:proofErr w:type="spellEnd"/>
    </w:p>
    <w:p w:rsidR="00A5180B" w:rsidRPr="00366E07" w:rsidRDefault="00A5180B" w:rsidP="00366E07"/>
    <w:sectPr w:rsidR="00A5180B" w:rsidRPr="00366E07" w:rsidSect="00A5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7A95"/>
    <w:multiLevelType w:val="multilevel"/>
    <w:tmpl w:val="8E6A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17C4"/>
    <w:rsid w:val="00366E07"/>
    <w:rsid w:val="00A5180B"/>
    <w:rsid w:val="00EC1A11"/>
    <w:rsid w:val="00F3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B"/>
  </w:style>
  <w:style w:type="paragraph" w:styleId="4">
    <w:name w:val="heading 4"/>
    <w:basedOn w:val="a"/>
    <w:link w:val="40"/>
    <w:uiPriority w:val="9"/>
    <w:qFormat/>
    <w:rsid w:val="00F3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7C4"/>
    <w:rPr>
      <w:color w:val="0000FF"/>
      <w:u w:val="single"/>
    </w:rPr>
  </w:style>
  <w:style w:type="paragraph" w:customStyle="1" w:styleId="20">
    <w:name w:val="20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6E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F7C7024BEF1D7C35DB8FEB8A1F4968B950D328220124758168FAE19A3C8C7A6B608C129F58B2CBUBPCI" TargetMode="External"/><Relationship Id="rId5" Type="http://schemas.openxmlformats.org/officeDocument/2006/relationships/hyperlink" Target="consultantplus://offline/ref=11F7C7024BEF1D7C35DB8FEB8A1F4968B950D32D29577377D03DF4UEP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3</cp:revision>
  <dcterms:created xsi:type="dcterms:W3CDTF">2018-04-23T13:21:00Z</dcterms:created>
  <dcterms:modified xsi:type="dcterms:W3CDTF">2018-04-23T13:22:00Z</dcterms:modified>
</cp:coreProperties>
</file>