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AF0" w:rsidRDefault="00B71AF0" w:rsidP="006D0E19">
      <w:pPr>
        <w:pStyle w:val="a3"/>
        <w:ind w:firstLine="284"/>
        <w:jc w:val="center"/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</w:pPr>
      <w:r w:rsidRPr="006D0E19"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  <w:t xml:space="preserve">ФНС разъяснила, кто и как может получить </w:t>
      </w:r>
      <w:proofErr w:type="gramStart"/>
      <w:r w:rsidRPr="006D0E19"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  <w:t>бесплатную</w:t>
      </w:r>
      <w:proofErr w:type="gramEnd"/>
      <w:r w:rsidRPr="006D0E19"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  <w:t xml:space="preserve"> КЭП с 1 июля</w:t>
      </w:r>
    </w:p>
    <w:p w:rsidR="006D0E19" w:rsidRPr="006D0E19" w:rsidRDefault="006D0E19" w:rsidP="006D0E19">
      <w:pPr>
        <w:pStyle w:val="a3"/>
        <w:ind w:firstLine="284"/>
        <w:jc w:val="center"/>
        <w:rPr>
          <w:rFonts w:ascii="Times New Roman" w:hAnsi="Times New Roman" w:cs="Times New Roman"/>
          <w:b/>
          <w:sz w:val="32"/>
          <w:szCs w:val="32"/>
          <w:u w:val="single"/>
          <w:lang w:eastAsia="ru-RU"/>
        </w:rPr>
      </w:pPr>
    </w:p>
    <w:p w:rsidR="00B71AF0" w:rsidRPr="006D0E19" w:rsidRDefault="006D0E19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Межрайонная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ИФНС России №8 по Архангельской области и НАО информирует, что с</w:t>
      </w:r>
      <w:r w:rsidR="00B71AF0"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1 января 2022 года на ФНС России </w:t>
      </w:r>
      <w:hyperlink r:id="rId6" w:tgtFrame="_blank" w:history="1">
        <w:r w:rsidR="00B71AF0"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возлагаются функции</w:t>
        </w:r>
      </w:hyperlink>
      <w:r w:rsidR="00B71AF0" w:rsidRPr="006D0E19">
        <w:rPr>
          <w:rFonts w:ascii="Times New Roman" w:hAnsi="Times New Roman" w:cs="Times New Roman"/>
          <w:sz w:val="28"/>
          <w:szCs w:val="28"/>
          <w:lang w:eastAsia="ru-RU"/>
        </w:rPr>
        <w:t> по выпуску квалифицированной электронной подписи для юридических лиц (лиц, имеющих право действовать от имени юридического лица без доверенности), индивидуальных предпринимателей и нотариусов.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Срок действ</w:t>
      </w:r>
      <w:bookmarkStart w:id="0" w:name="_GoBack"/>
      <w:bookmarkEnd w:id="0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ия КЭП, </w:t>
      </w:r>
      <w:proofErr w:type="gram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выпущенных</w:t>
      </w:r>
      <w:proofErr w:type="gram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коммерческими удостоверяющими центрами, заканчивается 1 января 2022 года. До 1 июля 2021 года им необходимо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переаккредитоваться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>. Чтобы обеспечить «бесшовный» переход от платной к соответствующей безвозмездной государственной услуге по выпуску электронной подписи с 1 июля получить квалифицированную электронную подпись можно будет в Удостоверяющем центре ФНС России.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Сделать это смогут все юридические лица и индивидуальные предприниматели с учетом следующих ограничений: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Удостоверяющий центр ФНС России бесплатно выдает квалифицированные сертификаты только для юридических лиц (как правило, генеральному директору, который действует от лица компании без доверенности), индивидуальных предпринимателей и нотариусов;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Квалифицированный сертификат физического лица, а также лица, планирующего действовать от имени юридического лица по доверенности, можно получить в коммерческих аккредитованных удостоверяющих центрах;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Квалифицированные сертификаты для заявителей, указанных в п.1, выпускаются территориальными налоговыми органами по предварительной записи. Заявитель должен лично предоставить заявление на выпуск КЭП, паспорт и СНИЛС в налоговый орган и пройти процедуру идентификации.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Квалифицированный сертификат записывается на предоставляемый заявителем носитель ключевой информации, сертифицированный ФСТЭК России или ФСБ России. УЦ ФНС России поддерживает ключевые носители формата USB Тип-А, в частности: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Рутокен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ЭЦП 2.0,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Рутокен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S,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Рутокен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Lite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JaCarta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ГОСТ, JaCarta-2 ГОСТ,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JaCarta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LT, ESMART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Token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, ESMART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Token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ГОСТ и другие, соответствующие установленным требованиям.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Приобрести такие носители можно у дистрибьюторов производителей и </w:t>
      </w:r>
      <w:proofErr w:type="gram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специализированных интернет-магазинах. Кроме того, можно использовать уже имеющиеся носители при условии их соответствия требованиям. Один ключевой носитель может использоваться для хранения нескольких (до 32 экз.) КЭП и сертификатов к ним, выданных как </w:t>
      </w:r>
      <w:proofErr w:type="gram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коммерческими</w:t>
      </w:r>
      <w:proofErr w:type="gram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>, так и государственными УЦ.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Для подготовки заявления на выдачу квалифицированного сертификата, а также приобретения ключевых носителей можно обратиться к оператору </w:t>
      </w:r>
      <w:hyperlink r:id="rId7" w:tgtFrame="_blank" w:history="1"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электронного документооборота</w:t>
        </w:r>
      </w:hyperlink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. Полученные в рамках «пилотного» выпуска квалифицированные сертификаты являются легитимными, имеют срок действия 15 месяцев и могут использоваться для </w:t>
      </w:r>
      <w:r w:rsidRPr="006D0E1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сдачи отчетности и ведения хозяйственной деятельности в рамках </w:t>
      </w:r>
      <w:hyperlink r:id="rId8" w:tgtFrame="_blank" w:history="1"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Федерального закона от 06.04.2011 № 63-ФЗ</w:t>
        </w:r>
      </w:hyperlink>
      <w:r w:rsidRPr="006D0E19">
        <w:rPr>
          <w:rFonts w:ascii="Times New Roman" w:hAnsi="Times New Roman" w:cs="Times New Roman"/>
          <w:sz w:val="28"/>
          <w:szCs w:val="28"/>
          <w:lang w:eastAsia="ru-RU"/>
        </w:rPr>
        <w:t> «Об электронной подписи».</w:t>
      </w:r>
      <w:proofErr w:type="gramEnd"/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Пользователи, получившие КЭП в УЦ ФНС России, могут обращаться в </w:t>
      </w:r>
      <w:hyperlink r:id="rId9" w:tgtFrame="_blank" w:history="1"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Службу </w:t>
        </w:r>
      </w:hyperlink>
      <w:hyperlink r:id="rId10" w:tgtFrame="_blank" w:history="1">
        <w:proofErr w:type="gramStart"/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техни</w:t>
        </w:r>
      </w:hyperlink>
      <w:hyperlink r:id="rId11" w:tgtFrame="_blank" w:history="1"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ческой</w:t>
        </w:r>
        <w:proofErr w:type="gramEnd"/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 xml:space="preserve"> поддержки</w:t>
        </w:r>
      </w:hyperlink>
      <w:r w:rsidRPr="006D0E19">
        <w:rPr>
          <w:rFonts w:ascii="Times New Roman" w:hAnsi="Times New Roman" w:cs="Times New Roman"/>
          <w:sz w:val="28"/>
          <w:szCs w:val="28"/>
          <w:lang w:eastAsia="ru-RU"/>
        </w:rPr>
        <w:t> или по телефону Единого контакт-центра ФНС России: 8-800-222-2222.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С 1 июля 2021 года лица, имеющие право действовать без доверенности от имени организации, и индивидуальные предприниматели смогут подать заявление на выпуск КЭП через «</w:t>
      </w:r>
      <w:hyperlink r:id="rId12" w:tgtFrame="_blank" w:history="1"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Личный кабинет налогоплательщика – физического лица</w:t>
        </w:r>
      </w:hyperlink>
      <w:r w:rsidRPr="006D0E19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ФНС напоминает, что с 1 января 2022 года вступают в силу следующие ограничения: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Квалифицированную электронную подпись кредитных организаций, операторов платежных систем,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некредитных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финансовых организаций и индивидуальных предпринимателей </w:t>
      </w:r>
      <w:hyperlink r:id="rId13" w:tgtFrame="_blank" w:history="1">
        <w:r w:rsidRPr="006D0E19">
          <w:rPr>
            <w:rFonts w:ascii="Times New Roman" w:hAnsi="Times New Roman" w:cs="Times New Roman"/>
            <w:color w:val="0066B3"/>
            <w:sz w:val="28"/>
            <w:szCs w:val="28"/>
            <w:lang w:eastAsia="ru-RU"/>
          </w:rPr>
          <w:t>можно будет получить</w:t>
        </w:r>
      </w:hyperlink>
      <w:r w:rsidRPr="006D0E19">
        <w:rPr>
          <w:rFonts w:ascii="Times New Roman" w:hAnsi="Times New Roman" w:cs="Times New Roman"/>
          <w:sz w:val="28"/>
          <w:szCs w:val="28"/>
          <w:lang w:eastAsia="ru-RU"/>
        </w:rPr>
        <w:t> в Удостоверяющем центре Центрального банка Российской Федерации;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>Квалифицированную электронную подпись должностных лиц государственных органов, органов местного самоуправления либо подведомственных государственному органу или органу местного самоуправления организации можно будет получить в Удостоверяющем центре Федерального Казначейства;</w:t>
      </w:r>
    </w:p>
    <w:p w:rsidR="00B71AF0" w:rsidRPr="006D0E19" w:rsidRDefault="00B71AF0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0E19">
        <w:rPr>
          <w:rFonts w:ascii="Times New Roman" w:hAnsi="Times New Roman" w:cs="Times New Roman"/>
          <w:sz w:val="28"/>
          <w:szCs w:val="28"/>
          <w:lang w:eastAsia="ru-RU"/>
        </w:rPr>
        <w:t xml:space="preserve">Квалифицированную электронную подпись физических лиц, а также лиц, действующих от имени юридического лица по доверенности, можно будет получить в коммерческих удостоверяющих центрах после их </w:t>
      </w:r>
      <w:proofErr w:type="spellStart"/>
      <w:r w:rsidRPr="006D0E19">
        <w:rPr>
          <w:rFonts w:ascii="Times New Roman" w:hAnsi="Times New Roman" w:cs="Times New Roman"/>
          <w:sz w:val="28"/>
          <w:szCs w:val="28"/>
          <w:lang w:eastAsia="ru-RU"/>
        </w:rPr>
        <w:t>переаккредитации</w:t>
      </w:r>
      <w:proofErr w:type="spellEnd"/>
      <w:r w:rsidRPr="006D0E1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16ED9" w:rsidRPr="006D0E19" w:rsidRDefault="00316ED9" w:rsidP="006D0E19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sectPr w:rsidR="00316ED9" w:rsidRPr="006D0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556C1"/>
    <w:multiLevelType w:val="multilevel"/>
    <w:tmpl w:val="FF26E9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7573B"/>
    <w:multiLevelType w:val="multilevel"/>
    <w:tmpl w:val="58B475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AF0"/>
    <w:rsid w:val="00316ED9"/>
    <w:rsid w:val="006D0E19"/>
    <w:rsid w:val="00B7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E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0E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3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773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0933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73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813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80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616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064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emlin.ru/acts/bank/32938" TargetMode="External"/><Relationship Id="rId13" Type="http://schemas.openxmlformats.org/officeDocument/2006/relationships/hyperlink" Target="http://base.garant.ru/12127405/ef67419dbaa01e4d228acc1d3cf42314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nalog.gov.ru/rn77/taxation/submission_statements/operations/" TargetMode="External"/><Relationship Id="rId12" Type="http://schemas.openxmlformats.org/officeDocument/2006/relationships/hyperlink" Target="https://lkfl2.nalog.ru/lkfl/log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emlin.ru/acts/bank/32938" TargetMode="External"/><Relationship Id="rId11" Type="http://schemas.openxmlformats.org/officeDocument/2006/relationships/hyperlink" Target="https://www.nalog.gov.ru/rn77/service/service_feedback/?service=8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alog.gov.ru/rn77/service/service_feedback/?service=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log.gov.ru/rn77/service/service_feedback/?service=8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698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Дьячкова Алена Николаевна</cp:lastModifiedBy>
  <cp:revision>2</cp:revision>
  <dcterms:created xsi:type="dcterms:W3CDTF">2021-06-11T07:18:00Z</dcterms:created>
  <dcterms:modified xsi:type="dcterms:W3CDTF">2021-06-11T07:26:00Z</dcterms:modified>
</cp:coreProperties>
</file>