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2F" w:rsidRPr="0070632F" w:rsidRDefault="0070632F" w:rsidP="0070632F">
      <w:pPr>
        <w:jc w:val="center"/>
        <w:rPr>
          <w:sz w:val="28"/>
          <w:szCs w:val="28"/>
        </w:rPr>
      </w:pPr>
      <w:r w:rsidRPr="0070632F">
        <w:rPr>
          <w:b/>
          <w:sz w:val="28"/>
          <w:szCs w:val="28"/>
        </w:rPr>
        <w:t>Архангельская область</w:t>
      </w:r>
    </w:p>
    <w:p w:rsidR="0070632F" w:rsidRPr="0070632F" w:rsidRDefault="0070632F" w:rsidP="0070632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32F" w:rsidRPr="0070632F" w:rsidRDefault="0070632F" w:rsidP="0070632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32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0632F" w:rsidRPr="0070632F" w:rsidRDefault="0070632F" w:rsidP="0070632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32F">
        <w:rPr>
          <w:rFonts w:ascii="Times New Roman" w:hAnsi="Times New Roman" w:cs="Times New Roman"/>
          <w:b/>
          <w:sz w:val="28"/>
          <w:szCs w:val="28"/>
        </w:rPr>
        <w:t>«Шенкурский муниципальный район»</w:t>
      </w:r>
    </w:p>
    <w:p w:rsidR="0070632F" w:rsidRPr="0070632F" w:rsidRDefault="0070632F" w:rsidP="0070632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32F" w:rsidRPr="0070632F" w:rsidRDefault="0070632F" w:rsidP="0070632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32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0632F" w:rsidRPr="0070632F" w:rsidRDefault="0070632F" w:rsidP="0070632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32F">
        <w:rPr>
          <w:rFonts w:ascii="Times New Roman" w:hAnsi="Times New Roman" w:cs="Times New Roman"/>
          <w:b/>
          <w:sz w:val="28"/>
          <w:szCs w:val="28"/>
        </w:rPr>
        <w:t>«Шенкурский муниципальный район»</w:t>
      </w:r>
    </w:p>
    <w:p w:rsidR="0070632F" w:rsidRPr="0070632F" w:rsidRDefault="0070632F" w:rsidP="0070632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32F" w:rsidRPr="0070632F" w:rsidRDefault="0070632F" w:rsidP="0070632F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70632F">
        <w:rPr>
          <w:rStyle w:val="23pt"/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632F" w:rsidRPr="0070632F" w:rsidRDefault="0070632F" w:rsidP="0070632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2F" w:rsidRPr="0070632F" w:rsidRDefault="0070632F" w:rsidP="0070632F">
      <w:pPr>
        <w:pStyle w:val="21"/>
        <w:shd w:val="clear" w:color="auto" w:fill="auto"/>
        <w:tabs>
          <w:tab w:val="left" w:pos="689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32F">
        <w:rPr>
          <w:rFonts w:ascii="Times New Roman" w:hAnsi="Times New Roman" w:cs="Times New Roman"/>
          <w:sz w:val="28"/>
          <w:szCs w:val="28"/>
        </w:rPr>
        <w:t>«10» июля 2020 года   № 290 - па</w:t>
      </w:r>
    </w:p>
    <w:p w:rsidR="0070632F" w:rsidRPr="00543FBE" w:rsidRDefault="0070632F" w:rsidP="0070632F">
      <w:pPr>
        <w:pStyle w:val="21"/>
        <w:shd w:val="clear" w:color="auto" w:fill="auto"/>
        <w:tabs>
          <w:tab w:val="left" w:pos="6892"/>
        </w:tabs>
        <w:spacing w:before="0" w:line="240" w:lineRule="auto"/>
        <w:jc w:val="center"/>
        <w:rPr>
          <w:sz w:val="28"/>
          <w:szCs w:val="28"/>
        </w:rPr>
      </w:pPr>
      <w:r w:rsidRPr="00543FBE">
        <w:rPr>
          <w:sz w:val="28"/>
          <w:szCs w:val="28"/>
        </w:rPr>
        <w:t xml:space="preserve"> </w:t>
      </w:r>
    </w:p>
    <w:p w:rsidR="0070632F" w:rsidRPr="00543FBE" w:rsidRDefault="0070632F" w:rsidP="0070632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43FBE">
        <w:rPr>
          <w:sz w:val="28"/>
          <w:szCs w:val="28"/>
        </w:rPr>
        <w:t>г. Шенкурск</w:t>
      </w:r>
    </w:p>
    <w:p w:rsidR="0070632F" w:rsidRPr="00543FBE" w:rsidRDefault="0070632F" w:rsidP="0070632F">
      <w:pPr>
        <w:jc w:val="center"/>
      </w:pPr>
    </w:p>
    <w:p w:rsidR="0070632F" w:rsidRDefault="0070632F" w:rsidP="0070632F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543FBE">
        <w:rPr>
          <w:b/>
          <w:sz w:val="28"/>
          <w:szCs w:val="28"/>
        </w:rPr>
        <w:t xml:space="preserve"> </w:t>
      </w:r>
      <w:r w:rsidRPr="00185ADB">
        <w:rPr>
          <w:b/>
          <w:sz w:val="28"/>
          <w:szCs w:val="28"/>
        </w:rPr>
        <w:t xml:space="preserve">административный регламент предоставления муниципальной услуги по принятию на учет граждан в качестве нуждающихся в жилых помещениях, предоставляемых по договорам социального найма на территории МО «Шенкурское» </w:t>
      </w:r>
    </w:p>
    <w:p w:rsidR="0070632F" w:rsidRPr="00185ADB" w:rsidRDefault="0070632F" w:rsidP="0070632F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185ADB">
        <w:rPr>
          <w:b/>
          <w:sz w:val="28"/>
          <w:szCs w:val="28"/>
        </w:rPr>
        <w:t>Шенкурского района Архангельской области</w:t>
      </w:r>
    </w:p>
    <w:p w:rsidR="0070632F" w:rsidRDefault="0070632F" w:rsidP="0070632F">
      <w:pPr>
        <w:jc w:val="both"/>
        <w:rPr>
          <w:sz w:val="28"/>
          <w:szCs w:val="28"/>
        </w:rPr>
      </w:pPr>
    </w:p>
    <w:p w:rsidR="0070632F" w:rsidRDefault="0070632F" w:rsidP="0070632F">
      <w:pPr>
        <w:jc w:val="both"/>
        <w:rPr>
          <w:sz w:val="28"/>
          <w:szCs w:val="28"/>
        </w:rPr>
      </w:pPr>
    </w:p>
    <w:p w:rsidR="0070632F" w:rsidRDefault="0070632F" w:rsidP="0070632F">
      <w:pPr>
        <w:ind w:firstLine="709"/>
        <w:jc w:val="both"/>
        <w:rPr>
          <w:sz w:val="28"/>
          <w:szCs w:val="28"/>
        </w:rPr>
      </w:pPr>
      <w:proofErr w:type="gramStart"/>
      <w:r w:rsidRPr="00543FBE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543F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43FB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25 июня 2012 года № 634 «О видах электронной подписи, использование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допускается при обращении за получением государственных и муниципальный услуг», </w:t>
      </w:r>
      <w:r w:rsidRPr="00543FBE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543F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43FBE">
        <w:rPr>
          <w:sz w:val="28"/>
          <w:szCs w:val="28"/>
        </w:rPr>
        <w:t xml:space="preserve">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>
        <w:rPr>
          <w:sz w:val="28"/>
          <w:szCs w:val="28"/>
        </w:rPr>
        <w:t>, постановлением Правительства Архангельской области от 15 января 2019 года № 11-пп «О внесении изменений в отдельные постановления администрации Архангельской области и Правительства Архангельской области</w:t>
      </w:r>
      <w:proofErr w:type="gramEnd"/>
      <w:r>
        <w:rPr>
          <w:sz w:val="28"/>
          <w:szCs w:val="28"/>
        </w:rPr>
        <w:t xml:space="preserve"> по вопросам разработки и 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</w:t>
      </w:r>
      <w:r w:rsidRPr="00543FBE">
        <w:rPr>
          <w:sz w:val="28"/>
          <w:szCs w:val="28"/>
        </w:rPr>
        <w:t xml:space="preserve"> администрация муниципального образования «Шенкурский муниципальный район» </w:t>
      </w:r>
      <w:r>
        <w:rPr>
          <w:sz w:val="28"/>
          <w:szCs w:val="28"/>
        </w:rPr>
        <w:t xml:space="preserve">Архангельской области </w:t>
      </w:r>
      <w:r w:rsidRPr="00BE2E1E">
        <w:rPr>
          <w:b/>
          <w:spacing w:val="80"/>
          <w:sz w:val="28"/>
          <w:szCs w:val="28"/>
        </w:rPr>
        <w:t>постановляет</w:t>
      </w:r>
      <w:r w:rsidRPr="00BE2E1E">
        <w:rPr>
          <w:spacing w:val="80"/>
          <w:sz w:val="28"/>
          <w:szCs w:val="28"/>
        </w:rPr>
        <w:t>:</w:t>
      </w:r>
    </w:p>
    <w:p w:rsidR="0070632F" w:rsidRPr="00245F22" w:rsidRDefault="0070632F" w:rsidP="0070632F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245F22">
        <w:rPr>
          <w:sz w:val="28"/>
          <w:szCs w:val="28"/>
        </w:rPr>
        <w:t xml:space="preserve">. Внести в административный регламент предоставления муниципальной услуги </w:t>
      </w:r>
      <w:r w:rsidRPr="00CE67F0">
        <w:rPr>
          <w:sz w:val="28"/>
          <w:szCs w:val="28"/>
        </w:rPr>
        <w:t xml:space="preserve">по принятию на учет граждан в качестве </w:t>
      </w:r>
      <w:r w:rsidRPr="00CE67F0">
        <w:rPr>
          <w:sz w:val="28"/>
          <w:szCs w:val="28"/>
        </w:rPr>
        <w:lastRenderedPageBreak/>
        <w:t xml:space="preserve">нуждающихся в жилых помещениях, предоставляемых по договорам социального найма на территории МО «Шенкурское» Шенкурского района Архангельской области </w:t>
      </w:r>
      <w:r w:rsidRPr="00245F22">
        <w:rPr>
          <w:sz w:val="28"/>
          <w:szCs w:val="28"/>
        </w:rPr>
        <w:t>(далее – административный регламент) следующие изменения:</w:t>
      </w:r>
    </w:p>
    <w:p w:rsidR="0070632F" w:rsidRPr="00245F22" w:rsidRDefault="0070632F" w:rsidP="0070632F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245F22">
        <w:rPr>
          <w:sz w:val="28"/>
          <w:szCs w:val="28"/>
        </w:rPr>
        <w:t>.1. пункт 4 административного регламента дополнить абзацем следующего содержания:</w:t>
      </w:r>
    </w:p>
    <w:p w:rsidR="0070632F" w:rsidRPr="00245F22" w:rsidRDefault="0070632F" w:rsidP="0070632F">
      <w:pPr>
        <w:widowControl/>
        <w:ind w:firstLine="720"/>
        <w:jc w:val="both"/>
        <w:outlineLvl w:val="0"/>
        <w:rPr>
          <w:sz w:val="28"/>
          <w:szCs w:val="28"/>
        </w:rPr>
      </w:pPr>
      <w:r w:rsidRPr="00245F22">
        <w:rPr>
          <w:sz w:val="28"/>
          <w:szCs w:val="28"/>
        </w:rPr>
        <w:t>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Pr="00245F22">
        <w:rPr>
          <w:sz w:val="28"/>
          <w:szCs w:val="28"/>
        </w:rPr>
        <w:t>.».</w:t>
      </w:r>
      <w:proofErr w:type="gramEnd"/>
    </w:p>
    <w:p w:rsidR="0070632F" w:rsidRPr="00245F22" w:rsidRDefault="0070632F" w:rsidP="0070632F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245F22">
        <w:rPr>
          <w:sz w:val="28"/>
          <w:szCs w:val="28"/>
        </w:rPr>
        <w:t>.2. пункт 12 административного регламента изложить в следующей редакции:</w:t>
      </w:r>
    </w:p>
    <w:p w:rsidR="0070632F" w:rsidRPr="00F22388" w:rsidRDefault="0070632F" w:rsidP="0070632F">
      <w:pPr>
        <w:widowControl/>
        <w:ind w:firstLine="720"/>
        <w:jc w:val="both"/>
        <w:outlineLvl w:val="0"/>
        <w:rPr>
          <w:sz w:val="28"/>
          <w:szCs w:val="28"/>
        </w:rPr>
      </w:pPr>
      <w:r w:rsidRPr="00245F22">
        <w:rPr>
          <w:sz w:val="28"/>
          <w:szCs w:val="28"/>
        </w:rPr>
        <w:t>«12. Перечень нормативных правовых актов, регламентирующих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Шенкурского муниципального района Архангельской области в информационно-телекоммуникационной сети «Интернет».».</w:t>
      </w:r>
    </w:p>
    <w:p w:rsidR="0070632F" w:rsidRPr="002B7420" w:rsidRDefault="0070632F" w:rsidP="0070632F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BE2E1E">
        <w:rPr>
          <w:bCs/>
          <w:sz w:val="28"/>
          <w:szCs w:val="28"/>
        </w:rPr>
        <w:t xml:space="preserve"> </w:t>
      </w:r>
      <w:r w:rsidRPr="002B7420">
        <w:rPr>
          <w:bCs/>
          <w:sz w:val="28"/>
          <w:szCs w:val="28"/>
        </w:rPr>
        <w:t>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70632F" w:rsidRPr="00543FBE" w:rsidRDefault="0070632F" w:rsidP="0070632F">
      <w:pPr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Pr="0002169E">
        <w:rPr>
          <w:sz w:val="28"/>
          <w:szCs w:val="28"/>
        </w:rPr>
        <w:t>. Настоящее постановление</w:t>
      </w:r>
      <w:r w:rsidRPr="00543FBE">
        <w:rPr>
          <w:sz w:val="28"/>
          <w:szCs w:val="24"/>
        </w:rPr>
        <w:t xml:space="preserve"> вступает в силу через десять дней со дня его официального опубликования.</w:t>
      </w:r>
    </w:p>
    <w:p w:rsidR="0070632F" w:rsidRDefault="0070632F" w:rsidP="0070632F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70632F" w:rsidRDefault="0070632F" w:rsidP="0070632F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70632F" w:rsidRPr="00543FBE" w:rsidRDefault="0070632F" w:rsidP="0070632F">
      <w:pPr>
        <w:jc w:val="both"/>
        <w:rPr>
          <w:sz w:val="28"/>
          <w:szCs w:val="28"/>
        </w:rPr>
      </w:pPr>
      <w:r w:rsidRPr="00543FBE">
        <w:rPr>
          <w:sz w:val="28"/>
          <w:szCs w:val="28"/>
        </w:rPr>
        <w:t>Глава муниципального образования</w:t>
      </w:r>
    </w:p>
    <w:p w:rsidR="008E5583" w:rsidRDefault="0070632F" w:rsidP="0070632F">
      <w:r w:rsidRPr="00543FBE">
        <w:rPr>
          <w:sz w:val="28"/>
          <w:szCs w:val="28"/>
        </w:rPr>
        <w:t xml:space="preserve">«Шенкурский муниципальный </w:t>
      </w:r>
      <w:r>
        <w:rPr>
          <w:sz w:val="28"/>
          <w:szCs w:val="28"/>
        </w:rPr>
        <w:t xml:space="preserve">район»                       </w:t>
      </w:r>
      <w:r w:rsidRPr="00543FBE">
        <w:rPr>
          <w:sz w:val="28"/>
          <w:szCs w:val="28"/>
        </w:rPr>
        <w:t xml:space="preserve">                     С.В. Смирнов</w:t>
      </w:r>
    </w:p>
    <w:sectPr w:rsidR="008E5583" w:rsidSect="008E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32F"/>
    <w:rsid w:val="0070632F"/>
    <w:rsid w:val="008E5583"/>
    <w:rsid w:val="00ED7A0E"/>
    <w:rsid w:val="00F0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70632F"/>
    <w:rPr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70632F"/>
    <w:rPr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70632F"/>
    <w:rPr>
      <w:spacing w:val="70"/>
      <w:sz w:val="26"/>
      <w:szCs w:val="26"/>
      <w:shd w:val="clear" w:color="auto" w:fill="FFFFFF"/>
    </w:rPr>
  </w:style>
  <w:style w:type="character" w:customStyle="1" w:styleId="a3">
    <w:name w:val="Основной текст_"/>
    <w:link w:val="21"/>
    <w:rsid w:val="0070632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0632F"/>
    <w:pPr>
      <w:widowControl/>
      <w:shd w:val="clear" w:color="auto" w:fill="FFFFFF"/>
      <w:autoSpaceDE/>
      <w:autoSpaceDN/>
      <w:adjustRightInd/>
      <w:spacing w:after="480" w:line="0" w:lineRule="atLeast"/>
      <w:jc w:val="center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70632F"/>
    <w:pPr>
      <w:widowControl/>
      <w:shd w:val="clear" w:color="auto" w:fill="FFFFFF"/>
      <w:autoSpaceDE/>
      <w:autoSpaceDN/>
      <w:adjustRightInd/>
      <w:spacing w:before="30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link w:val="a3"/>
    <w:rsid w:val="0070632F"/>
    <w:pPr>
      <w:widowControl/>
      <w:shd w:val="clear" w:color="auto" w:fill="FFFFFF"/>
      <w:autoSpaceDE/>
      <w:autoSpaceDN/>
      <w:adjustRightInd/>
      <w:spacing w:before="480" w:line="63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РайАдм - Спиридонова Елена Андреевна</cp:lastModifiedBy>
  <cp:revision>2</cp:revision>
  <dcterms:created xsi:type="dcterms:W3CDTF">2020-08-03T08:22:00Z</dcterms:created>
  <dcterms:modified xsi:type="dcterms:W3CDTF">2020-08-03T08:23:00Z</dcterms:modified>
</cp:coreProperties>
</file>