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1A" w:rsidRPr="005A0732" w:rsidRDefault="00CC221A" w:rsidP="00CC221A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>Приложение N 4</w:t>
      </w:r>
    </w:p>
    <w:p w:rsidR="00CC221A" w:rsidRPr="005A0732" w:rsidRDefault="00CC221A" w:rsidP="00CC221A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>к Порядку проведения оценки регулирующего</w:t>
      </w:r>
    </w:p>
    <w:p w:rsidR="00CC221A" w:rsidRPr="005A0732" w:rsidRDefault="00CC221A" w:rsidP="00CC221A">
      <w:pPr>
        <w:pStyle w:val="ConsPlusNormal"/>
        <w:ind w:left="4536"/>
        <w:jc w:val="right"/>
        <w:rPr>
          <w:rFonts w:ascii="Times New Roman" w:hAnsi="Times New Roman" w:cs="Times New Roman"/>
          <w:sz w:val="20"/>
        </w:rPr>
      </w:pPr>
      <w:r w:rsidRPr="005A0732">
        <w:rPr>
          <w:rFonts w:ascii="Times New Roman" w:hAnsi="Times New Roman" w:cs="Times New Roman"/>
          <w:sz w:val="20"/>
        </w:rPr>
        <w:t xml:space="preserve">воздействия проектов </w:t>
      </w:r>
      <w:r w:rsidRPr="005A0732">
        <w:rPr>
          <w:rFonts w:ascii="Times New Roman" w:hAnsi="Times New Roman"/>
          <w:sz w:val="20"/>
        </w:rPr>
        <w:t xml:space="preserve">нормативных правовых актов Шенкурского муниципального </w:t>
      </w:r>
      <w:r>
        <w:rPr>
          <w:rFonts w:ascii="Times New Roman" w:hAnsi="Times New Roman"/>
          <w:sz w:val="20"/>
        </w:rPr>
        <w:t>округа</w:t>
      </w:r>
      <w:r w:rsidRPr="005A0732">
        <w:rPr>
          <w:rFonts w:ascii="Times New Roman" w:hAnsi="Times New Roman"/>
          <w:sz w:val="20"/>
        </w:rPr>
        <w:t xml:space="preserve"> Архангельской области</w:t>
      </w:r>
    </w:p>
    <w:p w:rsidR="00CC221A" w:rsidRPr="005A0732" w:rsidRDefault="00CC221A" w:rsidP="00CC221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C221A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732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по проекту</w:t>
      </w:r>
    </w:p>
    <w:p w:rsidR="00CC221A" w:rsidRPr="005A0732" w:rsidRDefault="00DB15F0" w:rsidP="00E11EF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11EF6">
        <w:rPr>
          <w:rFonts w:ascii="Times New Roman" w:hAnsi="Times New Roman" w:cs="Times New Roman"/>
          <w:sz w:val="26"/>
          <w:szCs w:val="26"/>
        </w:rPr>
        <w:t xml:space="preserve"> </w:t>
      </w:r>
      <w:r w:rsidR="009813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11EF6">
        <w:rPr>
          <w:rFonts w:ascii="Times New Roman" w:hAnsi="Times New Roman" w:cs="Times New Roman"/>
          <w:sz w:val="26"/>
          <w:szCs w:val="26"/>
        </w:rPr>
        <w:t>Шенкурского муниципального округа Архангельской области</w:t>
      </w:r>
      <w:r w:rsidR="00937DE1">
        <w:rPr>
          <w:rFonts w:ascii="Times New Roman" w:hAnsi="Times New Roman" w:cs="Times New Roman"/>
          <w:sz w:val="26"/>
          <w:szCs w:val="26"/>
        </w:rPr>
        <w:t xml:space="preserve"> «О</w:t>
      </w:r>
      <w:r w:rsidR="009813D8">
        <w:rPr>
          <w:rFonts w:ascii="Times New Roman" w:hAnsi="Times New Roman" w:cs="Times New Roman"/>
          <w:sz w:val="26"/>
          <w:szCs w:val="26"/>
        </w:rPr>
        <w:t>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Шенкурского муниципального округа Архангельской области»</w:t>
      </w:r>
    </w:p>
    <w:p w:rsidR="00CC221A" w:rsidRPr="005A0732" w:rsidRDefault="00CC221A" w:rsidP="00CC221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0732">
        <w:rPr>
          <w:rFonts w:ascii="Times New Roman" w:hAnsi="Times New Roman" w:cs="Times New Roman"/>
          <w:sz w:val="22"/>
          <w:szCs w:val="22"/>
        </w:rPr>
        <w:t>(вид и наименование проекта нормативного правового акта)</w:t>
      </w:r>
    </w:p>
    <w:p w:rsidR="00CC221A" w:rsidRPr="005A0732" w:rsidRDefault="00CC221A" w:rsidP="00CC22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221A" w:rsidRPr="00E11EF6" w:rsidRDefault="00CC221A" w:rsidP="00E11EF6">
      <w:pPr>
        <w:pStyle w:val="ConsPlusNonforma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Общие сведения</w:t>
      </w:r>
    </w:p>
    <w:p w:rsidR="00E11EF6" w:rsidRPr="00E11EF6" w:rsidRDefault="00E11EF6" w:rsidP="00E11EF6">
      <w:pPr>
        <w:pStyle w:val="ConsPlusNonformat"/>
        <w:ind w:left="92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1EF6" w:rsidRPr="00E11EF6" w:rsidTr="00DB15F0">
        <w:tc>
          <w:tcPr>
            <w:tcW w:w="4785" w:type="dxa"/>
          </w:tcPr>
          <w:p w:rsidR="00E11EF6" w:rsidRPr="00E11EF6" w:rsidRDefault="00E11EF6" w:rsidP="00E11EF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Разработчик проекта нормативного правового акта</w:t>
            </w:r>
          </w:p>
        </w:tc>
        <w:tc>
          <w:tcPr>
            <w:tcW w:w="4786" w:type="dxa"/>
          </w:tcPr>
          <w:p w:rsidR="00E11EF6" w:rsidRPr="00E11EF6" w:rsidRDefault="00E11EF6" w:rsidP="009813D8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</w:t>
            </w:r>
            <w:r w:rsidR="009813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жилищно-коммунального хозяйства</w:t>
            </w: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Шенкурского муниципального округа Архангельской области</w:t>
            </w:r>
          </w:p>
        </w:tc>
      </w:tr>
    </w:tbl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221A" w:rsidRPr="00E11EF6" w:rsidRDefault="00E11EF6" w:rsidP="00E11EF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CC221A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редлагаемое   правовое   регулирование:   в   несущественной   степени затрагивает  вопросы осуществления предпринимательской и иной экономической деятельности  и не  существенно влияет на возникновение необоснованных расходов местного бюджета</w:t>
      </w:r>
    </w:p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CC221A" w:rsidRPr="00E11EF6" w:rsidTr="00DB15F0">
        <w:tc>
          <w:tcPr>
            <w:tcW w:w="4786" w:type="dxa"/>
          </w:tcPr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Соблюдение </w:t>
            </w:r>
          </w:p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разработчиком процедуры   </w:t>
            </w:r>
          </w:p>
          <w:p w:rsidR="00CC221A" w:rsidRPr="00E11EF6" w:rsidRDefault="00CC221A" w:rsidP="00E11E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ОРВ (информационно)        </w:t>
            </w:r>
          </w:p>
        </w:tc>
        <w:tc>
          <w:tcPr>
            <w:tcW w:w="4678" w:type="dxa"/>
          </w:tcPr>
          <w:p w:rsidR="00E11EF6" w:rsidRPr="00E11EF6" w:rsidRDefault="00CC221A" w:rsidP="00E11EF6">
            <w:pPr>
              <w:pStyle w:val="ConsPlusNonformat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процедура    полностью   соблюдена</w:t>
            </w:r>
            <w:r w:rsidR="00E11EF6" w:rsidRPr="00E11E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221A" w:rsidRPr="00E11EF6" w:rsidRDefault="00CC221A" w:rsidP="00E11EF6">
            <w:pPr>
              <w:pStyle w:val="ConsPlusNonformat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221A" w:rsidRPr="00E11EF6" w:rsidRDefault="00CC221A" w:rsidP="00CC221A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E11EF6" w:rsidRPr="00937DE1" w:rsidRDefault="00CC221A" w:rsidP="00E11EF6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Описание проблемы, на решение которой направлен проект нормативного правового акта (регулирования)  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37DE1">
        <w:rPr>
          <w:rStyle w:val="fontstyle01"/>
          <w:sz w:val="24"/>
          <w:szCs w:val="24"/>
        </w:rPr>
        <w:t>д</w:t>
      </w:r>
      <w:r w:rsidR="00937DE1" w:rsidRPr="00937DE1">
        <w:rPr>
          <w:rStyle w:val="fontstyle01"/>
          <w:sz w:val="24"/>
          <w:szCs w:val="24"/>
        </w:rPr>
        <w:t>анный проект определяет порядок выдач</w:t>
      </w:r>
      <w:r w:rsidR="00937DE1">
        <w:rPr>
          <w:rStyle w:val="fontstyle01"/>
          <w:sz w:val="24"/>
          <w:szCs w:val="24"/>
        </w:rPr>
        <w:t>и</w:t>
      </w:r>
      <w:r w:rsidR="00937DE1" w:rsidRPr="00937DE1">
        <w:rPr>
          <w:rStyle w:val="fontstyle01"/>
          <w:sz w:val="24"/>
          <w:szCs w:val="24"/>
        </w:rPr>
        <w:t xml:space="preserve"> разрешений на право вырубки</w:t>
      </w:r>
      <w:r w:rsidR="00937DE1">
        <w:rPr>
          <w:color w:val="000000"/>
          <w:sz w:val="24"/>
          <w:szCs w:val="24"/>
        </w:rPr>
        <w:t xml:space="preserve"> </w:t>
      </w:r>
      <w:r w:rsidR="00937DE1" w:rsidRPr="00937DE1">
        <w:rPr>
          <w:rStyle w:val="fontstyle01"/>
          <w:sz w:val="24"/>
          <w:szCs w:val="24"/>
        </w:rPr>
        <w:t>зелёных насаждений на территории Шенкурского муниципального округа</w:t>
      </w:r>
      <w:r w:rsidR="00937DE1">
        <w:rPr>
          <w:rStyle w:val="fontstyle01"/>
          <w:sz w:val="24"/>
          <w:szCs w:val="24"/>
        </w:rPr>
        <w:t xml:space="preserve"> Архангельской области</w:t>
      </w:r>
      <w:r w:rsidR="00E11EF6" w:rsidRPr="00937D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C221A" w:rsidRPr="00E11EF6" w:rsidRDefault="00CC221A" w:rsidP="00E11EF6">
      <w:pPr>
        <w:pStyle w:val="ConsPlusNonformat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3. Цели и адресаты регулирования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Шенкурского муниципального округа Архангельской области. </w:t>
      </w:r>
    </w:p>
    <w:p w:rsidR="00CC221A" w:rsidRPr="00E11EF6" w:rsidRDefault="00CC221A" w:rsidP="00CC221A">
      <w:pPr>
        <w:pStyle w:val="ConsPlusNonformat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публичных консультац</w:t>
      </w:r>
      <w:r w:rsidR="00E11EF6" w:rsidRPr="00E11EF6">
        <w:rPr>
          <w:rFonts w:ascii="Times New Roman" w:eastAsia="Calibri" w:hAnsi="Times New Roman" w:cs="Times New Roman"/>
          <w:sz w:val="24"/>
          <w:szCs w:val="24"/>
          <w:lang w:eastAsia="en-US"/>
        </w:rPr>
        <w:t>ий – предложений не поступало.</w:t>
      </w:r>
    </w:p>
    <w:p w:rsidR="00E11EF6" w:rsidRPr="00937DE1" w:rsidRDefault="00CC221A" w:rsidP="00937D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E1">
        <w:rPr>
          <w:rFonts w:ascii="Times New Roman" w:hAnsi="Times New Roman" w:cs="Times New Roman"/>
          <w:sz w:val="24"/>
          <w:szCs w:val="24"/>
        </w:rPr>
        <w:t xml:space="preserve">5. </w:t>
      </w:r>
      <w:r w:rsidR="00E11EF6" w:rsidRPr="00937D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37DE1">
        <w:rPr>
          <w:rFonts w:ascii="Times New Roman" w:hAnsi="Times New Roman" w:cs="Times New Roman"/>
          <w:sz w:val="24"/>
          <w:szCs w:val="24"/>
        </w:rPr>
        <w:t xml:space="preserve">Выводы уполномоченного органа </w:t>
      </w:r>
      <w:r w:rsidR="00E11EF6" w:rsidRPr="00937DE1">
        <w:rPr>
          <w:rFonts w:ascii="Times New Roman" w:hAnsi="Times New Roman" w:cs="Times New Roman"/>
          <w:sz w:val="24"/>
          <w:szCs w:val="24"/>
        </w:rPr>
        <w:t xml:space="preserve">– на основе проведенной оценки регулирующего воздействия проекта акта уполномоченным органом сделаны следующие выводы: в проекте </w:t>
      </w:r>
      <w:r w:rsidR="00937DE1" w:rsidRPr="00937DE1">
        <w:rPr>
          <w:rFonts w:ascii="Times New Roman" w:hAnsi="Times New Roman" w:cs="Times New Roman"/>
          <w:sz w:val="24"/>
          <w:szCs w:val="24"/>
        </w:rPr>
        <w:t>постановления администрации Шенкурского муниципального округа Архангельской области</w:t>
      </w:r>
      <w:r w:rsidR="00937DE1">
        <w:rPr>
          <w:rFonts w:ascii="Times New Roman" w:hAnsi="Times New Roman" w:cs="Times New Roman"/>
          <w:sz w:val="24"/>
          <w:szCs w:val="24"/>
        </w:rPr>
        <w:t xml:space="preserve"> «О</w:t>
      </w:r>
      <w:r w:rsidR="00937DE1" w:rsidRPr="00937DE1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Шенкурского муниципального округа Архангельской области»</w:t>
      </w:r>
      <w:r w:rsidR="00937DE1">
        <w:rPr>
          <w:rFonts w:ascii="Times New Roman" w:hAnsi="Times New Roman" w:cs="Times New Roman"/>
          <w:sz w:val="24"/>
          <w:szCs w:val="24"/>
        </w:rPr>
        <w:t xml:space="preserve"> </w:t>
      </w:r>
      <w:r w:rsidR="00E11EF6" w:rsidRPr="00937DE1">
        <w:rPr>
          <w:rFonts w:ascii="Times New Roman" w:hAnsi="Times New Roman" w:cs="Times New Roman"/>
          <w:sz w:val="24"/>
          <w:szCs w:val="24"/>
        </w:rPr>
        <w:t xml:space="preserve"> не выявлено положений, вводящих избыточные обязанности, запреты и ограничения для субъектов предпринимательской и инвестиционной</w:t>
      </w:r>
      <w:proofErr w:type="gramEnd"/>
      <w:r w:rsidR="00E11EF6" w:rsidRPr="00937DE1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Шенкурского </w:t>
      </w:r>
      <w:r w:rsidR="00E11EF6" w:rsidRPr="00937DE1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Архангельской области и установлено наличие достаточного обоснования решения проблемы предложенным способом регулирования.</w:t>
      </w:r>
    </w:p>
    <w:p w:rsidR="00E11EF6" w:rsidRPr="00937DE1" w:rsidRDefault="00E11EF6" w:rsidP="00937DE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DE1">
        <w:rPr>
          <w:rFonts w:ascii="Times New Roman" w:hAnsi="Times New Roman" w:cs="Times New Roman"/>
          <w:sz w:val="24"/>
          <w:szCs w:val="24"/>
        </w:rPr>
        <w:t xml:space="preserve">Уполномоченный орган рекомендует к принятию проект </w:t>
      </w:r>
      <w:r w:rsidR="00937DE1" w:rsidRPr="00937DE1">
        <w:rPr>
          <w:rFonts w:ascii="Times New Roman" w:hAnsi="Times New Roman" w:cs="Times New Roman"/>
          <w:sz w:val="24"/>
          <w:szCs w:val="24"/>
        </w:rPr>
        <w:t>постановления администрации Шенкурского муниципального округа Архангельской области</w:t>
      </w:r>
      <w:r w:rsidR="00937DE1">
        <w:rPr>
          <w:rFonts w:ascii="Times New Roman" w:hAnsi="Times New Roman" w:cs="Times New Roman"/>
          <w:sz w:val="24"/>
          <w:szCs w:val="24"/>
        </w:rPr>
        <w:t xml:space="preserve"> «О</w:t>
      </w:r>
      <w:r w:rsidR="00937DE1" w:rsidRPr="00937DE1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Шенкурского муниципального округа Архангельской области»</w:t>
      </w:r>
      <w:r w:rsidRPr="00937DE1">
        <w:rPr>
          <w:rFonts w:ascii="Times New Roman" w:hAnsi="Times New Roman" w:cs="Times New Roman"/>
          <w:sz w:val="24"/>
          <w:szCs w:val="24"/>
        </w:rPr>
        <w:t>.</w:t>
      </w:r>
    </w:p>
    <w:p w:rsidR="00E11EF6" w:rsidRDefault="00E11EF6" w:rsidP="00937D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EF6" w:rsidRPr="002B28EE" w:rsidRDefault="00E11EF6" w:rsidP="00E11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28EE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28EE">
        <w:rPr>
          <w:rFonts w:ascii="Times New Roman" w:hAnsi="Times New Roman" w:cs="Times New Roman"/>
          <w:sz w:val="24"/>
          <w:szCs w:val="24"/>
        </w:rPr>
        <w:t xml:space="preserve">   С.В. Колобова</w:t>
      </w:r>
    </w:p>
    <w:p w:rsidR="00E11EF6" w:rsidRDefault="00E11EF6" w:rsidP="00E11E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EF6" w:rsidRPr="00E11EF6" w:rsidRDefault="00E11EF6" w:rsidP="00E11E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06.03.2024</w:t>
      </w:r>
    </w:p>
    <w:p w:rsidR="00CC221A" w:rsidRDefault="00CC221A" w:rsidP="00E11EF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21A" w:rsidRDefault="00CC221A" w:rsidP="00CC2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C221A" w:rsidRDefault="00CC221A" w:rsidP="00CC22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D2C" w:rsidRDefault="00A72D2C"/>
    <w:sectPr w:rsidR="00A72D2C" w:rsidSect="00A7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4EC6"/>
    <w:multiLevelType w:val="hybridMultilevel"/>
    <w:tmpl w:val="71625CF4"/>
    <w:lvl w:ilvl="0" w:tplc="8FD8F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221A"/>
    <w:rsid w:val="001E1906"/>
    <w:rsid w:val="00937DE1"/>
    <w:rsid w:val="009813D8"/>
    <w:rsid w:val="00A72D2C"/>
    <w:rsid w:val="00A827F6"/>
    <w:rsid w:val="00CC221A"/>
    <w:rsid w:val="00DB15F0"/>
    <w:rsid w:val="00E11EF6"/>
    <w:rsid w:val="00E4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22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11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11EF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E11E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3</cp:revision>
  <cp:lastPrinted>2024-03-06T07:12:00Z</cp:lastPrinted>
  <dcterms:created xsi:type="dcterms:W3CDTF">2024-03-06T07:06:00Z</dcterms:created>
  <dcterms:modified xsi:type="dcterms:W3CDTF">2024-03-06T07:22:00Z</dcterms:modified>
</cp:coreProperties>
</file>