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0F34CB" w:rsidTr="0022447C">
        <w:trPr>
          <w:trHeight w:val="15513"/>
        </w:trPr>
        <w:tc>
          <w:tcPr>
            <w:tcW w:w="11250" w:type="dxa"/>
            <w:tcBorders>
              <w:bottom w:val="single" w:sz="4" w:space="0" w:color="auto"/>
            </w:tcBorders>
          </w:tcPr>
          <w:p w:rsidR="00115FCB" w:rsidRPr="000F34CB" w:rsidRDefault="003E4202" w:rsidP="00EA47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F34C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0E6BB5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2</w:t>
            </w:r>
            <w:r w:rsidR="00F7281A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62</w:t>
            </w:r>
          </w:p>
          <w:p w:rsidR="004669EE" w:rsidRDefault="00E43FB3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Учредитель  –  </w:t>
            </w:r>
            <w:r w:rsidR="00283582"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>Совет депутатов  МО «Шеговарское»</w:t>
            </w:r>
          </w:p>
          <w:p w:rsidR="00167C8B" w:rsidRDefault="00167C8B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1CD0" w:rsidRPr="00BC6485" w:rsidRDefault="00BC6485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72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6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28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6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81A">
              <w:rPr>
                <w:rFonts w:ascii="Times New Roman" w:hAnsi="Times New Roman" w:cs="Times New Roman"/>
                <w:sz w:val="28"/>
                <w:szCs w:val="28"/>
              </w:rPr>
              <w:t xml:space="preserve">февраля </w:t>
            </w:r>
            <w:r w:rsidRPr="00BC6485"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</w:p>
          <w:p w:rsidR="00274606" w:rsidRDefault="00274606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167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167C8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67C8B" w:rsidRDefault="00167C8B" w:rsidP="00167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019"/>
            </w:tblGrid>
            <w:tr w:rsidR="00167C8B" w:rsidTr="00167C8B">
              <w:tc>
                <w:tcPr>
                  <w:tcW w:w="11019" w:type="dxa"/>
                </w:tcPr>
                <w:p w:rsidR="00167C8B" w:rsidRPr="00F7281A" w:rsidRDefault="00167C8B" w:rsidP="00F7281A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Постановление администрации МО «Шеговарское»</w:t>
                  </w:r>
                  <w:r w:rsidRPr="00167C8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7C8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49268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 w:rsidR="00F728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  <w:r w:rsidRPr="00167C8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.0</w:t>
                  </w:r>
                  <w:r w:rsidR="00F728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 w:rsidRPr="00167C8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.2021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67C8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  <w:r w:rsidR="00F7281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</w:t>
                  </w:r>
                  <w:r w:rsidRPr="00167C8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F7281A" w:rsidRPr="00F728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 назначении публичных слушаний по проекту решения Совета депутатов муниципального образования «Шеговарское» «О выражении согласия населения муниципального образования  «Шеговарское» на преобразования муниципальных образований «</w:t>
                  </w:r>
                  <w:proofErr w:type="spellStart"/>
                  <w:r w:rsidR="00F7281A" w:rsidRPr="00F728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Верхоледское</w:t>
                  </w:r>
                  <w:proofErr w:type="spellEnd"/>
                  <w:r w:rsidR="00F7281A" w:rsidRPr="00F728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»,  «</w:t>
                  </w:r>
                  <w:proofErr w:type="spellStart"/>
                  <w:r w:rsidR="00F7281A" w:rsidRPr="00F728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Верхопаденьгское</w:t>
                  </w:r>
                  <w:proofErr w:type="spellEnd"/>
                  <w:r w:rsidR="00F7281A" w:rsidRPr="00F728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», «Никольское», «Ровдинское», «</w:t>
                  </w:r>
                  <w:proofErr w:type="spellStart"/>
                  <w:r w:rsidR="00F7281A" w:rsidRPr="00F728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Сюмское</w:t>
                  </w:r>
                  <w:proofErr w:type="spellEnd"/>
                  <w:r w:rsidR="00F7281A" w:rsidRPr="00F728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», «Усть-Паденьгское», «Федорогорское», «Шеговарское», «Шенкурское»  Шенкурского муниц</w:t>
                  </w:r>
                  <w:r w:rsidR="00F728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ипального района Архангельской </w:t>
                  </w:r>
                  <w:r w:rsidR="00F7281A" w:rsidRPr="00F728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области</w:t>
                  </w:r>
                  <w:r w:rsidR="000111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bookmarkStart w:id="0" w:name="_GoBack"/>
                  <w:bookmarkEnd w:id="0"/>
                  <w:r w:rsidR="00F7281A" w:rsidRPr="00F728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11186" w:rsidRPr="00F728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Шенкурского муниц</w:t>
                  </w:r>
                  <w:r w:rsidR="000111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ипального района Архангельской </w:t>
                  </w:r>
                  <w:r w:rsidR="00011186" w:rsidRPr="00F728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области </w:t>
                  </w:r>
                  <w:r w:rsidR="00F7281A" w:rsidRPr="00F728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путем их объединения  в  </w:t>
                  </w:r>
                  <w:r w:rsidR="00F7281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Шенкурский муниципальный округ  Архангельской области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167C8B" w:rsidRPr="00167C8B" w:rsidRDefault="00167C8B" w:rsidP="00167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Pr="00BC6485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274606" w:rsidRDefault="00274606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6BB5" w:rsidRDefault="000E6BB5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6BB5" w:rsidRPr="00274606" w:rsidRDefault="000E6BB5" w:rsidP="000E6BB5">
            <w:pPr>
              <w:spacing w:after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46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Редактор: М.П. Истомина </w:t>
            </w:r>
          </w:p>
          <w:p w:rsidR="000E6BB5" w:rsidRPr="00274606" w:rsidRDefault="000E6BB5" w:rsidP="000E6BB5">
            <w:pPr>
              <w:spacing w:after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46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(81851) 4-45-78 </w:t>
            </w:r>
          </w:p>
          <w:p w:rsidR="000E6BB5" w:rsidRPr="000F34CB" w:rsidRDefault="000E6BB5" w:rsidP="000E6BB5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606">
              <w:rPr>
                <w:rFonts w:ascii="Times New Roman" w:eastAsia="Calibri" w:hAnsi="Times New Roman" w:cs="Times New Roman"/>
                <w:sz w:val="16"/>
                <w:szCs w:val="16"/>
              </w:rPr>
              <w:t>тираж: 8 экз.</w:t>
            </w:r>
          </w:p>
        </w:tc>
      </w:tr>
    </w:tbl>
    <w:p w:rsidR="00403267" w:rsidRDefault="00403267" w:rsidP="00A1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7C8B" w:rsidRDefault="00167C8B" w:rsidP="00A11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186" w:rsidRPr="00011186" w:rsidRDefault="00011186" w:rsidP="0001118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86">
        <w:rPr>
          <w:rFonts w:ascii="Times New Roman" w:hAnsi="Times New Roman" w:cs="Times New Roman"/>
          <w:b/>
          <w:sz w:val="24"/>
          <w:szCs w:val="24"/>
        </w:rPr>
        <w:lastRenderedPageBreak/>
        <w:t>Архангельская область</w:t>
      </w:r>
    </w:p>
    <w:p w:rsidR="00011186" w:rsidRPr="00011186" w:rsidRDefault="00011186" w:rsidP="0001118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186" w:rsidRPr="00011186" w:rsidRDefault="00011186" w:rsidP="0001118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86">
        <w:rPr>
          <w:rFonts w:ascii="Times New Roman" w:hAnsi="Times New Roman" w:cs="Times New Roman"/>
          <w:b/>
          <w:sz w:val="24"/>
          <w:szCs w:val="24"/>
        </w:rPr>
        <w:t xml:space="preserve">Шенкурский муниципальный район </w:t>
      </w:r>
    </w:p>
    <w:p w:rsidR="00011186" w:rsidRPr="00011186" w:rsidRDefault="00011186" w:rsidP="0001118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186" w:rsidRPr="00011186" w:rsidRDefault="00011186" w:rsidP="0001118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8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011186" w:rsidRPr="00011186" w:rsidRDefault="00011186" w:rsidP="0001118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86">
        <w:rPr>
          <w:rFonts w:ascii="Times New Roman" w:hAnsi="Times New Roman" w:cs="Times New Roman"/>
          <w:b/>
          <w:sz w:val="24"/>
          <w:szCs w:val="24"/>
        </w:rPr>
        <w:t xml:space="preserve"> «Шеговарское»</w:t>
      </w:r>
    </w:p>
    <w:p w:rsidR="00011186" w:rsidRPr="00011186" w:rsidRDefault="00011186" w:rsidP="0001118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1186" w:rsidRPr="00011186" w:rsidRDefault="00011186" w:rsidP="0001118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1186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011186" w:rsidRPr="00011186" w:rsidRDefault="00011186" w:rsidP="0001118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1186">
        <w:rPr>
          <w:rFonts w:ascii="Times New Roman" w:eastAsia="Calibri" w:hAnsi="Times New Roman" w:cs="Times New Roman"/>
          <w:sz w:val="24"/>
          <w:szCs w:val="24"/>
        </w:rPr>
        <w:t>«24»  февраля  2021 года   №  12</w:t>
      </w:r>
    </w:p>
    <w:p w:rsidR="00011186" w:rsidRDefault="00011186" w:rsidP="0001118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1186">
        <w:rPr>
          <w:rFonts w:ascii="Times New Roman" w:eastAsia="Calibri" w:hAnsi="Times New Roman" w:cs="Times New Roman"/>
          <w:b/>
          <w:sz w:val="24"/>
          <w:szCs w:val="24"/>
        </w:rPr>
        <w:t>О назначении публичных слушаний по проекту решения Совета депутатов муниципального образования «Шеговарское» «О выражении согласия населения муниципального образования  «Шеговарское» на преобразования муниципальных образований «</w:t>
      </w:r>
      <w:proofErr w:type="spellStart"/>
      <w:r w:rsidRPr="00011186">
        <w:rPr>
          <w:rFonts w:ascii="Times New Roman" w:eastAsia="Calibri" w:hAnsi="Times New Roman" w:cs="Times New Roman"/>
          <w:b/>
          <w:sz w:val="24"/>
          <w:szCs w:val="24"/>
        </w:rPr>
        <w:t>Верхоледское</w:t>
      </w:r>
      <w:proofErr w:type="spellEnd"/>
      <w:r w:rsidRPr="00011186">
        <w:rPr>
          <w:rFonts w:ascii="Times New Roman" w:eastAsia="Calibri" w:hAnsi="Times New Roman" w:cs="Times New Roman"/>
          <w:b/>
          <w:sz w:val="24"/>
          <w:szCs w:val="24"/>
        </w:rPr>
        <w:t>»,  «</w:t>
      </w:r>
      <w:proofErr w:type="spellStart"/>
      <w:r w:rsidRPr="00011186">
        <w:rPr>
          <w:rFonts w:ascii="Times New Roman" w:eastAsia="Calibri" w:hAnsi="Times New Roman" w:cs="Times New Roman"/>
          <w:b/>
          <w:sz w:val="24"/>
          <w:szCs w:val="24"/>
        </w:rPr>
        <w:t>Верхопаденьгское</w:t>
      </w:r>
      <w:proofErr w:type="spellEnd"/>
      <w:r w:rsidRPr="00011186">
        <w:rPr>
          <w:rFonts w:ascii="Times New Roman" w:eastAsia="Calibri" w:hAnsi="Times New Roman" w:cs="Times New Roman"/>
          <w:b/>
          <w:sz w:val="24"/>
          <w:szCs w:val="24"/>
        </w:rPr>
        <w:t>», «Никольское», «Ровдинское», «</w:t>
      </w:r>
      <w:proofErr w:type="spellStart"/>
      <w:r w:rsidRPr="00011186">
        <w:rPr>
          <w:rFonts w:ascii="Times New Roman" w:eastAsia="Calibri" w:hAnsi="Times New Roman" w:cs="Times New Roman"/>
          <w:b/>
          <w:sz w:val="24"/>
          <w:szCs w:val="24"/>
        </w:rPr>
        <w:t>Сюмское</w:t>
      </w:r>
      <w:proofErr w:type="spellEnd"/>
      <w:r w:rsidRPr="00011186">
        <w:rPr>
          <w:rFonts w:ascii="Times New Roman" w:eastAsia="Calibri" w:hAnsi="Times New Roman" w:cs="Times New Roman"/>
          <w:b/>
          <w:sz w:val="24"/>
          <w:szCs w:val="24"/>
        </w:rPr>
        <w:t xml:space="preserve">», «Усть-Паденьгское», «Федорогорское», «Шеговарское», «Шенкурское»  Шенкурского муниципального района Архангельской области, Шенкурского муниципального района Архангельской области путем их объединения  в  </w:t>
      </w:r>
    </w:p>
    <w:p w:rsidR="00011186" w:rsidRPr="00011186" w:rsidRDefault="00011186" w:rsidP="0001118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1186">
        <w:rPr>
          <w:rFonts w:ascii="Times New Roman" w:eastAsia="Calibri" w:hAnsi="Times New Roman" w:cs="Times New Roman"/>
          <w:b/>
          <w:sz w:val="24"/>
          <w:szCs w:val="24"/>
        </w:rPr>
        <w:t xml:space="preserve">Шенкурский муниципальный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1186">
        <w:rPr>
          <w:rFonts w:ascii="Times New Roman" w:eastAsia="Calibri" w:hAnsi="Times New Roman" w:cs="Times New Roman"/>
          <w:b/>
          <w:sz w:val="24"/>
          <w:szCs w:val="24"/>
        </w:rPr>
        <w:t>округ  Архангельской области</w:t>
      </w:r>
    </w:p>
    <w:p w:rsidR="00011186" w:rsidRPr="00011186" w:rsidRDefault="00011186" w:rsidP="000111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86">
        <w:rPr>
          <w:rFonts w:ascii="Times New Roman" w:eastAsia="Calibri" w:hAnsi="Times New Roman" w:cs="Times New Roman"/>
          <w:sz w:val="24"/>
          <w:szCs w:val="24"/>
        </w:rPr>
        <w:t xml:space="preserve">         В соответствии с частью 3.1.1 статьи 13, пунктом 4 части 3 статьи 28 Федерального закона от 06 октября 2003 года  № 131-ФЗ «Об общих принципах организации местного самоуправления в Российской Федерации», Уставом муниципального образования «Шеговарское», Положением о порядке организации и проведения публичных слушаний на территории муниципального образования «Шеговарское», утвержденным решением Совета депутатов муниципального образования  «Шеговарское» от 24 декабря 2015 года  № 146,  администрация  муниципального образования  «Шеговарское»  </w:t>
      </w:r>
    </w:p>
    <w:p w:rsidR="00011186" w:rsidRPr="00011186" w:rsidRDefault="00011186" w:rsidP="0001118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1186">
        <w:rPr>
          <w:rFonts w:ascii="Times New Roman" w:eastAsia="Calibri" w:hAnsi="Times New Roman" w:cs="Times New Roman"/>
          <w:b/>
          <w:sz w:val="24"/>
          <w:szCs w:val="24"/>
        </w:rPr>
        <w:t>п о с т а н о в л я е т</w:t>
      </w:r>
      <w:r w:rsidRPr="0001118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11186" w:rsidRPr="00011186" w:rsidRDefault="00011186" w:rsidP="000111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86">
        <w:rPr>
          <w:rFonts w:ascii="Times New Roman" w:eastAsia="Calibri" w:hAnsi="Times New Roman" w:cs="Times New Roman"/>
          <w:sz w:val="24"/>
          <w:szCs w:val="24"/>
        </w:rPr>
        <w:t xml:space="preserve">        1. Назначить на 17 марта 2021 года проведение публичных слушаний по проекту решения  Совета депутатов муниципального образования  «Шеговарское»  «О выражении согласия населения муниципального образования «Шеговарское» на преобразование муниципальных образований «</w:t>
      </w:r>
      <w:proofErr w:type="spellStart"/>
      <w:r w:rsidRPr="00011186">
        <w:rPr>
          <w:rFonts w:ascii="Times New Roman" w:eastAsia="Calibri" w:hAnsi="Times New Roman" w:cs="Times New Roman"/>
          <w:sz w:val="24"/>
          <w:szCs w:val="24"/>
        </w:rPr>
        <w:t>Верхоледское</w:t>
      </w:r>
      <w:proofErr w:type="spellEnd"/>
      <w:r w:rsidRPr="00011186">
        <w:rPr>
          <w:rFonts w:ascii="Times New Roman" w:eastAsia="Calibri" w:hAnsi="Times New Roman" w:cs="Times New Roman"/>
          <w:sz w:val="24"/>
          <w:szCs w:val="24"/>
        </w:rPr>
        <w:t>»,  «</w:t>
      </w:r>
      <w:proofErr w:type="spellStart"/>
      <w:r w:rsidRPr="00011186">
        <w:rPr>
          <w:rFonts w:ascii="Times New Roman" w:eastAsia="Calibri" w:hAnsi="Times New Roman" w:cs="Times New Roman"/>
          <w:sz w:val="24"/>
          <w:szCs w:val="24"/>
        </w:rPr>
        <w:t>Верхопаденьгское</w:t>
      </w:r>
      <w:proofErr w:type="spellEnd"/>
      <w:r w:rsidRPr="00011186">
        <w:rPr>
          <w:rFonts w:ascii="Times New Roman" w:eastAsia="Calibri" w:hAnsi="Times New Roman" w:cs="Times New Roman"/>
          <w:sz w:val="24"/>
          <w:szCs w:val="24"/>
        </w:rPr>
        <w:t>»,  «Никольское», «Ровдинское», «</w:t>
      </w:r>
      <w:proofErr w:type="spellStart"/>
      <w:r w:rsidRPr="00011186">
        <w:rPr>
          <w:rFonts w:ascii="Times New Roman" w:eastAsia="Calibri" w:hAnsi="Times New Roman" w:cs="Times New Roman"/>
          <w:sz w:val="24"/>
          <w:szCs w:val="24"/>
        </w:rPr>
        <w:t>Сюмское</w:t>
      </w:r>
      <w:proofErr w:type="spellEnd"/>
      <w:r w:rsidRPr="00011186">
        <w:rPr>
          <w:rFonts w:ascii="Times New Roman" w:eastAsia="Calibri" w:hAnsi="Times New Roman" w:cs="Times New Roman"/>
          <w:sz w:val="24"/>
          <w:szCs w:val="24"/>
        </w:rPr>
        <w:t xml:space="preserve">», «Усть-Паденьгское», «Федорогорское», «Шеговарское», «Шенкурское» Шенкурского муниципального района Архангельской области, Шенкурского муниципального района Архангельской области путем их объединения в Шенкурский муниципальный округ Архангельской области. (Приложение № 1 к настоящему постановлению). </w:t>
      </w:r>
    </w:p>
    <w:p w:rsidR="00011186" w:rsidRPr="00011186" w:rsidRDefault="00011186" w:rsidP="000111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86">
        <w:rPr>
          <w:rFonts w:ascii="Times New Roman" w:eastAsia="Calibri" w:hAnsi="Times New Roman" w:cs="Times New Roman"/>
          <w:sz w:val="24"/>
          <w:szCs w:val="24"/>
        </w:rPr>
        <w:t xml:space="preserve">         Публичные слушания  провести в 10.00 часов в дистанционном формате с использованием  информационно-коммуникационной  сети  Интернет по адресу: https://vk.com/shenradm.</w:t>
      </w:r>
    </w:p>
    <w:p w:rsidR="00011186" w:rsidRPr="00011186" w:rsidRDefault="00011186" w:rsidP="000111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86">
        <w:rPr>
          <w:rFonts w:ascii="Times New Roman" w:eastAsia="Calibri" w:hAnsi="Times New Roman" w:cs="Times New Roman"/>
          <w:sz w:val="24"/>
          <w:szCs w:val="24"/>
        </w:rPr>
        <w:t xml:space="preserve">         2. Инициатор проведения публичных слушаний – глава муниципального образования «Шеговарское».        </w:t>
      </w:r>
    </w:p>
    <w:p w:rsidR="00011186" w:rsidRPr="00011186" w:rsidRDefault="00011186" w:rsidP="000111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86">
        <w:rPr>
          <w:rFonts w:ascii="Times New Roman" w:eastAsia="Calibri" w:hAnsi="Times New Roman" w:cs="Times New Roman"/>
          <w:sz w:val="24"/>
          <w:szCs w:val="24"/>
        </w:rPr>
        <w:t xml:space="preserve">         3. Утвердить состав комиссии по организации и проведению публичных слушаний по проекту решения Совета депутатов МО «Шеговарское». (Приложение  № 2 к  настоящему постановлению).</w:t>
      </w:r>
    </w:p>
    <w:p w:rsidR="00011186" w:rsidRPr="00011186" w:rsidRDefault="00011186" w:rsidP="000111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86">
        <w:rPr>
          <w:rFonts w:ascii="Times New Roman" w:eastAsia="Calibri" w:hAnsi="Times New Roman" w:cs="Times New Roman"/>
          <w:sz w:val="24"/>
          <w:szCs w:val="24"/>
        </w:rPr>
        <w:t xml:space="preserve">         4. В соответствии с Положением о порядке организации и проведения публичных слушаний на территории  муниципального образования «Шеговарское» предложения по проекту решения Совета депутатов МО «Шеговарское», вынесенному на публичные слушания, принимаются в администрации муниципального образования «Шеговарское» по адресу: Архангельская область, Шенкурский район, с. Шеговары, ул. Центральная,  д. 54, кабинет № 2,  в рабочие дни с 9.00 часов до 13.00 часов, с 14.00  часов  до 17.00 часов  со дня  опубликования  настоящего постановления  и до 10 марта  2021 года включительно.</w:t>
      </w:r>
    </w:p>
    <w:p w:rsidR="00011186" w:rsidRPr="00011186" w:rsidRDefault="00011186" w:rsidP="000111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8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5. Комиссии  по организации и проведению публичных слушаний по проекту решения Совета депутатов  МО «Шеговарское»  обеспечить рассмотрение предложений и замечаний, обобщить  их и учесть при доработке проекта решения.</w:t>
      </w:r>
    </w:p>
    <w:p w:rsidR="00011186" w:rsidRPr="00011186" w:rsidRDefault="00011186" w:rsidP="000111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86">
        <w:rPr>
          <w:rFonts w:ascii="Times New Roman" w:eastAsia="Calibri" w:hAnsi="Times New Roman" w:cs="Times New Roman"/>
          <w:sz w:val="24"/>
          <w:szCs w:val="24"/>
        </w:rPr>
        <w:t xml:space="preserve">         6.  Результаты публичных слушаний,  включая мотивированное обоснование принятого решения, направить в Совет депутатов МО  «Шеговарское» и разместить на официальном сайте администрации муниципального образования «Шенкурский муниципальный район».</w:t>
      </w:r>
    </w:p>
    <w:p w:rsidR="00011186" w:rsidRPr="00011186" w:rsidRDefault="00011186" w:rsidP="000111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86">
        <w:rPr>
          <w:rFonts w:ascii="Times New Roman" w:eastAsia="Calibri" w:hAnsi="Times New Roman" w:cs="Times New Roman"/>
          <w:sz w:val="24"/>
          <w:szCs w:val="24"/>
        </w:rPr>
        <w:t xml:space="preserve">         7. Опубликовать настоящее постановление в  информационном бюллетене «Информационный лист» и разместить на официальном сайте администрации муниципального образования «Шенкурский муниципальный район».</w:t>
      </w:r>
    </w:p>
    <w:p w:rsidR="00011186" w:rsidRPr="00011186" w:rsidRDefault="00011186" w:rsidP="000111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86">
        <w:rPr>
          <w:rFonts w:ascii="Times New Roman" w:eastAsia="Calibri" w:hAnsi="Times New Roman" w:cs="Times New Roman"/>
          <w:sz w:val="24"/>
          <w:szCs w:val="24"/>
        </w:rPr>
        <w:tab/>
        <w:t>8. Настоящее постановление вступает в силу со дня его официального опубликования.</w:t>
      </w:r>
    </w:p>
    <w:p w:rsidR="00011186" w:rsidRPr="00011186" w:rsidRDefault="00011186" w:rsidP="000111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86">
        <w:rPr>
          <w:rFonts w:ascii="Times New Roman" w:eastAsia="Calibri" w:hAnsi="Times New Roman" w:cs="Times New Roman"/>
          <w:sz w:val="24"/>
          <w:szCs w:val="24"/>
        </w:rPr>
        <w:t xml:space="preserve">Глава муниципального </w:t>
      </w:r>
    </w:p>
    <w:p w:rsidR="00011186" w:rsidRPr="00011186" w:rsidRDefault="00011186" w:rsidP="000111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86">
        <w:rPr>
          <w:rFonts w:ascii="Times New Roman" w:eastAsia="Calibri" w:hAnsi="Times New Roman" w:cs="Times New Roman"/>
          <w:sz w:val="24"/>
          <w:szCs w:val="24"/>
        </w:rPr>
        <w:t xml:space="preserve">образования «Шеговарское»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Pr="00011186">
        <w:rPr>
          <w:rFonts w:ascii="Times New Roman" w:eastAsia="Calibri" w:hAnsi="Times New Roman" w:cs="Times New Roman"/>
          <w:sz w:val="24"/>
          <w:szCs w:val="24"/>
        </w:rPr>
        <w:t xml:space="preserve">                         Н.С. Свицкая</w:t>
      </w:r>
    </w:p>
    <w:p w:rsidR="00011186" w:rsidRPr="00011186" w:rsidRDefault="00011186" w:rsidP="000111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011186" w:rsidRPr="00011186" w:rsidRDefault="00011186" w:rsidP="00011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11186" w:rsidRPr="00011186" w:rsidRDefault="00011186" w:rsidP="00011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11186" w:rsidRPr="00011186" w:rsidRDefault="00011186" w:rsidP="00011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>МО «Шеговарское»</w:t>
      </w:r>
    </w:p>
    <w:p w:rsidR="00011186" w:rsidRPr="00011186" w:rsidRDefault="00011186" w:rsidP="000111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>от 24 февраля 2021 года № 12</w:t>
      </w:r>
    </w:p>
    <w:p w:rsidR="00011186" w:rsidRPr="00011186" w:rsidRDefault="00011186" w:rsidP="00011186">
      <w:p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186" w:rsidRPr="00011186" w:rsidRDefault="00011186" w:rsidP="00011186">
      <w:pPr>
        <w:autoSpaceDE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1186">
        <w:rPr>
          <w:rFonts w:ascii="Times New Roman" w:hAnsi="Times New Roman" w:cs="Times New Roman"/>
          <w:b/>
          <w:sz w:val="24"/>
          <w:szCs w:val="24"/>
        </w:rPr>
        <w:t xml:space="preserve">  ПРОЕКТ</w:t>
      </w:r>
    </w:p>
    <w:p w:rsidR="00011186" w:rsidRPr="00011186" w:rsidRDefault="00011186" w:rsidP="00011186">
      <w:pPr>
        <w:autoSpaceDE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1186" w:rsidRPr="00011186" w:rsidRDefault="00011186" w:rsidP="00011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86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011186" w:rsidRPr="00011186" w:rsidRDefault="00011186" w:rsidP="00011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86">
        <w:rPr>
          <w:rFonts w:ascii="Times New Roman" w:hAnsi="Times New Roman" w:cs="Times New Roman"/>
          <w:b/>
          <w:sz w:val="24"/>
          <w:szCs w:val="24"/>
        </w:rPr>
        <w:t>Шенкурский муниципальный район</w:t>
      </w:r>
    </w:p>
    <w:p w:rsidR="00011186" w:rsidRPr="00011186" w:rsidRDefault="00011186" w:rsidP="00011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86">
        <w:rPr>
          <w:rFonts w:ascii="Times New Roman" w:hAnsi="Times New Roman" w:cs="Times New Roman"/>
          <w:b/>
          <w:sz w:val="24"/>
          <w:szCs w:val="24"/>
        </w:rPr>
        <w:t>Муниципальное образование «Шеговарское»</w:t>
      </w:r>
    </w:p>
    <w:p w:rsidR="00011186" w:rsidRPr="00011186" w:rsidRDefault="00011186" w:rsidP="00011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86">
        <w:rPr>
          <w:rFonts w:ascii="Times New Roman" w:hAnsi="Times New Roman" w:cs="Times New Roman"/>
          <w:b/>
          <w:sz w:val="24"/>
          <w:szCs w:val="24"/>
        </w:rPr>
        <w:t>Совет депутатов второго созыва</w:t>
      </w:r>
    </w:p>
    <w:p w:rsidR="00011186" w:rsidRPr="00011186" w:rsidRDefault="00011186" w:rsidP="00011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186" w:rsidRPr="00011186" w:rsidRDefault="00011186" w:rsidP="000111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>сессия</w:t>
      </w:r>
    </w:p>
    <w:p w:rsidR="00011186" w:rsidRPr="00011186" w:rsidRDefault="00011186" w:rsidP="00011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186" w:rsidRPr="00011186" w:rsidRDefault="00011186" w:rsidP="00011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8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11186" w:rsidRPr="00011186" w:rsidRDefault="00011186" w:rsidP="000111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186" w:rsidRPr="00011186" w:rsidRDefault="00011186" w:rsidP="000111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 xml:space="preserve">                    20   года                                                                                       №  </w:t>
      </w:r>
    </w:p>
    <w:p w:rsidR="00011186" w:rsidRPr="00011186" w:rsidRDefault="00011186" w:rsidP="0001118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186" w:rsidRPr="00011186" w:rsidRDefault="00011186" w:rsidP="00011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86">
        <w:rPr>
          <w:rFonts w:ascii="Times New Roman" w:hAnsi="Times New Roman" w:cs="Times New Roman"/>
          <w:b/>
          <w:sz w:val="24"/>
          <w:szCs w:val="24"/>
        </w:rPr>
        <w:t>О выражении согласия населения муниципального образования «Шеговарское» на преобразование муниципальных образований «</w:t>
      </w:r>
      <w:proofErr w:type="spellStart"/>
      <w:r w:rsidRPr="00011186">
        <w:rPr>
          <w:rFonts w:ascii="Times New Roman" w:hAnsi="Times New Roman" w:cs="Times New Roman"/>
          <w:b/>
          <w:sz w:val="24"/>
          <w:szCs w:val="24"/>
        </w:rPr>
        <w:t>Верхоледское</w:t>
      </w:r>
      <w:proofErr w:type="spellEnd"/>
      <w:r w:rsidRPr="00011186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011186">
        <w:rPr>
          <w:rFonts w:ascii="Times New Roman" w:hAnsi="Times New Roman" w:cs="Times New Roman"/>
          <w:b/>
          <w:sz w:val="24"/>
          <w:szCs w:val="24"/>
        </w:rPr>
        <w:t>Верхопаденьгское</w:t>
      </w:r>
      <w:proofErr w:type="spellEnd"/>
      <w:r w:rsidRPr="00011186">
        <w:rPr>
          <w:rFonts w:ascii="Times New Roman" w:hAnsi="Times New Roman" w:cs="Times New Roman"/>
          <w:b/>
          <w:sz w:val="24"/>
          <w:szCs w:val="24"/>
        </w:rPr>
        <w:t>», «Никольское», «Ровдинское», «</w:t>
      </w:r>
      <w:proofErr w:type="spellStart"/>
      <w:r w:rsidRPr="00011186">
        <w:rPr>
          <w:rFonts w:ascii="Times New Roman" w:hAnsi="Times New Roman" w:cs="Times New Roman"/>
          <w:b/>
          <w:sz w:val="24"/>
          <w:szCs w:val="24"/>
        </w:rPr>
        <w:t>Сюмское</w:t>
      </w:r>
      <w:proofErr w:type="spellEnd"/>
      <w:r w:rsidRPr="00011186">
        <w:rPr>
          <w:rFonts w:ascii="Times New Roman" w:hAnsi="Times New Roman" w:cs="Times New Roman"/>
          <w:b/>
          <w:sz w:val="24"/>
          <w:szCs w:val="24"/>
        </w:rPr>
        <w:t xml:space="preserve">», «Усть-Паденьгское», «Федорогорское», «Шеговарское», «Шенкурское» Шенкурского муниципального района Архангельской области,  Шенкурского муниципального района Архангельской </w:t>
      </w:r>
    </w:p>
    <w:p w:rsidR="00011186" w:rsidRPr="00011186" w:rsidRDefault="00011186" w:rsidP="00011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86">
        <w:rPr>
          <w:rFonts w:ascii="Times New Roman" w:hAnsi="Times New Roman" w:cs="Times New Roman"/>
          <w:b/>
          <w:sz w:val="24"/>
          <w:szCs w:val="24"/>
        </w:rPr>
        <w:t xml:space="preserve">области путем их объединения  в  Шенкурский муниципальный </w:t>
      </w:r>
    </w:p>
    <w:p w:rsidR="00011186" w:rsidRPr="00011186" w:rsidRDefault="00011186" w:rsidP="00011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86">
        <w:rPr>
          <w:rFonts w:ascii="Times New Roman" w:hAnsi="Times New Roman" w:cs="Times New Roman"/>
          <w:b/>
          <w:sz w:val="24"/>
          <w:szCs w:val="24"/>
        </w:rPr>
        <w:t>округ Архангельской области</w:t>
      </w:r>
    </w:p>
    <w:p w:rsidR="00011186" w:rsidRPr="00011186" w:rsidRDefault="00011186" w:rsidP="00011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186" w:rsidRPr="00011186" w:rsidRDefault="00011186" w:rsidP="000111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 xml:space="preserve">В соответствии с частью 3.1.1 статьи 13, пунктом 4 части 3 статьи 28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«Шеговарское» Совет депутатов муниципального образования «Шеговарское» </w:t>
      </w:r>
      <w:r w:rsidRPr="00011186">
        <w:rPr>
          <w:rFonts w:ascii="Times New Roman" w:hAnsi="Times New Roman" w:cs="Times New Roman"/>
          <w:b/>
          <w:sz w:val="24"/>
          <w:szCs w:val="24"/>
        </w:rPr>
        <w:t>р е ш и л:</w:t>
      </w:r>
    </w:p>
    <w:p w:rsidR="00011186" w:rsidRPr="00011186" w:rsidRDefault="00011186" w:rsidP="00011186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11186" w:rsidRPr="00011186" w:rsidRDefault="00011186" w:rsidP="00011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 xml:space="preserve">         1. Выразить по результатам проведения публичных слушаний согласие населения муниципального образования «Шеговарское» на преобразование муниципальных образований «</w:t>
      </w:r>
      <w:proofErr w:type="spellStart"/>
      <w:r w:rsidRPr="00011186">
        <w:rPr>
          <w:rFonts w:ascii="Times New Roman" w:hAnsi="Times New Roman" w:cs="Times New Roman"/>
          <w:sz w:val="24"/>
          <w:szCs w:val="24"/>
        </w:rPr>
        <w:t>Верхоледское</w:t>
      </w:r>
      <w:proofErr w:type="spellEnd"/>
      <w:r w:rsidRPr="0001118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11186">
        <w:rPr>
          <w:rFonts w:ascii="Times New Roman" w:hAnsi="Times New Roman" w:cs="Times New Roman"/>
          <w:sz w:val="24"/>
          <w:szCs w:val="24"/>
        </w:rPr>
        <w:t>Верхопаденьгское</w:t>
      </w:r>
      <w:proofErr w:type="spellEnd"/>
      <w:r w:rsidRPr="00011186">
        <w:rPr>
          <w:rFonts w:ascii="Times New Roman" w:hAnsi="Times New Roman" w:cs="Times New Roman"/>
          <w:sz w:val="24"/>
          <w:szCs w:val="24"/>
        </w:rPr>
        <w:t>», «Никольское», «Ровдинское», «</w:t>
      </w:r>
      <w:proofErr w:type="spellStart"/>
      <w:r w:rsidRPr="00011186">
        <w:rPr>
          <w:rFonts w:ascii="Times New Roman" w:hAnsi="Times New Roman" w:cs="Times New Roman"/>
          <w:sz w:val="24"/>
          <w:szCs w:val="24"/>
        </w:rPr>
        <w:t>Сюмское</w:t>
      </w:r>
      <w:proofErr w:type="spellEnd"/>
      <w:r w:rsidRPr="00011186">
        <w:rPr>
          <w:rFonts w:ascii="Times New Roman" w:hAnsi="Times New Roman" w:cs="Times New Roman"/>
          <w:sz w:val="24"/>
          <w:szCs w:val="24"/>
        </w:rPr>
        <w:t xml:space="preserve">», «Усть-Паденьгское», «Федорогорское»,  «Шеговарское», «Шенкурское» Шенкурского муниципального района Архангельской области, Шенкурского муниципального района </w:t>
      </w:r>
      <w:r w:rsidRPr="00011186">
        <w:rPr>
          <w:rFonts w:ascii="Times New Roman" w:hAnsi="Times New Roman" w:cs="Times New Roman"/>
          <w:sz w:val="24"/>
          <w:szCs w:val="24"/>
        </w:rPr>
        <w:lastRenderedPageBreak/>
        <w:t>Архангельской области путем их объединения в Шенкурский муниципальный округ Архангельской области.</w:t>
      </w:r>
    </w:p>
    <w:p w:rsidR="00011186" w:rsidRPr="00011186" w:rsidRDefault="00011186" w:rsidP="0001118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>2. Направить настоящее решение в представительные органы муниципальных образований «</w:t>
      </w:r>
      <w:proofErr w:type="spellStart"/>
      <w:r w:rsidRPr="00011186">
        <w:rPr>
          <w:rFonts w:ascii="Times New Roman" w:hAnsi="Times New Roman" w:cs="Times New Roman"/>
          <w:sz w:val="24"/>
          <w:szCs w:val="24"/>
        </w:rPr>
        <w:t>Верхоледское</w:t>
      </w:r>
      <w:proofErr w:type="spellEnd"/>
      <w:r w:rsidRPr="0001118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11186">
        <w:rPr>
          <w:rFonts w:ascii="Times New Roman" w:hAnsi="Times New Roman" w:cs="Times New Roman"/>
          <w:sz w:val="24"/>
          <w:szCs w:val="24"/>
        </w:rPr>
        <w:t>Верхопаденьгское</w:t>
      </w:r>
      <w:proofErr w:type="spellEnd"/>
      <w:r w:rsidRPr="00011186">
        <w:rPr>
          <w:rFonts w:ascii="Times New Roman" w:hAnsi="Times New Roman" w:cs="Times New Roman"/>
          <w:sz w:val="24"/>
          <w:szCs w:val="24"/>
        </w:rPr>
        <w:t>», «Никольское», «Ровдинское», «</w:t>
      </w:r>
      <w:proofErr w:type="spellStart"/>
      <w:r w:rsidRPr="00011186">
        <w:rPr>
          <w:rFonts w:ascii="Times New Roman" w:hAnsi="Times New Roman" w:cs="Times New Roman"/>
          <w:sz w:val="24"/>
          <w:szCs w:val="24"/>
        </w:rPr>
        <w:t>Сюмское</w:t>
      </w:r>
      <w:proofErr w:type="spellEnd"/>
      <w:r w:rsidRPr="00011186">
        <w:rPr>
          <w:rFonts w:ascii="Times New Roman" w:hAnsi="Times New Roman" w:cs="Times New Roman"/>
          <w:sz w:val="24"/>
          <w:szCs w:val="24"/>
        </w:rPr>
        <w:t>»,  «Усть-Паденьгское», «Федорогорское»,</w:t>
      </w:r>
      <w:r w:rsidRPr="00011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1186">
        <w:rPr>
          <w:rFonts w:ascii="Times New Roman" w:hAnsi="Times New Roman" w:cs="Times New Roman"/>
          <w:sz w:val="24"/>
          <w:szCs w:val="24"/>
        </w:rPr>
        <w:t xml:space="preserve">«Шенкурское» Шенкурского муниципального района Архангельской области, Шенкурского муниципального района Архангельской области, а также главам указанных муниципальных образований. </w:t>
      </w:r>
    </w:p>
    <w:p w:rsidR="00011186" w:rsidRPr="00011186" w:rsidRDefault="00011186" w:rsidP="000111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>3. Опубликовать настоящее решение в  информационном бюллетене «Информационный лист» и разместить на официальном сайте администрации муниципального образования  «Шенкурский муниципальный район».</w:t>
      </w:r>
    </w:p>
    <w:p w:rsidR="00011186" w:rsidRPr="00011186" w:rsidRDefault="00011186" w:rsidP="0001118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>4. Настоящее решение вступает в силу со дня его официального опубликования (обнародования).</w:t>
      </w:r>
    </w:p>
    <w:p w:rsidR="00011186" w:rsidRPr="00011186" w:rsidRDefault="00011186" w:rsidP="000111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186" w:rsidRPr="00011186" w:rsidRDefault="00011186" w:rsidP="000111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1186" w:rsidRPr="00011186" w:rsidRDefault="00011186" w:rsidP="00011186">
      <w:pPr>
        <w:pStyle w:val="ac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 xml:space="preserve">Глава муниципального </w:t>
      </w:r>
    </w:p>
    <w:p w:rsidR="00011186" w:rsidRPr="00011186" w:rsidRDefault="00011186" w:rsidP="00011186">
      <w:pPr>
        <w:pStyle w:val="ac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>образования  «Шеговарское»</w:t>
      </w:r>
      <w:r w:rsidRPr="00011186">
        <w:rPr>
          <w:rFonts w:ascii="Times New Roman" w:hAnsi="Times New Roman" w:cs="Times New Roman"/>
          <w:sz w:val="24"/>
          <w:szCs w:val="24"/>
        </w:rPr>
        <w:tab/>
      </w:r>
      <w:r w:rsidRPr="00011186">
        <w:rPr>
          <w:rFonts w:ascii="Times New Roman" w:hAnsi="Times New Roman" w:cs="Times New Roman"/>
          <w:sz w:val="24"/>
          <w:szCs w:val="24"/>
        </w:rPr>
        <w:tab/>
      </w:r>
      <w:r w:rsidRPr="00011186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Н.С. Свицкая</w:t>
      </w:r>
    </w:p>
    <w:p w:rsidR="00011186" w:rsidRPr="00011186" w:rsidRDefault="00011186" w:rsidP="00011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11186" w:rsidRPr="00011186" w:rsidRDefault="00011186" w:rsidP="00011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11186" w:rsidRPr="00011186" w:rsidRDefault="00011186" w:rsidP="00011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11186" w:rsidRPr="00011186" w:rsidRDefault="00011186" w:rsidP="00011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>МО «Шеговарское»</w:t>
      </w:r>
    </w:p>
    <w:p w:rsidR="00011186" w:rsidRPr="00011186" w:rsidRDefault="00011186" w:rsidP="000111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>от 24 февраля 2021 года № 12</w:t>
      </w:r>
    </w:p>
    <w:p w:rsidR="00011186" w:rsidRPr="00011186" w:rsidRDefault="00011186" w:rsidP="00011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186" w:rsidRPr="00011186" w:rsidRDefault="00011186" w:rsidP="00011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186" w:rsidRPr="00011186" w:rsidRDefault="00011186" w:rsidP="00011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86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011186" w:rsidRPr="00011186" w:rsidRDefault="00011186" w:rsidP="000111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186">
        <w:rPr>
          <w:rFonts w:ascii="Times New Roman" w:hAnsi="Times New Roman" w:cs="Times New Roman"/>
          <w:b/>
          <w:sz w:val="24"/>
          <w:szCs w:val="24"/>
        </w:rPr>
        <w:t>комиссии по организации и проведению публичных слушаний по проекту решения Совета депутатов муниципального образования «Шеговарское»  «О выражении согласия населения муниципального образования «Шеговарское» на преобразование муниципальных образований «</w:t>
      </w:r>
      <w:proofErr w:type="spellStart"/>
      <w:r w:rsidRPr="00011186">
        <w:rPr>
          <w:rFonts w:ascii="Times New Roman" w:hAnsi="Times New Roman" w:cs="Times New Roman"/>
          <w:b/>
          <w:sz w:val="24"/>
          <w:szCs w:val="24"/>
        </w:rPr>
        <w:t>Верхоледское</w:t>
      </w:r>
      <w:proofErr w:type="spellEnd"/>
      <w:r w:rsidRPr="00011186">
        <w:rPr>
          <w:rFonts w:ascii="Times New Roman" w:hAnsi="Times New Roman" w:cs="Times New Roman"/>
          <w:b/>
          <w:sz w:val="24"/>
          <w:szCs w:val="24"/>
        </w:rPr>
        <w:t>», «</w:t>
      </w:r>
      <w:proofErr w:type="spellStart"/>
      <w:r w:rsidRPr="00011186">
        <w:rPr>
          <w:rFonts w:ascii="Times New Roman" w:hAnsi="Times New Roman" w:cs="Times New Roman"/>
          <w:b/>
          <w:sz w:val="24"/>
          <w:szCs w:val="24"/>
        </w:rPr>
        <w:t>Верхопаденьгское</w:t>
      </w:r>
      <w:proofErr w:type="spellEnd"/>
      <w:r w:rsidRPr="00011186">
        <w:rPr>
          <w:rFonts w:ascii="Times New Roman" w:hAnsi="Times New Roman" w:cs="Times New Roman"/>
          <w:b/>
          <w:sz w:val="24"/>
          <w:szCs w:val="24"/>
        </w:rPr>
        <w:t>», «Никольское», «Ровдинское», «</w:t>
      </w:r>
      <w:proofErr w:type="spellStart"/>
      <w:r w:rsidRPr="00011186">
        <w:rPr>
          <w:rFonts w:ascii="Times New Roman" w:hAnsi="Times New Roman" w:cs="Times New Roman"/>
          <w:b/>
          <w:sz w:val="24"/>
          <w:szCs w:val="24"/>
        </w:rPr>
        <w:t>Сюмское</w:t>
      </w:r>
      <w:proofErr w:type="spellEnd"/>
      <w:r w:rsidRPr="00011186">
        <w:rPr>
          <w:rFonts w:ascii="Times New Roman" w:hAnsi="Times New Roman" w:cs="Times New Roman"/>
          <w:b/>
          <w:sz w:val="24"/>
          <w:szCs w:val="24"/>
        </w:rPr>
        <w:t>», «Усть-Паденьгское», «Федорогорское», «Шеговарское», «Шенкурское» Шенкурского муниципального района Архангельской области, Шенкурского муниципального района Архангельской области путем их объединения в Шенкурский муниципальный округ Архангельской области</w:t>
      </w:r>
    </w:p>
    <w:p w:rsidR="00011186" w:rsidRPr="00011186" w:rsidRDefault="00011186" w:rsidP="00011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186" w:rsidRPr="00011186" w:rsidRDefault="00011186" w:rsidP="00011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 xml:space="preserve">        Председатель: </w:t>
      </w:r>
    </w:p>
    <w:p w:rsidR="00011186" w:rsidRPr="00011186" w:rsidRDefault="00011186" w:rsidP="00011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 xml:space="preserve">        Свицкая Надежда Сергеевна - глава муниципального образования «Шеговарское»;</w:t>
      </w:r>
    </w:p>
    <w:p w:rsidR="00011186" w:rsidRPr="00011186" w:rsidRDefault="00011186" w:rsidP="00011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186" w:rsidRPr="00011186" w:rsidRDefault="00011186" w:rsidP="00011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 xml:space="preserve">        секретарь:</w:t>
      </w:r>
    </w:p>
    <w:p w:rsidR="00011186" w:rsidRPr="00011186" w:rsidRDefault="00011186" w:rsidP="00011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 xml:space="preserve">        Истомина Мария Павловна - главный специалист администрации муниципального  образования «Шеговарское»;</w:t>
      </w:r>
    </w:p>
    <w:p w:rsidR="00011186" w:rsidRPr="00011186" w:rsidRDefault="00011186" w:rsidP="00011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1186" w:rsidRPr="00011186" w:rsidRDefault="00011186" w:rsidP="000111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186">
        <w:rPr>
          <w:rFonts w:ascii="Times New Roman" w:hAnsi="Times New Roman" w:cs="Times New Roman"/>
          <w:sz w:val="24"/>
          <w:szCs w:val="24"/>
        </w:rPr>
        <w:t xml:space="preserve">        члены комиссии:</w:t>
      </w:r>
    </w:p>
    <w:p w:rsidR="00011186" w:rsidRPr="00011186" w:rsidRDefault="00011186" w:rsidP="000111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86">
        <w:rPr>
          <w:rFonts w:ascii="Times New Roman" w:eastAsia="Calibri" w:hAnsi="Times New Roman" w:cs="Times New Roman"/>
          <w:sz w:val="24"/>
          <w:szCs w:val="24"/>
        </w:rPr>
        <w:t xml:space="preserve">        Побединская Валентина Петровна - </w:t>
      </w:r>
      <w:r w:rsidRPr="00011186">
        <w:rPr>
          <w:rFonts w:ascii="Times New Roman" w:hAnsi="Times New Roman" w:cs="Times New Roman"/>
          <w:sz w:val="24"/>
          <w:szCs w:val="24"/>
        </w:rPr>
        <w:t xml:space="preserve"> председатель постоянной комиссии по бюджету и экономике </w:t>
      </w:r>
      <w:r w:rsidRPr="00011186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МО «Шеговарское»;</w:t>
      </w:r>
    </w:p>
    <w:p w:rsidR="00011186" w:rsidRPr="00011186" w:rsidRDefault="00011186" w:rsidP="000111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1186">
        <w:rPr>
          <w:rFonts w:ascii="Times New Roman" w:eastAsia="Calibri" w:hAnsi="Times New Roman" w:cs="Times New Roman"/>
          <w:sz w:val="24"/>
          <w:szCs w:val="24"/>
        </w:rPr>
        <w:t xml:space="preserve">        Котрехова Ольга Петровна - председатель постоянной комиссии по местному самоуправлению и социальным вопросам Совета депутатов МО «Шеговарское»;</w:t>
      </w:r>
    </w:p>
    <w:p w:rsidR="00011186" w:rsidRPr="00011186" w:rsidRDefault="00011186" w:rsidP="000111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18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proofErr w:type="spellStart"/>
      <w:r w:rsidRPr="00011186">
        <w:rPr>
          <w:rFonts w:ascii="Times New Roman" w:eastAsia="Calibri" w:hAnsi="Times New Roman" w:cs="Times New Roman"/>
          <w:sz w:val="24"/>
          <w:szCs w:val="24"/>
        </w:rPr>
        <w:t>Телюкина</w:t>
      </w:r>
      <w:proofErr w:type="spellEnd"/>
      <w:r w:rsidRPr="00011186">
        <w:rPr>
          <w:rFonts w:ascii="Times New Roman" w:eastAsia="Calibri" w:hAnsi="Times New Roman" w:cs="Times New Roman"/>
          <w:sz w:val="24"/>
          <w:szCs w:val="24"/>
        </w:rPr>
        <w:t xml:space="preserve"> Татьяна Викторовна  </w:t>
      </w:r>
      <w:r w:rsidRPr="00011186">
        <w:rPr>
          <w:rFonts w:ascii="Times New Roman" w:hAnsi="Times New Roman" w:cs="Times New Roman"/>
          <w:sz w:val="24"/>
          <w:szCs w:val="24"/>
        </w:rPr>
        <w:t>– главный специалист администрации муниципального  образования «Шеговарское».</w:t>
      </w:r>
    </w:p>
    <w:p w:rsidR="00011186" w:rsidRPr="00011186" w:rsidRDefault="00011186" w:rsidP="0001118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1186" w:rsidRPr="00011186" w:rsidRDefault="00011186" w:rsidP="000111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1186" w:rsidRPr="00011186" w:rsidRDefault="00011186" w:rsidP="000111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7C8B" w:rsidRPr="00011186" w:rsidRDefault="00167C8B" w:rsidP="00011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67C8B" w:rsidRPr="00011186" w:rsidSect="000F49E7">
      <w:pgSz w:w="11906" w:h="16838"/>
      <w:pgMar w:top="284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2F0"/>
    <w:multiLevelType w:val="hybridMultilevel"/>
    <w:tmpl w:val="5310072E"/>
    <w:lvl w:ilvl="0" w:tplc="6C268D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56085"/>
    <w:multiLevelType w:val="hybridMultilevel"/>
    <w:tmpl w:val="5F886138"/>
    <w:lvl w:ilvl="0" w:tplc="35B4C2C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A8039B8">
      <w:start w:val="1"/>
      <w:numFmt w:val="decimal"/>
      <w:lvlText w:val="11.%2"/>
      <w:lvlJc w:val="left"/>
      <w:pPr>
        <w:tabs>
          <w:tab w:val="num" w:pos="2643"/>
        </w:tabs>
        <w:ind w:left="2643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DD3D17"/>
    <w:multiLevelType w:val="hybridMultilevel"/>
    <w:tmpl w:val="85D85732"/>
    <w:lvl w:ilvl="0" w:tplc="895052C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250082"/>
    <w:multiLevelType w:val="hybridMultilevel"/>
    <w:tmpl w:val="BB2C13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03D62"/>
    <w:multiLevelType w:val="hybridMultilevel"/>
    <w:tmpl w:val="58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15076"/>
    <w:multiLevelType w:val="hybridMultilevel"/>
    <w:tmpl w:val="7E9A41D6"/>
    <w:lvl w:ilvl="0" w:tplc="05FAB8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E40A7"/>
    <w:multiLevelType w:val="hybridMultilevel"/>
    <w:tmpl w:val="23C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F11D65"/>
    <w:multiLevelType w:val="hybridMultilevel"/>
    <w:tmpl w:val="B7EED59E"/>
    <w:lvl w:ilvl="0" w:tplc="C72A2D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A53147"/>
    <w:multiLevelType w:val="hybridMultilevel"/>
    <w:tmpl w:val="81227D4A"/>
    <w:lvl w:ilvl="0" w:tplc="DFF8C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06360"/>
    <w:multiLevelType w:val="hybridMultilevel"/>
    <w:tmpl w:val="2814D42A"/>
    <w:lvl w:ilvl="0" w:tplc="0419000F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12">
    <w:nsid w:val="770722C3"/>
    <w:multiLevelType w:val="hybridMultilevel"/>
    <w:tmpl w:val="4D868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7C91CD8"/>
    <w:multiLevelType w:val="hybridMultilevel"/>
    <w:tmpl w:val="675A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0CA6"/>
    <w:rsid w:val="000074F0"/>
    <w:rsid w:val="00011186"/>
    <w:rsid w:val="000679E6"/>
    <w:rsid w:val="000E024C"/>
    <w:rsid w:val="000E6BB5"/>
    <w:rsid w:val="000F1B32"/>
    <w:rsid w:val="000F34CB"/>
    <w:rsid w:val="000F49E7"/>
    <w:rsid w:val="00115FCB"/>
    <w:rsid w:val="00122074"/>
    <w:rsid w:val="00155E24"/>
    <w:rsid w:val="00167C8B"/>
    <w:rsid w:val="0017346D"/>
    <w:rsid w:val="001E5CC7"/>
    <w:rsid w:val="001F5380"/>
    <w:rsid w:val="0022447C"/>
    <w:rsid w:val="00271C9D"/>
    <w:rsid w:val="00274606"/>
    <w:rsid w:val="00283582"/>
    <w:rsid w:val="002943E4"/>
    <w:rsid w:val="002957E1"/>
    <w:rsid w:val="002B2779"/>
    <w:rsid w:val="002C599E"/>
    <w:rsid w:val="002F4422"/>
    <w:rsid w:val="00312469"/>
    <w:rsid w:val="00347BBE"/>
    <w:rsid w:val="0035177B"/>
    <w:rsid w:val="00355A18"/>
    <w:rsid w:val="00391C95"/>
    <w:rsid w:val="003A2BC8"/>
    <w:rsid w:val="003A51E0"/>
    <w:rsid w:val="003B7402"/>
    <w:rsid w:val="003C15FA"/>
    <w:rsid w:val="003C298D"/>
    <w:rsid w:val="003D5204"/>
    <w:rsid w:val="003E40BC"/>
    <w:rsid w:val="003E4202"/>
    <w:rsid w:val="00403267"/>
    <w:rsid w:val="00437445"/>
    <w:rsid w:val="00452F66"/>
    <w:rsid w:val="004655B0"/>
    <w:rsid w:val="004664AB"/>
    <w:rsid w:val="004669EE"/>
    <w:rsid w:val="00481A17"/>
    <w:rsid w:val="00492682"/>
    <w:rsid w:val="00492C31"/>
    <w:rsid w:val="004B62BF"/>
    <w:rsid w:val="004C4D08"/>
    <w:rsid w:val="004C6621"/>
    <w:rsid w:val="004D1F15"/>
    <w:rsid w:val="004D57BA"/>
    <w:rsid w:val="004D6CB6"/>
    <w:rsid w:val="004E5165"/>
    <w:rsid w:val="00503844"/>
    <w:rsid w:val="005174DE"/>
    <w:rsid w:val="00521D1D"/>
    <w:rsid w:val="00530525"/>
    <w:rsid w:val="00537677"/>
    <w:rsid w:val="00540D7A"/>
    <w:rsid w:val="00542C40"/>
    <w:rsid w:val="00545B36"/>
    <w:rsid w:val="00553F9C"/>
    <w:rsid w:val="00556507"/>
    <w:rsid w:val="00586D43"/>
    <w:rsid w:val="00590307"/>
    <w:rsid w:val="00591397"/>
    <w:rsid w:val="005A44E2"/>
    <w:rsid w:val="005A535D"/>
    <w:rsid w:val="005A6D75"/>
    <w:rsid w:val="00611DDC"/>
    <w:rsid w:val="006231D7"/>
    <w:rsid w:val="00624A20"/>
    <w:rsid w:val="0062516A"/>
    <w:rsid w:val="00684DA8"/>
    <w:rsid w:val="006C5F46"/>
    <w:rsid w:val="006D4572"/>
    <w:rsid w:val="006D7B61"/>
    <w:rsid w:val="007113F9"/>
    <w:rsid w:val="00733354"/>
    <w:rsid w:val="00766F50"/>
    <w:rsid w:val="00777661"/>
    <w:rsid w:val="007A7C71"/>
    <w:rsid w:val="007B4649"/>
    <w:rsid w:val="007C000C"/>
    <w:rsid w:val="007F5C2D"/>
    <w:rsid w:val="00825D99"/>
    <w:rsid w:val="0084322C"/>
    <w:rsid w:val="00857E2E"/>
    <w:rsid w:val="00877237"/>
    <w:rsid w:val="008924B0"/>
    <w:rsid w:val="00893056"/>
    <w:rsid w:val="008A354B"/>
    <w:rsid w:val="008B4D2A"/>
    <w:rsid w:val="008C5BC7"/>
    <w:rsid w:val="008D59EF"/>
    <w:rsid w:val="008E7633"/>
    <w:rsid w:val="008F61D9"/>
    <w:rsid w:val="00900948"/>
    <w:rsid w:val="00912754"/>
    <w:rsid w:val="00931CA8"/>
    <w:rsid w:val="009C2803"/>
    <w:rsid w:val="009D5FF8"/>
    <w:rsid w:val="00A038A9"/>
    <w:rsid w:val="00A11CD0"/>
    <w:rsid w:val="00A80BF9"/>
    <w:rsid w:val="00A81A63"/>
    <w:rsid w:val="00A81D8B"/>
    <w:rsid w:val="00A84E1B"/>
    <w:rsid w:val="00AB30DE"/>
    <w:rsid w:val="00AC08B3"/>
    <w:rsid w:val="00AD1BE9"/>
    <w:rsid w:val="00B20701"/>
    <w:rsid w:val="00BC6485"/>
    <w:rsid w:val="00C06A5B"/>
    <w:rsid w:val="00C15AD4"/>
    <w:rsid w:val="00C15C4A"/>
    <w:rsid w:val="00C201D4"/>
    <w:rsid w:val="00C27744"/>
    <w:rsid w:val="00C36650"/>
    <w:rsid w:val="00C621DB"/>
    <w:rsid w:val="00C74A37"/>
    <w:rsid w:val="00C7616D"/>
    <w:rsid w:val="00C77660"/>
    <w:rsid w:val="00C778D9"/>
    <w:rsid w:val="00C808AE"/>
    <w:rsid w:val="00CB6A5C"/>
    <w:rsid w:val="00CD116B"/>
    <w:rsid w:val="00CF2257"/>
    <w:rsid w:val="00CF23F4"/>
    <w:rsid w:val="00D07CD8"/>
    <w:rsid w:val="00D31AFE"/>
    <w:rsid w:val="00D63312"/>
    <w:rsid w:val="00D80C85"/>
    <w:rsid w:val="00D97E22"/>
    <w:rsid w:val="00DA7F95"/>
    <w:rsid w:val="00DD3074"/>
    <w:rsid w:val="00DE129D"/>
    <w:rsid w:val="00DE624B"/>
    <w:rsid w:val="00E00DAB"/>
    <w:rsid w:val="00E023F5"/>
    <w:rsid w:val="00E1092F"/>
    <w:rsid w:val="00E21BB6"/>
    <w:rsid w:val="00E25A39"/>
    <w:rsid w:val="00E4040C"/>
    <w:rsid w:val="00E43FB3"/>
    <w:rsid w:val="00EA4799"/>
    <w:rsid w:val="00EE0CFB"/>
    <w:rsid w:val="00F045A0"/>
    <w:rsid w:val="00F7281A"/>
    <w:rsid w:val="00F83299"/>
    <w:rsid w:val="00FC4472"/>
    <w:rsid w:val="00F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Normal (Web)"/>
    <w:basedOn w:val="a"/>
    <w:uiPriority w:val="99"/>
    <w:unhideWhenUsed/>
    <w:rsid w:val="004D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Normal (Web)"/>
    <w:basedOn w:val="a"/>
    <w:uiPriority w:val="99"/>
    <w:unhideWhenUsed/>
    <w:rsid w:val="004D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9F66-BAD7-42EC-ACEB-C4E48C44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2020-07-06T09:26:00Z</cp:lastPrinted>
  <dcterms:created xsi:type="dcterms:W3CDTF">2021-02-24T14:01:00Z</dcterms:created>
  <dcterms:modified xsi:type="dcterms:W3CDTF">2021-03-11T13:35:00Z</dcterms:modified>
</cp:coreProperties>
</file>