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95" w:rsidRDefault="00BA4295" w:rsidP="00BA429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D324B">
        <w:rPr>
          <w:rFonts w:ascii="Times New Roman" w:hAnsi="Times New Roman" w:cs="Times New Roman"/>
          <w:sz w:val="28"/>
          <w:szCs w:val="28"/>
          <w:u w:val="single"/>
        </w:rPr>
        <w:t>Список земельных участков, пред</w:t>
      </w:r>
      <w:r w:rsidR="006D324B" w:rsidRPr="006D324B">
        <w:rPr>
          <w:rFonts w:ascii="Times New Roman" w:hAnsi="Times New Roman" w:cs="Times New Roman"/>
          <w:sz w:val="28"/>
          <w:szCs w:val="28"/>
          <w:u w:val="single"/>
        </w:rPr>
        <w:t>оставленных многодетным семьям</w:t>
      </w:r>
    </w:p>
    <w:p w:rsidR="006D324B" w:rsidRPr="006D324B" w:rsidRDefault="006D324B" w:rsidP="00BA429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page" w:horzAnchor="margin" w:tblpX="-318" w:tblpY="2776"/>
        <w:tblW w:w="9464" w:type="dxa"/>
        <w:tblLayout w:type="fixed"/>
        <w:tblLook w:val="04A0"/>
      </w:tblPr>
      <w:tblGrid>
        <w:gridCol w:w="817"/>
        <w:gridCol w:w="3544"/>
        <w:gridCol w:w="2693"/>
        <w:gridCol w:w="1276"/>
        <w:gridCol w:w="1134"/>
      </w:tblGrid>
      <w:tr w:rsidR="00D67D56" w:rsidRPr="00BA4295" w:rsidTr="00D67D56">
        <w:trPr>
          <w:trHeight w:val="10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D67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именование</w:t>
            </w: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кв.м.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предоставления</w:t>
            </w:r>
          </w:p>
        </w:tc>
      </w:tr>
      <w:tr w:rsidR="00BA4295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95" w:rsidRPr="00BA4295" w:rsidRDefault="00BA4295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295" w:rsidRPr="00BA4295" w:rsidRDefault="00BA4295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за период  до 21.10.2011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Бобыкинская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29:20:090301:107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Шенкурск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29:20:130131:176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Климово-Заборье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29:20:092301:30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Климово-Заборье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29:20:092301:26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Бобыкинская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29:20:090301:111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Климово-Заборье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29:20:092301:24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Чащинская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29:20:042201:149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Климово-Заборье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29:20:092301:29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Бобыкинская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29:20:090301:115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Климово-Заборье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29:20:092301:27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Покровская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29:20:091701:92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Климово-Заборье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29:20:092301:28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Ровдино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29:20:053210:21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Климово-Заборье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29:20:092301:23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Климово-Заборье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29:20:092301:25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Шенкурск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29:20:130172:93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Шенкурск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29:20:130172:87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Никифоровская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29:20:091502:211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Ровдино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29:20:053214:32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Пищагинская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29:20:113101:40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Никифоровская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29:20:091502:135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Шеговары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29:20:114206:59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Шеговары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29:20:114206:61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Васильевская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29:20:090501:55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Раковская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29:20:010901:254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Климово-Заборье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29:20:092301:31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Одинцовская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29:20:121401:430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Шеговары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29:20:114206:60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Ванихинская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29:20:091101:249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Шеговары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29:20:114206:62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Зеленинская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29:20:120401:53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Ванихинская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29:20:091101:251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Ванихинская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29:20:091101:255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Власьевская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29:20:090401:99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Никифоровская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29:20:091301:183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Власьевская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29:20:090401:97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Шенкурск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29:20:130157:3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Шенкурск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29:20:130201:97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Власьевская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29:20:090401:98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Ванихинская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29:20:091101:257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D67D56" w:rsidRPr="00BA4295" w:rsidTr="00D67D56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Шипуновская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29:20:042301:893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D56" w:rsidRPr="00BA4295" w:rsidRDefault="00D67D56" w:rsidP="00280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:rsidR="00280D13" w:rsidRPr="006D324B" w:rsidRDefault="00280D13" w:rsidP="00D67D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324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67D56">
        <w:rPr>
          <w:rFonts w:ascii="Times New Roman" w:hAnsi="Times New Roman" w:cs="Times New Roman"/>
          <w:sz w:val="28"/>
          <w:szCs w:val="28"/>
        </w:rPr>
        <w:t>Шенкурского муниципального округа Архангельской области</w:t>
      </w:r>
      <w:r w:rsidRPr="006D324B">
        <w:rPr>
          <w:rFonts w:ascii="Times New Roman" w:hAnsi="Times New Roman" w:cs="Times New Roman"/>
          <w:sz w:val="28"/>
          <w:szCs w:val="28"/>
        </w:rPr>
        <w:t xml:space="preserve"> информирует о предоставленных земельных участках бесплатно в общую долевую собственность членов многодетных семей:</w:t>
      </w:r>
    </w:p>
    <w:sectPr w:rsidR="00280D13" w:rsidRPr="006D324B" w:rsidSect="006D324B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295"/>
    <w:rsid w:val="00205C4C"/>
    <w:rsid w:val="00280D13"/>
    <w:rsid w:val="003E63CA"/>
    <w:rsid w:val="006D324B"/>
    <w:rsid w:val="00B75612"/>
    <w:rsid w:val="00B82CAF"/>
    <w:rsid w:val="00BA4295"/>
    <w:rsid w:val="00C5105E"/>
    <w:rsid w:val="00D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5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РайАдм - Семушина Агата Александровна</cp:lastModifiedBy>
  <cp:revision>2</cp:revision>
  <dcterms:created xsi:type="dcterms:W3CDTF">2026-04-22T12:02:00Z</dcterms:created>
  <dcterms:modified xsi:type="dcterms:W3CDTF">2026-04-22T12:02:00Z</dcterms:modified>
</cp:coreProperties>
</file>