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Обобщенная информация об исполнении (ненадлежащем исполнении) лицами,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замещающими муниципальные должности депутата </w:t>
      </w:r>
    </w:p>
    <w:tbl>
      <w:tblPr>
        <w:tblStyle w:val="a3"/>
        <w:tblW w:w="12299" w:type="dxa"/>
        <w:tblInd w:w="127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2299"/>
      </w:tblGrid>
      <w:tr w:rsidR="0033081B" w:rsidRPr="0033081B" w:rsidTr="003B05D5">
        <w:tc>
          <w:tcPr>
            <w:tcW w:w="12299" w:type="dxa"/>
          </w:tcPr>
          <w:p w:rsidR="0033081B" w:rsidRPr="0033081B" w:rsidRDefault="003B05D5" w:rsidP="0033081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Собрание депутатов Шенкурского муниципального округа</w:t>
            </w:r>
          </w:p>
        </w:tc>
      </w:tr>
    </w:tbl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33081B">
        <w:rPr>
          <w:rFonts w:ascii="Times New Roman" w:eastAsia="Calibri" w:hAnsi="Times New Roman" w:cs="Times New Roman"/>
          <w:bCs/>
          <w:sz w:val="20"/>
          <w:szCs w:val="20"/>
        </w:rPr>
        <w:t>(наименование представительного органа муниципального образования Архангельской области)</w:t>
      </w:r>
    </w:p>
    <w:p w:rsidR="0033081B" w:rsidRPr="0033081B" w:rsidRDefault="0033081B" w:rsidP="00330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осуществляющими свои полномочия на непостоянной основе, обязанности по представлению сведений о своих доходах, об имуществе и обязательствах имущественного характера, а также сведений о доходах,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 xml:space="preserve">об имуществе и обязательствах имущественного характера своих супруг (супругов) </w:t>
      </w:r>
      <w:r w:rsidRPr="0033081B">
        <w:rPr>
          <w:rFonts w:ascii="Times New Roman" w:eastAsia="Calibri" w:hAnsi="Times New Roman" w:cs="Times New Roman"/>
          <w:b/>
          <w:bCs/>
          <w:sz w:val="28"/>
          <w:szCs w:val="28"/>
        </w:rPr>
        <w:br/>
        <w:t>и несовершеннолетних детей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</w:p>
    <w:p w:rsidR="00ED0C6E" w:rsidRPr="0033081B" w:rsidRDefault="00ED0C6E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562"/>
        <w:gridCol w:w="6718"/>
        <w:gridCol w:w="5615"/>
        <w:gridCol w:w="1984"/>
      </w:tblGrid>
      <w:tr w:rsidR="000678C8" w:rsidTr="000678C8">
        <w:trPr>
          <w:trHeight w:val="474"/>
        </w:trPr>
        <w:tc>
          <w:tcPr>
            <w:tcW w:w="562" w:type="dxa"/>
            <w:vAlign w:val="center"/>
          </w:tcPr>
          <w:p w:rsidR="000678C8" w:rsidRPr="00514F04" w:rsidRDefault="000678C8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718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</w:tc>
        <w:tc>
          <w:tcPr>
            <w:tcW w:w="5615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984" w:type="dxa"/>
            <w:vAlign w:val="center"/>
          </w:tcPr>
          <w:p w:rsidR="000678C8" w:rsidRPr="00514F04" w:rsidRDefault="000678C8" w:rsidP="00514F0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 (чел.)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обязательствах имущественного характера своих супруги (супруга) и несовершеннолетних детей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четырех месяцев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со дня избрания депутатом или со дня передачи ему вакантного депутатского мандата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552"/>
        </w:trPr>
        <w:tc>
          <w:tcPr>
            <w:tcW w:w="562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заявления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несовершении в течение года, предшествующего году представления сведений о доходах, расходах,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обязательствах имущественного характера, сделок,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частью 1 статьи 3 Федерального закона от 3 декабря 2012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230-ФЗ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О контроле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за соответствием расходов лиц, замещающих государственные должности,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иных лиц их доходам»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678C8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представивших заявление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DB631E">
        <w:trPr>
          <w:trHeight w:val="551"/>
        </w:trPr>
        <w:tc>
          <w:tcPr>
            <w:tcW w:w="562" w:type="dxa"/>
            <w:vMerge/>
            <w:vAlign w:val="center"/>
          </w:tcPr>
          <w:p w:rsidR="004F410C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9D7B2B" w:rsidRDefault="004F410C" w:rsidP="000678C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D7B2B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недостоверные сведения, указанные в заявлении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 w:val="restart"/>
            <w:vAlign w:val="center"/>
          </w:tcPr>
          <w:p w:rsidR="007D5C25" w:rsidRPr="00514F04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718" w:type="dxa"/>
            <w:vMerge w:val="restart"/>
            <w:vAlign w:val="center"/>
          </w:tcPr>
          <w:p w:rsidR="007D5C25" w:rsidRPr="00514F04" w:rsidRDefault="007D5C25" w:rsidP="003B05D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14F0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соблюдении обязанности по представлению сведений о своих доходах, об имуществе и обязательствах имущественного характера, а также о доходах, об имуществе </w:t>
            </w:r>
            <w:r w:rsidRPr="00514F04">
              <w:rPr>
                <w:rFonts w:ascii="Times New Roman" w:hAnsi="Times New Roman" w:cs="Times New Roman"/>
                <w:sz w:val="24"/>
                <w:szCs w:val="24"/>
              </w:rPr>
              <w:br/>
              <w:t>и обязательствах имущественного характера своих супруги (супруга) и несовершеннолетних детей</w:t>
            </w:r>
            <w:r>
              <w:t xml:space="preserve">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отчетный период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(за </w:t>
            </w:r>
            <w:r w:rsidR="003B05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</w:t>
            </w:r>
            <w:r w:rsidRPr="006059DC">
              <w:rPr>
                <w:rFonts w:ascii="Times New Roman" w:hAnsi="Times New Roman" w:cs="Times New Roman"/>
                <w:b/>
                <w:sz w:val="24"/>
                <w:szCs w:val="24"/>
              </w:rPr>
              <w:t>год)</w:t>
            </w: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059D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7D5C25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депутатов, исполнивших обязанность </w:t>
            </w:r>
          </w:p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срока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не исполнивших обязанность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уточненные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заведомо недостоверные и (или) неполные сведения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C25" w:rsidTr="007D5C25">
        <w:trPr>
          <w:trHeight w:val="624"/>
        </w:trPr>
        <w:tc>
          <w:tcPr>
            <w:tcW w:w="562" w:type="dxa"/>
            <w:vMerge/>
            <w:vAlign w:val="center"/>
          </w:tcPr>
          <w:p w:rsidR="007D5C25" w:rsidRDefault="007D5C25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7D5C25" w:rsidRPr="00514F04" w:rsidRDefault="007D5C2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7D5C25" w:rsidRPr="00514F04" w:rsidRDefault="007D5C25" w:rsidP="007D5C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количество депутатов, представивших заведомо недостоверные и (или) неполные сведения</w:t>
            </w:r>
            <w:r>
              <w:t xml:space="preserve"> </w:t>
            </w:r>
            <w:r>
              <w:br/>
            </w:r>
            <w:r w:rsidRPr="007D5C25">
              <w:rPr>
                <w:rFonts w:ascii="Times New Roman" w:hAnsi="Times New Roman" w:cs="Times New Roman"/>
                <w:sz w:val="24"/>
                <w:szCs w:val="24"/>
              </w:rPr>
              <w:t>с нарушением срок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  <w:vAlign w:val="center"/>
          </w:tcPr>
          <w:p w:rsidR="007D5C25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4F410C">
        <w:trPr>
          <w:trHeight w:val="624"/>
        </w:trPr>
        <w:tc>
          <w:tcPr>
            <w:tcW w:w="562" w:type="dxa"/>
            <w:vMerge w:val="restart"/>
            <w:vAlign w:val="center"/>
          </w:tcPr>
          <w:p w:rsidR="004F410C" w:rsidRPr="00514F04" w:rsidRDefault="00B7378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718" w:type="dxa"/>
            <w:vMerge w:val="restart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непредставлении депутатами представительного органа муниципального образования Архангельской области сведений о своих доходах, расходах, об имуществе и обязательствах имущественного характера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и (или) сведений о доходах, расходах, об имуществе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 своих супруг (супруг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ов) и несовершеннолетних детей в связи </w:t>
            </w:r>
            <w:r w:rsidR="00B7378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невозможност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объективным причинам представить указанные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</w:t>
            </w:r>
          </w:p>
        </w:tc>
        <w:tc>
          <w:tcPr>
            <w:tcW w:w="5615" w:type="dxa"/>
            <w:vAlign w:val="center"/>
          </w:tcPr>
          <w:p w:rsidR="004F410C" w:rsidRPr="00514F04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410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не представивших сведения по неуважительным причинам, являющимся способом уклонения от их представления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</w:t>
            </w:r>
            <w:r>
              <w:t xml:space="preserve"> </w:t>
            </w:r>
            <w:r>
              <w:br/>
              <w:t xml:space="preserve">о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невозм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ожности по объективным причинам 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F410C" w:rsidTr="006548E0">
        <w:trPr>
          <w:trHeight w:val="622"/>
        </w:trPr>
        <w:tc>
          <w:tcPr>
            <w:tcW w:w="562" w:type="dxa"/>
            <w:vMerge/>
            <w:vAlign w:val="center"/>
          </w:tcPr>
          <w:p w:rsidR="004F410C" w:rsidRPr="00514F04" w:rsidRDefault="004F410C" w:rsidP="000678C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8" w:type="dxa"/>
            <w:vMerge/>
            <w:vAlign w:val="center"/>
          </w:tcPr>
          <w:p w:rsidR="004F410C" w:rsidRDefault="004F410C" w:rsidP="004F41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5" w:type="dxa"/>
            <w:vAlign w:val="center"/>
          </w:tcPr>
          <w:p w:rsidR="004F410C" w:rsidRPr="00514F04" w:rsidRDefault="00B7378C" w:rsidP="00B737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депутатов, представивших заявление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378C">
              <w:rPr>
                <w:rFonts w:ascii="Times New Roman" w:hAnsi="Times New Roman" w:cs="Times New Roman"/>
                <w:sz w:val="24"/>
                <w:szCs w:val="24"/>
              </w:rPr>
              <w:t>о невозможности по объективным причинам представить сведения с нарушением сроков</w:t>
            </w:r>
          </w:p>
        </w:tc>
        <w:tc>
          <w:tcPr>
            <w:tcW w:w="1984" w:type="dxa"/>
            <w:vAlign w:val="center"/>
          </w:tcPr>
          <w:p w:rsidR="004F410C" w:rsidRPr="00514F04" w:rsidRDefault="003B05D5" w:rsidP="0033081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3081B" w:rsidRPr="0033081B" w:rsidRDefault="0033081B" w:rsidP="0033081B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33081B" w:rsidRPr="0033081B" w:rsidSect="0033081B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F2F"/>
    <w:rsid w:val="000678C8"/>
    <w:rsid w:val="0033081B"/>
    <w:rsid w:val="003B05D5"/>
    <w:rsid w:val="004F410C"/>
    <w:rsid w:val="00514F04"/>
    <w:rsid w:val="006059DC"/>
    <w:rsid w:val="007D5C25"/>
    <w:rsid w:val="009D7B2B"/>
    <w:rsid w:val="00B7378C"/>
    <w:rsid w:val="00EA0F2F"/>
    <w:rsid w:val="00ED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08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308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Андрей Николаевич</dc:creator>
  <cp:lastModifiedBy>СобрДеп - Ляпин Тимофей Юрьевич</cp:lastModifiedBy>
  <cp:revision>2</cp:revision>
  <dcterms:created xsi:type="dcterms:W3CDTF">2024-05-08T09:50:00Z</dcterms:created>
  <dcterms:modified xsi:type="dcterms:W3CDTF">2024-05-08T09:50:00Z</dcterms:modified>
</cp:coreProperties>
</file>