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Pr="00D7112C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BA4766" w:rsidRDefault="00BA4766" w:rsidP="00575566">
      <w:pPr>
        <w:spacing w:before="240"/>
        <w:ind w:firstLine="708"/>
        <w:jc w:val="both"/>
        <w:rPr>
          <w:sz w:val="28"/>
          <w:szCs w:val="28"/>
        </w:rPr>
      </w:pPr>
      <w:r w:rsidRPr="005C7031">
        <w:rPr>
          <w:sz w:val="28"/>
          <w:szCs w:val="28"/>
        </w:rPr>
        <w:t>Ознакомиться с официальными документами о подготовке и ходе проведения Сплошного наблюдения, в том числе с инстру</w:t>
      </w:r>
      <w:r>
        <w:rPr>
          <w:sz w:val="28"/>
          <w:szCs w:val="28"/>
        </w:rPr>
        <w:t>кциями по заполнению прилагаемых форм №№</w:t>
      </w:r>
      <w:r w:rsidRPr="00C53BB8">
        <w:rPr>
          <w:sz w:val="28"/>
          <w:szCs w:val="28"/>
        </w:rPr>
        <w:t xml:space="preserve"> </w:t>
      </w:r>
      <w:r w:rsidRPr="005C7031">
        <w:rPr>
          <w:sz w:val="28"/>
          <w:szCs w:val="28"/>
        </w:rPr>
        <w:t>МП-</w:t>
      </w:r>
      <w:proofErr w:type="spellStart"/>
      <w:r w:rsidRPr="005C7031"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и 1-предприниматель,</w:t>
      </w:r>
      <w:r w:rsidRPr="005C7031">
        <w:rPr>
          <w:sz w:val="28"/>
          <w:szCs w:val="28"/>
        </w:rPr>
        <w:t xml:space="preserve"> Вы можете на официальн</w:t>
      </w:r>
      <w:r>
        <w:rPr>
          <w:sz w:val="28"/>
          <w:szCs w:val="28"/>
        </w:rPr>
        <w:t>ых сайтах</w:t>
      </w:r>
      <w:r w:rsidRPr="005C7031">
        <w:rPr>
          <w:sz w:val="28"/>
          <w:szCs w:val="28"/>
        </w:rPr>
        <w:t xml:space="preserve"> </w:t>
      </w:r>
      <w:r>
        <w:rPr>
          <w:sz w:val="28"/>
          <w:szCs w:val="28"/>
        </w:rPr>
        <w:t>Росстата (</w:t>
      </w:r>
      <w:hyperlink r:id="rId10" w:history="1">
        <w:r w:rsidRPr="00141FDA">
          <w:rPr>
            <w:sz w:val="28"/>
            <w:szCs w:val="28"/>
          </w:rPr>
          <w:t>https://rosstat.gov.ru</w:t>
        </w:r>
      </w:hyperlink>
      <w:r>
        <w:rPr>
          <w:sz w:val="28"/>
          <w:szCs w:val="28"/>
        </w:rPr>
        <w:t>)</w:t>
      </w:r>
      <w:r w:rsidRPr="005C7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Архангельскстата</w:t>
      </w:r>
      <w:proofErr w:type="spellEnd"/>
      <w:r w:rsidRPr="005C70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1" w:history="1">
        <w:r w:rsidRPr="00141FDA">
          <w:rPr>
            <w:spacing w:val="-6"/>
            <w:sz w:val="28"/>
            <w:szCs w:val="28"/>
          </w:rPr>
          <w:t>https://arhangelskstat.gks.ru</w:t>
        </w:r>
      </w:hyperlink>
      <w:r w:rsidRPr="00141FDA"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C7031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D81FEB" w:rsidRPr="00086889" w:rsidRDefault="005222DC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необходимо </w:t>
      </w:r>
      <w:r w:rsidR="00D81FEB">
        <w:rPr>
          <w:sz w:val="28"/>
          <w:szCs w:val="28"/>
        </w:rPr>
        <w:t xml:space="preserve">заполнить анкету </w:t>
      </w:r>
      <w:r w:rsidR="00D81FEB" w:rsidRPr="00086889">
        <w:rPr>
          <w:b/>
          <w:bCs/>
          <w:sz w:val="28"/>
          <w:szCs w:val="28"/>
        </w:rPr>
        <w:t>в электронном виде</w:t>
      </w:r>
      <w:r w:rsidR="00D81FEB">
        <w:rPr>
          <w:b/>
          <w:bCs/>
          <w:sz w:val="28"/>
          <w:szCs w:val="28"/>
        </w:rPr>
        <w:t xml:space="preserve"> </w:t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Pr="00AA68E4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AA68E4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 xml:space="preserve">т использоваться в </w:t>
      </w:r>
      <w:r w:rsidR="00934D62" w:rsidRPr="00AA68E4">
        <w:rPr>
          <w:color w:val="000000" w:themeColor="text1"/>
          <w:sz w:val="28"/>
          <w:szCs w:val="28"/>
        </w:rPr>
        <w:t>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</w:t>
      </w:r>
      <w:proofErr w:type="gramStart"/>
      <w:r w:rsidR="00557509" w:rsidRPr="009E27CF">
        <w:rPr>
          <w:color w:val="000000" w:themeColor="text1"/>
          <w:sz w:val="28"/>
          <w:szCs w:val="28"/>
        </w:rPr>
        <w:t>соответствии</w:t>
      </w:r>
      <w:proofErr w:type="gramEnd"/>
      <w:r w:rsidR="00557509" w:rsidRPr="009E27CF">
        <w:rPr>
          <w:color w:val="000000" w:themeColor="text1"/>
          <w:sz w:val="28"/>
          <w:szCs w:val="28"/>
        </w:rPr>
        <w:t xml:space="preserve">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 xml:space="preserve">является </w:t>
      </w:r>
      <w:r w:rsidR="00557509" w:rsidRPr="00917C85">
        <w:rPr>
          <w:b/>
          <w:i/>
          <w:color w:val="000000" w:themeColor="text1"/>
          <w:sz w:val="28"/>
          <w:szCs w:val="28"/>
        </w:rPr>
        <w:t>обязательн</w:t>
      </w:r>
      <w:r w:rsidR="00E230F0" w:rsidRPr="00917C85">
        <w:rPr>
          <w:b/>
          <w:i/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917C85" w:rsidRDefault="007B1577" w:rsidP="009E27CF">
      <w:pPr>
        <w:spacing w:before="240"/>
        <w:ind w:firstLine="708"/>
        <w:jc w:val="both"/>
        <w:rPr>
          <w:color w:val="000000" w:themeColor="text1"/>
          <w:sz w:val="26"/>
          <w:szCs w:val="26"/>
        </w:rPr>
      </w:pPr>
      <w:r w:rsidRPr="007B1577">
        <w:rPr>
          <w:color w:val="000000" w:themeColor="text1"/>
          <w:sz w:val="28"/>
          <w:szCs w:val="28"/>
        </w:rPr>
        <w:t xml:space="preserve">Если у Вас возникнут вопросы или понадобится помощь специалиста, обратитесь к ведущему специалисту-эксперту Отдела статистики предприятий и региональных счетов </w:t>
      </w:r>
      <w:proofErr w:type="spellStart"/>
      <w:r w:rsidR="00AA68E4">
        <w:rPr>
          <w:color w:val="000000" w:themeColor="text1"/>
          <w:sz w:val="28"/>
          <w:szCs w:val="28"/>
        </w:rPr>
        <w:t>Архангельскстата</w:t>
      </w:r>
      <w:proofErr w:type="spellEnd"/>
      <w:r w:rsidR="00AA68E4">
        <w:rPr>
          <w:color w:val="000000" w:themeColor="text1"/>
          <w:sz w:val="28"/>
          <w:szCs w:val="28"/>
        </w:rPr>
        <w:t xml:space="preserve"> </w:t>
      </w:r>
      <w:r w:rsidRPr="007B1577">
        <w:rPr>
          <w:color w:val="000000" w:themeColor="text1"/>
          <w:sz w:val="28"/>
          <w:szCs w:val="28"/>
        </w:rPr>
        <w:t xml:space="preserve">Павловой Ольге Николаевне </w:t>
      </w:r>
      <w:r w:rsidRPr="00917C85">
        <w:rPr>
          <w:color w:val="000000" w:themeColor="text1"/>
          <w:sz w:val="26"/>
          <w:szCs w:val="26"/>
        </w:rPr>
        <w:t>(8 911 055 4768,</w:t>
      </w:r>
      <w:r w:rsidR="00917C85" w:rsidRPr="00917C85">
        <w:rPr>
          <w:color w:val="000000" w:themeColor="text1"/>
          <w:sz w:val="26"/>
          <w:szCs w:val="26"/>
        </w:rPr>
        <w:t xml:space="preserve"> (8182) 20-54-89</w:t>
      </w:r>
      <w:r w:rsidRPr="00917C85">
        <w:rPr>
          <w:color w:val="000000" w:themeColor="text1"/>
          <w:sz w:val="26"/>
          <w:szCs w:val="26"/>
        </w:rPr>
        <w:t xml:space="preserve"> </w:t>
      </w:r>
      <w:hyperlink r:id="rId12" w:history="1">
        <w:r w:rsidR="00917C85" w:rsidRPr="00917C85">
          <w:rPr>
            <w:color w:val="000000" w:themeColor="text1"/>
            <w:sz w:val="26"/>
            <w:szCs w:val="26"/>
          </w:rPr>
          <w:t>P</w:t>
        </w:r>
        <w:bookmarkStart w:id="0" w:name="_GoBack"/>
        <w:bookmarkEnd w:id="0"/>
        <w:r w:rsidR="00917C85" w:rsidRPr="00917C85">
          <w:rPr>
            <w:color w:val="000000" w:themeColor="text1"/>
            <w:sz w:val="26"/>
            <w:szCs w:val="26"/>
          </w:rPr>
          <w:t>29_VerbitskayaON@gks.ru</w:t>
        </w:r>
      </w:hyperlink>
      <w:r w:rsidR="00917C85" w:rsidRPr="00917C85">
        <w:rPr>
          <w:color w:val="000000" w:themeColor="text1"/>
          <w:sz w:val="26"/>
          <w:szCs w:val="26"/>
        </w:rPr>
        <w:t xml:space="preserve">, </w:t>
      </w:r>
      <w:r w:rsidRPr="00917C85">
        <w:rPr>
          <w:color w:val="000000" w:themeColor="text1"/>
          <w:sz w:val="26"/>
          <w:szCs w:val="26"/>
        </w:rPr>
        <w:t>P29_PavlovaON@gks.ru).</w:t>
      </w:r>
      <w:r w:rsidR="00DF2B3E" w:rsidRPr="00917C85">
        <w:rPr>
          <w:color w:val="000000" w:themeColor="text1"/>
          <w:sz w:val="26"/>
          <w:szCs w:val="26"/>
        </w:rPr>
        <w:t xml:space="preserve"> </w:t>
      </w:r>
    </w:p>
    <w:sectPr w:rsidR="00F95C22" w:rsidRPr="00917C85" w:rsidSect="00070BE8">
      <w:footerReference w:type="even" r:id="rId13"/>
      <w:footerReference w:type="default" r:id="rId14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11" w:rsidRDefault="00750211" w:rsidP="00C70352">
      <w:r>
        <w:separator/>
      </w:r>
    </w:p>
  </w:endnote>
  <w:endnote w:type="continuationSeparator" w:id="0">
    <w:p w:rsidR="00750211" w:rsidRDefault="00750211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237B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D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11" w:rsidRDefault="00750211" w:rsidP="00C70352">
      <w:r>
        <w:separator/>
      </w:r>
    </w:p>
  </w:footnote>
  <w:footnote w:type="continuationSeparator" w:id="0">
    <w:p w:rsidR="00750211" w:rsidRDefault="00750211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B28"/>
    <w:rsid w:val="00007C04"/>
    <w:rsid w:val="00011FB7"/>
    <w:rsid w:val="000137CC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11AA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0050"/>
    <w:rsid w:val="00211168"/>
    <w:rsid w:val="00212132"/>
    <w:rsid w:val="00233C7D"/>
    <w:rsid w:val="00236B87"/>
    <w:rsid w:val="00237B7D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22AB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84C1E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22DC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D6EC8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211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B1577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14137"/>
    <w:rsid w:val="0091642F"/>
    <w:rsid w:val="00917C85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8E4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A4766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B79BD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112C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C1A8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AA"/>
    <w:rPr>
      <w:sz w:val="24"/>
      <w:szCs w:val="24"/>
    </w:rPr>
  </w:style>
  <w:style w:type="paragraph" w:styleId="1">
    <w:name w:val="heading 1"/>
    <w:basedOn w:val="a"/>
    <w:next w:val="a"/>
    <w:qFormat/>
    <w:rsid w:val="000711AA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11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11AA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29_VerbitskayaON@gk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hangelskstat.gk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ossta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AD08-B43F-49C8-9AC3-237A9160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1987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Вербицкая Ольга Николаевна</cp:lastModifiedBy>
  <cp:revision>6</cp:revision>
  <cp:lastPrinted>2020-09-22T12:10:00Z</cp:lastPrinted>
  <dcterms:created xsi:type="dcterms:W3CDTF">2020-09-22T12:15:00Z</dcterms:created>
  <dcterms:modified xsi:type="dcterms:W3CDTF">2020-12-10T13:04:00Z</dcterms:modified>
</cp:coreProperties>
</file>