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ГЛАВА VIII. ЭКОНОМИЧЕСКАЯ ОСНОВА МЕСТНОГО САМОУПРАВЛЕНИЯ</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Статья 58. Экономическая основа местного самоуправления</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1. Экономическую основу местного самоуправления составляют</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находящееся в муниципальной собственности имущество, средства местного бюджета, а также имущественные права муниципального образования.</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Учет имущества, находящегося в собственности муниципального</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образования, а также переданного в хозяйственное ведение и управление иного имущества, составление реестра этого имущества и своевременное внесение в него изменений осуществляет орган по управлению муниципальным имуществом муниципального образования.</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Статья 59. Муниципальное имущество.</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В собственности муниципального образования «Шенкурский муниципальный район» находится:</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1) имущество, предназначенное для решения установленных Федеральным законом от 06 октября 2003 года №131-ФЗ «Об общих принципах организации местного самоуправления в Российской Федерации» вопросов местного значения;</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5" w:history="1">
        <w:r w:rsidRPr="00AB729E">
          <w:rPr>
            <w:rFonts w:ascii="Times New Roman" w:eastAsia="Times New Roman" w:hAnsi="Times New Roman" w:cs="Times New Roman"/>
            <w:color w:val="0000FF"/>
            <w:sz w:val="24"/>
            <w:szCs w:val="24"/>
            <w:u w:val="single"/>
            <w:lang w:eastAsia="ru-RU"/>
          </w:rPr>
          <w:t>частью 4 статьи 15</w:t>
        </w:r>
      </w:hyperlink>
      <w:r w:rsidRPr="00AB729E">
        <w:rPr>
          <w:rFonts w:ascii="Times New Roman" w:eastAsia="Times New Roman" w:hAnsi="Times New Roman" w:cs="Times New Roman"/>
          <w:sz w:val="24"/>
          <w:szCs w:val="24"/>
          <w:lang w:eastAsia="ru-RU"/>
        </w:rPr>
        <w:t xml:space="preserve"> Федеральным законом от 06 октября 2003 года №131-ФЗ «Об общих принципах организации местного самоуправления в Российской Федерации»;</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образования «Шенкурский муниципальный район»;</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lastRenderedPageBreak/>
        <w:t>4) имущество, необходимое для решения вопросов, право решения которых предоставлено органам местного самоуправления муниципального образования «Шенкурский муниципальный район» федеральными законами и которые не отнесены к вопросам местного значения;</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w:t>
      </w:r>
      <w:hyperlink r:id="rId6" w:history="1">
        <w:r w:rsidRPr="00AB729E">
          <w:rPr>
            <w:rFonts w:ascii="Times New Roman" w:eastAsia="Times New Roman" w:hAnsi="Times New Roman" w:cs="Times New Roman"/>
            <w:color w:val="0000FF"/>
            <w:sz w:val="24"/>
            <w:szCs w:val="24"/>
            <w:u w:val="single"/>
            <w:lang w:eastAsia="ru-RU"/>
          </w:rPr>
          <w:t>частями 3</w:t>
        </w:r>
      </w:hyperlink>
      <w:r w:rsidRPr="00AB729E">
        <w:rPr>
          <w:rFonts w:ascii="Times New Roman" w:eastAsia="Times New Roman" w:hAnsi="Times New Roman" w:cs="Times New Roman"/>
          <w:sz w:val="24"/>
          <w:szCs w:val="24"/>
          <w:lang w:eastAsia="ru-RU"/>
        </w:rPr>
        <w:t xml:space="preserve"> и </w:t>
      </w:r>
      <w:hyperlink r:id="rId7" w:history="1">
        <w:r w:rsidRPr="00AB729E">
          <w:rPr>
            <w:rFonts w:ascii="Times New Roman" w:eastAsia="Times New Roman" w:hAnsi="Times New Roman" w:cs="Times New Roman"/>
            <w:color w:val="0000FF"/>
            <w:sz w:val="24"/>
            <w:szCs w:val="24"/>
            <w:u w:val="single"/>
            <w:lang w:eastAsia="ru-RU"/>
          </w:rPr>
          <w:t>4 статьи 14</w:t>
        </w:r>
      </w:hyperlink>
      <w:r w:rsidRPr="00AB729E">
        <w:rPr>
          <w:rFonts w:ascii="Times New Roman" w:eastAsia="Times New Roman" w:hAnsi="Times New Roman" w:cs="Times New Roman"/>
          <w:sz w:val="24"/>
          <w:szCs w:val="24"/>
          <w:lang w:eastAsia="ru-RU"/>
        </w:rPr>
        <w:t xml:space="preserve"> Федерального закона от 06 октября 2003 года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8" w:history="1">
        <w:r w:rsidRPr="00AB729E">
          <w:rPr>
            <w:rFonts w:ascii="Times New Roman" w:eastAsia="Times New Roman" w:hAnsi="Times New Roman" w:cs="Times New Roman"/>
            <w:color w:val="0000FF"/>
            <w:sz w:val="24"/>
            <w:szCs w:val="24"/>
            <w:u w:val="single"/>
            <w:lang w:eastAsia="ru-RU"/>
          </w:rPr>
          <w:t>частями 1</w:t>
        </w:r>
      </w:hyperlink>
      <w:r w:rsidRPr="00AB729E">
        <w:rPr>
          <w:rFonts w:ascii="Times New Roman" w:eastAsia="Times New Roman" w:hAnsi="Times New Roman" w:cs="Times New Roman"/>
          <w:sz w:val="24"/>
          <w:szCs w:val="24"/>
          <w:lang w:eastAsia="ru-RU"/>
        </w:rPr>
        <w:t xml:space="preserve"> и </w:t>
      </w:r>
      <w:hyperlink r:id="rId9" w:history="1">
        <w:r w:rsidRPr="00AB729E">
          <w:rPr>
            <w:rFonts w:ascii="Times New Roman" w:eastAsia="Times New Roman" w:hAnsi="Times New Roman" w:cs="Times New Roman"/>
            <w:color w:val="0000FF"/>
            <w:sz w:val="24"/>
            <w:szCs w:val="24"/>
            <w:u w:val="single"/>
            <w:lang w:eastAsia="ru-RU"/>
          </w:rPr>
          <w:t>1.1 статьи 17</w:t>
        </w:r>
      </w:hyperlink>
      <w:r w:rsidRPr="00AB729E">
        <w:rPr>
          <w:rFonts w:ascii="Times New Roman" w:eastAsia="Times New Roman" w:hAnsi="Times New Roman" w:cs="Times New Roman"/>
          <w:sz w:val="24"/>
          <w:szCs w:val="24"/>
          <w:lang w:eastAsia="ru-RU"/>
        </w:rPr>
        <w:t xml:space="preserve"> Федерального закона от 06 октября 2003 года №131-ФЗ «Об общих принципах организации местного самоуправления в Российской Федерации».</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Статья 60. Муниципальные унитарные предприятия</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В целях удовлетворения потребностей населения в товарах и услугах, укрепления и развития инженерной и социальной инфраструктуры администрация муниципального образования «Шенкурский муниципальный район» вправе создавать муниципальные унитарные предприятия.</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Муниципальное предприятие осуществляет свою деятельность в соответствии с Уставом предприятия, который утверждается учредителем унитарного предприятия.</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Руководитель муниципального унитарного предприятия назначается на должность руководителем органа по управлению муниципальным имуществом муниципального образования «Шенкурский муниципальный район».</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7. Создание унитарных предприятий на основе объединения имущества, находящегося в собственности муниципальных образований, не допускается.</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8. Унитарное предприятие может по согласованию с собственником его имущества создавать филиалы и открывать представительства.</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Унитарное предприятие несет ответственность по своим обязательствам всем принадлежащим ему имуществом.</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Порядок создания, деятельности и ликвидации унитарных предприятий регулируется Гражданским законодательством Российской Федерации.</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Статья 61. Муниципальные предприятия и учреждения муниципального образования «Шенкурский муниципальный район»</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lastRenderedPageBreak/>
        <w:t>1. Для решения вопросов местного значения глава муниципального образования «Шенкурский муниципальный район» вправе в порядке, предусмотренном федеральным законом, принимать решения об учреждении муниципальных предприятий и учреждений муниципального образования «Шенкурский муниципальный район», их реорганизации и ликвидации. Уставы муниципальных предприятий и учреждений муниципального образования «Шенкурский муниципальный район», а также решения о внесении изменений и дополнений в них утверждаются главой администрации муниципального образования «Шенкурский муниципальный район».</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2. Руководители муниципальных предприятий и учреждений муниципального образования «Шенкурский муниципальный район» назначаются на должность и освобождаются от должности главой муниципального образования «Шенкурский муниципальный район» в соответствии с федеральным законом. Права и обязанности работодателя в отношении руководителей муниципальных предприятий и учреждений муниципального образования «Шенкурский муниципальный район» осуществляются главой администрации муниципального образования «Шенкурский муниципальный район» и должностными лицами администрации муниципального образования «Шенкурский муниципальный район» в пределах их полномочий, предусмотренных Уставом муниципального образования «Шенкурский муниципальный район», решениями Собрания депутатов муниципального образования «Шенкурский муниципальный район» и уставами соответствующих муниципальных предприятий и учреждений муниципального образования «Шенкурский муниципальный район».</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3.Руководители муниципальных предприятий и учреждений муниципального образования «Шенкурский муниципальный район» действуют на основании трудовых договоров. Размеры должностных окладов руководителей муниципальных предприятий и учреждений муниципального образования «Шенкурский муниципальный район», размеры, основания и порядок установления надбавок и иных выплат руководителям муниципальных предприятий и учреждений муниципального образования «Шенкурский муниципальный район» устанавливаются решением главы муниципального образования «Шенкурский муниципальный район».</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4. Руководители муниципальных предприятий и учреждений муниципального образования «Шенкурский муниципальный район» отчитываются о деятельности предприятия или учреждения перед главой муниципального образования «Шенкурский муниципальный район» в порядке и сроки, которые определяются администрацией муниципального образования.</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xml:space="preserve">5. Тарифы на услуги, оказываемые муниципальным предприятием и учреждением муниципального образования «Шенкурский муниципальный район», регулируются </w:t>
      </w:r>
      <w:r w:rsidRPr="00AB729E">
        <w:rPr>
          <w:rFonts w:ascii="Times New Roman" w:eastAsia="Times New Roman" w:hAnsi="Times New Roman" w:cs="Times New Roman"/>
          <w:sz w:val="24"/>
          <w:szCs w:val="24"/>
          <w:lang w:eastAsia="ru-RU"/>
        </w:rPr>
        <w:lastRenderedPageBreak/>
        <w:t>Собранием депутатов муниципального образования «Шенкурский муниципальный район» в принимаемых им решениях, в соответствии с Федеральными законами и иными нормативными правовыми актами Российской Федерации.</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6. Положения настоящей статьи Устава муниципального образования «Шенкурский муниципальный район» распространяются на муниципальные казенные предприятия.</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7. Принятие решений Собрания депутатов муниципального образования «Шенкурский муниципальный район», предусмотренных настоящей статьей Устава муниципального образования «Шенкурский муниципальный район», относится к его исключительной компетенции.</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12.12.2014 №89)</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Статья 62. Взаимоотношения органов местного самоуправления с предприятиями, учреждениями и организациями, не находящимися в муниципальной собственности</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Органы местного самоуправления содействуют развитию предпринимательской деятельности на территории муниципального образования «Шенкурский муниципальный район».</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Органы местного самоуправления вправе предоставлять в соответствии с действующим законодательством налоговые и иные льготы и преимущества в пределах сумм налогов и иных платежей, зачисляемых в доход муниципального бюджета.</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3. Хозяйственные отношения органов местного самоуправления с предприятиями, учреждениями, организациями, не входящими в состав муниципальной собственности, регулируются законодательством Российской Федерации.</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Статья 63. Бюджет муниципального образования «Шенкурский муниципальный район»</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1. Муниципальное образование «Шенкурский муниципальный район» имеет собственный бюджет (местный бюджет).</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2.Местный бюджет муниципального образования «Шенкурский</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муниципальный район» и свод бюджетов поселений, входящих в состав муниципального образования (без учета межбюджетных трансфертов между этими бюджетами), образуют консолидированный бюджет муниципального образования «Шенкурский муниципальный район». (в редакции Решения Собрания депутатов МО «Шенкурский муниципальный район» от 18.11.2015 №146)</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lastRenderedPageBreak/>
        <w:t>3. Финансовый орган муниципального образования обеспечивают сбалансированность местного бюджета, соблюдение установленных федеральными законами требований к осуществлению бюджетного процесса, размеру дефицита бюджета, уровню и составу муниципального долга, исполнению бюджетных и долговых обязательств муниципального образования «Шенкурский муниципальный район».</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4. Порядок формирования, утверждения, исполнения местного бюджета и контроль за его исполнением осуществляются в соответствии с правовым актом, принимаемым Собранием депутатов муниципального образования «Шенкурский муниципальный район» с соблюдением требований, установленных федеральным законодательством, а также законами Архангельской области.</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5.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Архангельской области, а также осуществляемые за счет указанных доходов и субвенций соответствующие расходы местного бюджета.</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6. Решение об утверждении местного бюджета, годовой отчет об его</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исполнении подлежат официальному опубликованию.</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Статья 64. Доходы местного бюджета</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1. К собственным доходам местного бюджета относятся:</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-средства самообложения граждан;</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доходы от местных налогов и сборов;</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доходы от региональных налогов и сборов;</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доходы от федеральных налогов и сборов;</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06 октября 2003 года №131-ФЗ «Об общих принципах организации местного самоуправления в Российской Федерации», и другие безвозмездные поступления;</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доходы от имущества, находящегося в муниципальной</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собственности;</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xml:space="preserve">-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w:t>
      </w:r>
      <w:r w:rsidRPr="00AB729E">
        <w:rPr>
          <w:rFonts w:ascii="Times New Roman" w:eastAsia="Times New Roman" w:hAnsi="Times New Roman" w:cs="Times New Roman"/>
          <w:sz w:val="24"/>
          <w:szCs w:val="24"/>
          <w:lang w:eastAsia="ru-RU"/>
        </w:rPr>
        <w:lastRenderedPageBreak/>
        <w:t>нормативными правовыми актами Собрания депутатов муниципального образования «Шенкурский муниципальный район;</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часть доходов от платных услуг, оказываемых органами местного самоуправления и муниципальными учреждениями, остающаяся после уплаты налогов и сборов;</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штрафы, устанавливаемые органами местного самоуправления;</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добровольные пожертвования;</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иные поступления в соответствии с федеральными законами, законами Архангельской области и решениями органов местного самоуправления.</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2. В доходы местного бюджета зачисляются субвенции, предоставляемые на осуществление органами местного самоуправления переданных им отдельных государственных полномочий.</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Статья 65. Расходы местного бюджета</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Расходы местного бюджета осуществляются в формах, предусмотренных Бюджетным кодексом Российской Федерации.</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Статья 66. Обеспечение сбалансированности местного бюджета</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1. Сбалансированность местного бюджета является необходимым условием бюджетно-финансовой политики.</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2. 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3. В случае принятия бюджета на очередной финансовый год с</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дефицитом соответствующим решением о бюджете утверждаются источники финансирования дефицита бюджета.</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Статья 67. Закупки для обеспечения муниципальных нужд</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xml:space="preserve">1. Закупки товаров, работ, услуг для обеспечения муниципальных нужд осуществляются в соответствии с </w:t>
      </w:r>
      <w:hyperlink r:id="rId10" w:history="1">
        <w:r w:rsidRPr="00AB729E">
          <w:rPr>
            <w:rFonts w:ascii="Times New Roman" w:eastAsia="Times New Roman" w:hAnsi="Times New Roman" w:cs="Times New Roman"/>
            <w:color w:val="0000FF"/>
            <w:sz w:val="24"/>
            <w:szCs w:val="24"/>
            <w:u w:val="single"/>
            <w:lang w:eastAsia="ru-RU"/>
          </w:rPr>
          <w:t>законодательством</w:t>
        </w:r>
      </w:hyperlink>
      <w:r w:rsidRPr="00AB729E">
        <w:rPr>
          <w:rFonts w:ascii="Times New Roman" w:eastAsia="Times New Roman"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lastRenderedPageBreak/>
        <w:t>2. Закупки товаров, работ, услуг для обеспечения муниципальных нужд осуществляются за счет средств местного бюджета.</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Статья 68. Муниципальные заимствования</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xml:space="preserve">Муниципальное образование «Шенкурский муниципальный район» вправе осуществлять муниципальные заимствования, в том числе путем выпуска </w:t>
      </w:r>
      <w:hyperlink r:id="rId11" w:history="1">
        <w:r w:rsidRPr="00AB729E">
          <w:rPr>
            <w:rFonts w:ascii="Times New Roman" w:eastAsia="Times New Roman" w:hAnsi="Times New Roman" w:cs="Times New Roman"/>
            <w:color w:val="0000FF"/>
            <w:sz w:val="24"/>
            <w:szCs w:val="24"/>
            <w:u w:val="single"/>
            <w:lang w:eastAsia="ru-RU"/>
          </w:rPr>
          <w:t>муниципальных ценных бумаг</w:t>
        </w:r>
      </w:hyperlink>
      <w:r w:rsidRPr="00AB729E">
        <w:rPr>
          <w:rFonts w:ascii="Times New Roman" w:eastAsia="Times New Roman" w:hAnsi="Times New Roman" w:cs="Times New Roman"/>
          <w:sz w:val="24"/>
          <w:szCs w:val="24"/>
          <w:lang w:eastAsia="ru-RU"/>
        </w:rPr>
        <w:t xml:space="preserve">, в соответствии с Бюджетным </w:t>
      </w:r>
      <w:hyperlink r:id="rId12" w:history="1">
        <w:r w:rsidRPr="00AB729E">
          <w:rPr>
            <w:rFonts w:ascii="Times New Roman" w:eastAsia="Times New Roman" w:hAnsi="Times New Roman" w:cs="Times New Roman"/>
            <w:color w:val="0000FF"/>
            <w:sz w:val="24"/>
            <w:szCs w:val="24"/>
            <w:u w:val="single"/>
            <w:lang w:eastAsia="ru-RU"/>
          </w:rPr>
          <w:t>кодексом</w:t>
        </w:r>
      </w:hyperlink>
      <w:r w:rsidRPr="00AB729E">
        <w:rPr>
          <w:rFonts w:ascii="Times New Roman" w:eastAsia="Times New Roman" w:hAnsi="Times New Roman" w:cs="Times New Roman"/>
          <w:sz w:val="24"/>
          <w:szCs w:val="24"/>
          <w:lang w:eastAsia="ru-RU"/>
        </w:rPr>
        <w:t xml:space="preserve"> Российской Федерации и настоящим Уставом.</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Статья 69. Временное управление бюджетом</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1. Если решение о бюджете не вступило в силу с начала финансового года, то:</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орган, исполняющий этот бюджет, правомочен осуществлять расходование бюджетных средств на цели, определенные законодательством, при условии, что из бюджета на предыдущий финансовый год на эти цели уже выделялись средства, но не более одной четвертой ассигнований предыдущего года в расчете на квартал по соответствующим разделам функциональной и ведомственной классификации расходов бюджета;</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орган, исполняющий этот бюджет, правомочен не финансировать расходы, не предусмотренные проектом решения о бюджете на очередной финансовый год.</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2. Если решение о бюджете вступает в силу после начала финансового года, Глава муниципального образования «Шенкурский муниципальный район» в течение двух недель со дня вступления в силу решения Собрания депутатов о бюджете на текущий год представляет на рассмотрение и утверждение Собрания депутатов проект решения о внесении изменений и дополнений в решение о бюджете, уточняющий показатели бюджета с учетом результатов исполнения бюджета за период временного управления бюджетом.</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Статья 70. Выравнивание уровня бюджетной обеспеченности поселений, входящих в состав муниципального образования «Шенкурский муниципальный район»</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lastRenderedPageBreak/>
        <w:t> </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xml:space="preserve">Выравнивание бюджетной обеспеченности поселений, входящих в состав муниципального образования «Шенкурский муниципальный район» осуществляется в соответствии с требованиями Бюджетного </w:t>
      </w:r>
      <w:hyperlink r:id="rId13" w:history="1">
        <w:r w:rsidRPr="00AB729E">
          <w:rPr>
            <w:rFonts w:ascii="Times New Roman" w:eastAsia="Times New Roman" w:hAnsi="Times New Roman" w:cs="Times New Roman"/>
            <w:color w:val="0000FF"/>
            <w:sz w:val="24"/>
            <w:szCs w:val="24"/>
            <w:u w:val="single"/>
            <w:lang w:eastAsia="ru-RU"/>
          </w:rPr>
          <w:t>кодекса</w:t>
        </w:r>
      </w:hyperlink>
      <w:r w:rsidRPr="00AB729E">
        <w:rPr>
          <w:rFonts w:ascii="Times New Roman" w:eastAsia="Times New Roman" w:hAnsi="Times New Roman" w:cs="Times New Roman"/>
          <w:sz w:val="24"/>
          <w:szCs w:val="24"/>
          <w:lang w:eastAsia="ru-RU"/>
        </w:rPr>
        <w:t xml:space="preserve"> Российской Федерации.</w:t>
      </w:r>
    </w:p>
    <w:p w:rsidR="00AB729E" w:rsidRPr="00AB729E" w:rsidRDefault="00AB729E" w:rsidP="00AB729E">
      <w:pPr>
        <w:spacing w:before="100" w:beforeAutospacing="1" w:after="100" w:afterAutospacing="1" w:line="240" w:lineRule="auto"/>
        <w:rPr>
          <w:rFonts w:ascii="Times New Roman" w:eastAsia="Times New Roman" w:hAnsi="Times New Roman" w:cs="Times New Roman"/>
          <w:sz w:val="24"/>
          <w:szCs w:val="24"/>
          <w:lang w:eastAsia="ru-RU"/>
        </w:rPr>
      </w:pPr>
      <w:r w:rsidRPr="00AB729E">
        <w:rPr>
          <w:rFonts w:ascii="Times New Roman" w:eastAsia="Times New Roman" w:hAnsi="Times New Roman" w:cs="Times New Roman"/>
          <w:sz w:val="24"/>
          <w:szCs w:val="24"/>
          <w:lang w:eastAsia="ru-RU"/>
        </w:rPr>
        <w:t> (в редакции Решения Собрания депутатов МО «Шенкурский муниципальный район» от 18.11.2015 №146)</w:t>
      </w:r>
    </w:p>
    <w:p w:rsidR="00BE5ECF" w:rsidRDefault="00BE5ECF"/>
    <w:sectPr w:rsidR="00BE5ECF" w:rsidSect="00BE5E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E1BF9"/>
    <w:multiLevelType w:val="multilevel"/>
    <w:tmpl w:val="D9402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B729E"/>
    <w:rsid w:val="00AB729E"/>
    <w:rsid w:val="00BE5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72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B7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729E"/>
    <w:rPr>
      <w:color w:val="0000FF"/>
      <w:u w:val="single"/>
    </w:rPr>
  </w:style>
</w:styles>
</file>

<file path=word/webSettings.xml><?xml version="1.0" encoding="utf-8"?>
<w:webSettings xmlns:r="http://schemas.openxmlformats.org/officeDocument/2006/relationships" xmlns:w="http://schemas.openxmlformats.org/wordprocessingml/2006/main">
  <w:divs>
    <w:div w:id="8707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97C7649E3EA2521386F3FF5A4AC3004DC1200911DDB7F0787C425A3006E5C911A3C440CDn5m2J" TargetMode="External"/><Relationship Id="rId13" Type="http://schemas.openxmlformats.org/officeDocument/2006/relationships/hyperlink" Target="consultantplus://offline/ref=CB152E47362987F47FEADCF9C83D9DAA628911E90691D418AC3D586444B942009F31AA47089Fz6X1N" TargetMode="External"/><Relationship Id="rId3" Type="http://schemas.openxmlformats.org/officeDocument/2006/relationships/settings" Target="settings.xml"/><Relationship Id="rId7" Type="http://schemas.openxmlformats.org/officeDocument/2006/relationships/hyperlink" Target="consultantplus://offline/ref=EB97C7649E3EA2521386F3FF5A4AC3004DC1200911DDB7F0787C425A3006E5C911A3C440CAn5m3J" TargetMode="External"/><Relationship Id="rId12" Type="http://schemas.openxmlformats.org/officeDocument/2006/relationships/hyperlink" Target="consultantplus://offline/ref=5688E50213DF7E938201D0802BB52E104568C1E11049A5B74931108459x3D7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B97C7649E3EA2521386F3FF5A4AC3004DC1200911DDB7F0787C425A3006E5C911A3C440CAn5mCJ" TargetMode="External"/><Relationship Id="rId11" Type="http://schemas.openxmlformats.org/officeDocument/2006/relationships/hyperlink" Target="consultantplus://offline/ref=5688E50213DF7E938201D0802BB52E104563C2E71744A5B74931108459x3D7N" TargetMode="External"/><Relationship Id="rId5" Type="http://schemas.openxmlformats.org/officeDocument/2006/relationships/hyperlink" Target="consultantplus://offline/ref=EB97C7649E3EA2521386F3FF5A4AC3004DC1200911DDB7F0787C425A3006E5C911A3C445C85B25F7nAmAJ" TargetMode="External"/><Relationship Id="rId15" Type="http://schemas.openxmlformats.org/officeDocument/2006/relationships/theme" Target="theme/theme1.xml"/><Relationship Id="rId10" Type="http://schemas.openxmlformats.org/officeDocument/2006/relationships/hyperlink" Target="consultantplus://offline/ref=F657EAE2A3E414670E4BFEDDE56390E9305489600932DB9756E6974FC93BCF65783FC0FEAB5F7E20Z75EM" TargetMode="External"/><Relationship Id="rId4" Type="http://schemas.openxmlformats.org/officeDocument/2006/relationships/webSettings" Target="webSettings.xml"/><Relationship Id="rId9" Type="http://schemas.openxmlformats.org/officeDocument/2006/relationships/hyperlink" Target="consultantplus://offline/ref=EB97C7649E3EA2521386F3FF5A4AC3004DC1200911DDB7F0787C425A3006E5C911A3C440CEn5mB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2417</Words>
  <Characters>13782</Characters>
  <Application>Microsoft Office Word</Application>
  <DocSecurity>0</DocSecurity>
  <Lines>114</Lines>
  <Paragraphs>32</Paragraphs>
  <ScaleCrop>false</ScaleCrop>
  <Company/>
  <LinksUpToDate>false</LinksUpToDate>
  <CharactersWithSpaces>16167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Бугаев Кирилл Иванович</dc:creator>
  <cp:keywords/>
  <dc:description/>
  <cp:lastModifiedBy>РайАдм - Бугаев Кирилл Иванович</cp:lastModifiedBy>
  <cp:revision>2</cp:revision>
  <dcterms:created xsi:type="dcterms:W3CDTF">2018-01-29T11:56:00Z</dcterms:created>
  <dcterms:modified xsi:type="dcterms:W3CDTF">2018-01-29T11:56:00Z</dcterms:modified>
</cp:coreProperties>
</file>