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DC" w:rsidRPr="00A10C4D" w:rsidRDefault="00D444DC" w:rsidP="00D4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направленный на усиление защиты прав граждан от недобросовестных действий при осуществлении возврата просроченной задолженности</w:t>
      </w:r>
    </w:p>
    <w:p w:rsidR="00A10C4D" w:rsidRPr="00D444DC" w:rsidRDefault="00A10C4D" w:rsidP="00D444D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10C4D" w:rsidRPr="00A10C4D" w:rsidRDefault="00A10C4D" w:rsidP="00A1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C4D">
        <w:rPr>
          <w:rFonts w:ascii="Times New Roman" w:hAnsi="Times New Roman" w:cs="Times New Roman"/>
          <w:sz w:val="28"/>
          <w:szCs w:val="28"/>
        </w:rPr>
        <w:t>Федеральным законом от 11.06.2021 № 205-ФЗ «О внесении изменений в Кодекс Российской Федерации об административных правонарушениях» увеличиваются размеры административных штрафов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для должностных и юридических лиц.</w:t>
      </w:r>
    </w:p>
    <w:p w:rsidR="00A10C4D" w:rsidRPr="00A10C4D" w:rsidRDefault="00A10C4D" w:rsidP="00A1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C4D">
        <w:rPr>
          <w:rFonts w:ascii="Times New Roman" w:hAnsi="Times New Roman" w:cs="Times New Roman"/>
          <w:sz w:val="28"/>
          <w:szCs w:val="28"/>
        </w:rPr>
        <w:t>Кредитные организации включаются в число субъектов ответственности за указанное правонарушение, предусмотренное ч. 1 ст. 14.57 КоАП РФ.</w:t>
      </w:r>
    </w:p>
    <w:p w:rsidR="00A10C4D" w:rsidRDefault="00A10C4D" w:rsidP="00A1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C4D">
        <w:rPr>
          <w:rFonts w:ascii="Times New Roman" w:hAnsi="Times New Roman" w:cs="Times New Roman"/>
          <w:sz w:val="28"/>
          <w:szCs w:val="28"/>
        </w:rPr>
        <w:t>Предусматривается передача полномочий по рассмотрению дел об административных правонарушениях в области нарушения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от судей должностным лицам ФССП России.</w:t>
      </w:r>
    </w:p>
    <w:p w:rsidR="00993901" w:rsidRPr="008870AA" w:rsidRDefault="00A10C4D" w:rsidP="008870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вступают в силу с 22.06.2021.</w:t>
      </w:r>
      <w:bookmarkStart w:id="0" w:name="_GoBack"/>
      <w:bookmarkEnd w:id="0"/>
    </w:p>
    <w:sectPr w:rsidR="00993901" w:rsidRPr="008870AA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75BAF"/>
    <w:rsid w:val="00390B72"/>
    <w:rsid w:val="003F0AEA"/>
    <w:rsid w:val="0066224D"/>
    <w:rsid w:val="006F47F8"/>
    <w:rsid w:val="007F3B9B"/>
    <w:rsid w:val="008505EE"/>
    <w:rsid w:val="008870AA"/>
    <w:rsid w:val="00986348"/>
    <w:rsid w:val="00993901"/>
    <w:rsid w:val="00A10C4D"/>
    <w:rsid w:val="00BE3E71"/>
    <w:rsid w:val="00C022D7"/>
    <w:rsid w:val="00D444DC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40E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4</cp:revision>
  <cp:lastPrinted>2021-06-16T11:43:00Z</cp:lastPrinted>
  <dcterms:created xsi:type="dcterms:W3CDTF">2021-06-16T09:50:00Z</dcterms:created>
  <dcterms:modified xsi:type="dcterms:W3CDTF">2021-06-16T11:44:00Z</dcterms:modified>
</cp:coreProperties>
</file>