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3E" w:rsidRDefault="00DA323E" w:rsidP="00DA323E">
      <w:pPr>
        <w:pStyle w:val="a3"/>
        <w:jc w:val="center"/>
      </w:pPr>
      <w:r>
        <w:rPr>
          <w:b/>
          <w:bCs/>
        </w:rPr>
        <w:t xml:space="preserve">Отчет о развитии и результатах оценки </w:t>
      </w:r>
    </w:p>
    <w:p w:rsidR="00DA323E" w:rsidRDefault="00DA323E" w:rsidP="00DA323E">
      <w:pPr>
        <w:pStyle w:val="a3"/>
        <w:jc w:val="center"/>
      </w:pPr>
      <w:r>
        <w:rPr>
          <w:b/>
          <w:bCs/>
        </w:rPr>
        <w:t>регулирующего воздействия и экспертизы проектов правовых</w:t>
      </w:r>
    </w:p>
    <w:p w:rsidR="00DA323E" w:rsidRDefault="00DA323E" w:rsidP="00DA323E">
      <w:pPr>
        <w:pStyle w:val="a3"/>
        <w:jc w:val="center"/>
      </w:pPr>
      <w:r>
        <w:rPr>
          <w:b/>
          <w:bCs/>
        </w:rPr>
        <w:t> в администрации МО «Шенкурский муниципальный район» за 2017 год</w:t>
      </w:r>
    </w:p>
    <w:p w:rsidR="00DA323E" w:rsidRDefault="00DA323E" w:rsidP="00DA323E">
      <w:pPr>
        <w:pStyle w:val="a3"/>
        <w:jc w:val="center"/>
      </w:pPr>
      <w:r>
        <w:rPr>
          <w:b/>
          <w:bCs/>
        </w:rPr>
        <w:t> </w:t>
      </w:r>
    </w:p>
    <w:p w:rsidR="00DA323E" w:rsidRDefault="00DA323E" w:rsidP="00DA323E">
      <w:pPr>
        <w:pStyle w:val="a3"/>
      </w:pPr>
      <w:r>
        <w:rPr>
          <w:b/>
          <w:bCs/>
        </w:rPr>
        <w:t> </w:t>
      </w:r>
    </w:p>
    <w:p w:rsidR="00DA323E" w:rsidRDefault="00DA323E" w:rsidP="00DA323E">
      <w:pPr>
        <w:pStyle w:val="a3"/>
      </w:pPr>
      <w:proofErr w:type="gramStart"/>
      <w:r>
        <w:t xml:space="preserve">Внедрение оценки регулирующего воздействия (далее – ОРВ) и экспертизы в администрации МО «Шенкурский муниципальный район» Архангельской области осуществлялось в соответствии с требованиями </w:t>
      </w:r>
      <w:hyperlink r:id="rId4" w:tgtFrame="_blank" w:history="1">
        <w:r>
          <w:rPr>
            <w:rStyle w:val="a4"/>
          </w:rPr>
          <w:t>Указа Президента Российской Федерации от 7 мая 2012 года № 601</w:t>
        </w:r>
      </w:hyperlink>
      <w:r>
        <w:t xml:space="preserve"> «Об основных направлениях совершенствования системы государственного управления» и </w:t>
      </w:r>
      <w:hyperlink r:id="rId5" w:tgtFrame="_blank" w:history="1">
        <w:r>
          <w:rPr>
            <w:rStyle w:val="a4"/>
          </w:rPr>
          <w:t>Федеральным законом № 176-ФЗ от 2 июля 2013 года</w:t>
        </w:r>
      </w:hyperlink>
      <w:r>
        <w:t> «О внесении изменений в Федеральный закон «Об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актов».</w:t>
      </w:r>
    </w:p>
    <w:p w:rsidR="00DA323E" w:rsidRDefault="00DA323E" w:rsidP="00DA323E">
      <w:pPr>
        <w:pStyle w:val="a3"/>
      </w:pPr>
      <w:r>
        <w:t xml:space="preserve">ОРВ проектов и экспертиза действующих актов проводятся в соответствии с </w:t>
      </w:r>
      <w:hyperlink r:id="rId6" w:tgtFrame="_blank" w:history="1">
        <w:r>
          <w:rPr>
            <w:rStyle w:val="a4"/>
          </w:rPr>
          <w:t>Порядком проведения оценки регулирующего воздействия</w:t>
        </w:r>
      </w:hyperlink>
      <w:r>
        <w:t xml:space="preserve"> проектов муниципальных нормативных правовых актов муниципального образования «Шенкурский муниципальный район» и Порядком проведения экспертизы муниципальных нормативных правовых актов муниципального образования «Шенкурский муниципальный район», утвержденными Решением Собрания депутатов  МО «Шенкурский муниципальный район»  от 18.12.2015 № 156.</w:t>
      </w:r>
    </w:p>
    <w:p w:rsidR="00DA323E" w:rsidRDefault="00DA323E" w:rsidP="00DA323E">
      <w:pPr>
        <w:pStyle w:val="a3"/>
      </w:pPr>
      <w:r>
        <w:t>Оценка регулирующего воздействия нормативных правовых актов, затрагивающих вопросы осуществления предпринимательской и инвестиционной деятельности, и экспертиза нормативных правовых актов, затрагивающих вопросы осуществления предпринимательской и инвестиционной деятельности,  в 2015-2016г.г. не осуществлялась.</w:t>
      </w:r>
    </w:p>
    <w:p w:rsidR="00DA323E" w:rsidRDefault="00DA323E" w:rsidP="00DA323E">
      <w:pPr>
        <w:pStyle w:val="a3"/>
      </w:pPr>
      <w:r>
        <w:t>Уполномоченным органом по проведению процедуры ОРВ является комитет по финансам и экономике Администрации МО "Шенкурский муниципальный район" (далее – Комитет).</w:t>
      </w:r>
    </w:p>
    <w:p w:rsidR="00DA323E" w:rsidRDefault="00DA323E" w:rsidP="00DA323E">
      <w:pPr>
        <w:pStyle w:val="a3"/>
      </w:pPr>
      <w:r>
        <w:t>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бюджета.</w:t>
      </w:r>
    </w:p>
    <w:p w:rsidR="00DA323E" w:rsidRDefault="00DA323E" w:rsidP="00DA323E">
      <w:pPr>
        <w:pStyle w:val="a3"/>
      </w:pPr>
      <w:r>
        <w:t>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A323E" w:rsidRDefault="00DA323E" w:rsidP="00DA323E">
      <w:pPr>
        <w:pStyle w:val="a3"/>
      </w:pPr>
      <w:r>
        <w:t>ОРВ проектов актов и экспертиза актов не проводится в отношении:</w:t>
      </w:r>
    </w:p>
    <w:p w:rsidR="00DA323E" w:rsidRDefault="00DA323E" w:rsidP="00DA323E">
      <w:pPr>
        <w:pStyle w:val="a3"/>
      </w:pPr>
      <w:r>
        <w:lastRenderedPageBreak/>
        <w:t>1)                проектов бюджета МО «Шенкурский муниципальный район» и отчетов об исполнении бюджета МО «Шенкурский муниципальный район»;</w:t>
      </w:r>
    </w:p>
    <w:p w:rsidR="00DA323E" w:rsidRDefault="00DA323E" w:rsidP="00DA323E">
      <w:pPr>
        <w:pStyle w:val="a3"/>
      </w:pPr>
      <w:r>
        <w:t>2)                проектов муниципальных правовых актов, устанавливающих налоги, сборы и тарифы, установление которых отнесено к вопросам местного значения;</w:t>
      </w:r>
    </w:p>
    <w:p w:rsidR="00DA323E" w:rsidRDefault="00DA323E" w:rsidP="00DA323E">
      <w:pPr>
        <w:pStyle w:val="a3"/>
      </w:pPr>
      <w:r>
        <w:t>3)                проектов муниципальных правовых актов, подлежащих публичным слушаниям в соответствии со статьей 28 Федерального закона от 06.10.2003 № 131-ФЗ "Об общих принципах организации местного самоуправления в Российской Федерации";</w:t>
      </w:r>
    </w:p>
    <w:p w:rsidR="00DA323E" w:rsidRDefault="00DA323E" w:rsidP="00DA323E">
      <w:pPr>
        <w:pStyle w:val="a3"/>
      </w:pPr>
      <w:r>
        <w:t>4)                проектов муниципальных правовых актов, разрабатываемых исключительно в целях приведения муниципальных правовых актов в соответствие с требованиями законодательства.</w:t>
      </w:r>
    </w:p>
    <w:p w:rsidR="00DA323E" w:rsidRDefault="00DA323E" w:rsidP="00DA323E">
      <w:pPr>
        <w:pStyle w:val="paragraph-style-21425"/>
      </w:pPr>
      <w:r>
        <w:t>Одним из важнейших инструментов проведения ОРВ являются публичные консультации. Они предполагают обсуждение проекта акта на стадии его разработки с заинтересованными лицами, прежде всего, с представителями предпринимательского сообщества, с экспертами из разных областей экономики, а также иными органами и организациями с целью более точного определения возможных последствий введения регулирования, рисков и негативных эффектов.</w:t>
      </w:r>
    </w:p>
    <w:p w:rsidR="00DA323E" w:rsidRDefault="00DA323E" w:rsidP="00DA323E">
      <w:pPr>
        <w:pStyle w:val="a3"/>
      </w:pPr>
      <w:r>
        <w:t xml:space="preserve">На официальном сайте Администрации МО "Шенкурский муниципальный район»" (далее – официальный сайт) создан специальный раздел: Экономика \ Оценка регулирующего воздействия, где размещены необходимые документы и НПА, подлежащие ОРВ, результаты ОРВ и экспертизы </w:t>
      </w:r>
      <w:proofErr w:type="gramStart"/>
      <w:r>
        <w:t>действующих</w:t>
      </w:r>
      <w:proofErr w:type="gramEnd"/>
      <w:r>
        <w:t xml:space="preserve"> НПА.</w:t>
      </w:r>
    </w:p>
    <w:p w:rsidR="00DA323E" w:rsidRDefault="00DA323E" w:rsidP="00DA323E">
      <w:pPr>
        <w:pStyle w:val="paragraph-style-21425"/>
      </w:pPr>
      <w:r>
        <w:t xml:space="preserve">В целях проведения обсуждения проекта или действующего НПА уполномоченный орган размещает на официальном сайте проект или действующий НПА и проводит публичные консультации с заинтересованными лицами. </w:t>
      </w:r>
      <w:proofErr w:type="gramStart"/>
      <w:r>
        <w:t>Для обеспечения сбора позиций и комментариев от максимального числа представителей бизнеса и структур, образующих инфраструктуру поддержки субъектов малого и среднего предпринимательства уведомление о проведении публичных консультаций по тому или иному проекту НПА в электронном виде направляется субъектам предпринимательства, осуществляющим бизнес в соответствующей сфере, Совету предпринимателей, Уполномоченному по защите прав предпринимателей при Губернаторе Архангельской области.</w:t>
      </w:r>
      <w:proofErr w:type="gramEnd"/>
    </w:p>
    <w:p w:rsidR="00DA323E" w:rsidRDefault="00DA323E" w:rsidP="00DA323E">
      <w:pPr>
        <w:pStyle w:val="paragraph-style-21425"/>
      </w:pPr>
      <w:r>
        <w:t>В 2017 году для проведения ОРВ в Комитет поступило 2 проекта НПА, оба проекта  прошли процедуру ОРВ без замечаний.</w:t>
      </w:r>
    </w:p>
    <w:p w:rsidR="00DA323E" w:rsidRDefault="00DA323E" w:rsidP="00DA323E">
      <w:pPr>
        <w:pStyle w:val="a3"/>
      </w:pPr>
      <w:r>
        <w:t>При проведении публичных консультаций по проектам НПА не поступило  замечаний и предложений.</w:t>
      </w:r>
    </w:p>
    <w:p w:rsidR="00DA323E" w:rsidRDefault="00DA323E" w:rsidP="00DA323E">
      <w:pPr>
        <w:pStyle w:val="paragraph-style-21425"/>
      </w:pPr>
      <w:r>
        <w:t>В 2017 году проекты НПА в ОРВ составили документы, направленные на поддержку предпринимателей: порядок предоставления субсидий субъектам малого и среднего предпринимательства, постановление о размещении нестационарных торговых объектов.</w:t>
      </w:r>
    </w:p>
    <w:p w:rsidR="00DA323E" w:rsidRDefault="00DA323E" w:rsidP="00DA323E">
      <w:pPr>
        <w:pStyle w:val="paragraph-style-21425"/>
      </w:pPr>
      <w:r>
        <w:t>25 декабря 2017 года утвержден План экспертизы муниципальных нормативных правовых актов МО «Шенкурский муниципальный район», затрагивающих вопросы осуществления предпринимательской и инвестиционной деятельности, на 2018 год, куда вошло два нормативных правовых акта.</w:t>
      </w:r>
    </w:p>
    <w:p w:rsidR="00DA323E" w:rsidRDefault="00DA323E" w:rsidP="00DA323E">
      <w:pPr>
        <w:pStyle w:val="paragraph-style-21425"/>
      </w:pPr>
      <w:r>
        <w:lastRenderedPageBreak/>
        <w:t>К сожалению, предпринимательское сообщество, несмотря на приглашения к участию в публичных обсуждениях проектов НПА, затрагивающих интересы бизнеса, не принимает активного участия в процедуре ОРВ и, как следствие, у органов местного самоуправления отсутствует информация об их мнении по конкретным документам.</w:t>
      </w:r>
    </w:p>
    <w:p w:rsidR="00DA323E" w:rsidRDefault="00DA323E" w:rsidP="00DA323E">
      <w:pPr>
        <w:pStyle w:val="a3"/>
      </w:pPr>
      <w:r>
        <w:t>В 2018 году процедуры ОРВ на территории МО "Шенкурский муниципальный район" будут продолжены, в том числе и работа по привлечению предпринимателей к публичным консультациям по ОРВ.</w:t>
      </w:r>
    </w:p>
    <w:p w:rsidR="00DA323E" w:rsidRDefault="00DA323E" w:rsidP="00DA323E">
      <w:pPr>
        <w:pStyle w:val="a3"/>
      </w:pPr>
      <w:r>
        <w:t> </w:t>
      </w:r>
    </w:p>
    <w:p w:rsidR="00DA323E" w:rsidRDefault="00DA323E" w:rsidP="00DA323E">
      <w:pPr>
        <w:pStyle w:val="a3"/>
      </w:pPr>
      <w:r>
        <w:t> </w:t>
      </w:r>
    </w:p>
    <w:p w:rsidR="00DA323E" w:rsidRDefault="00DA323E" w:rsidP="00DA323E">
      <w:pPr>
        <w:pStyle w:val="a3"/>
      </w:pPr>
      <w:r>
        <w:t> </w:t>
      </w:r>
    </w:p>
    <w:p w:rsidR="00DA323E" w:rsidRDefault="00DA323E" w:rsidP="00DA323E">
      <w:pPr>
        <w:pStyle w:val="a3"/>
      </w:pPr>
      <w:r>
        <w:t>Председатель комитета</w:t>
      </w:r>
    </w:p>
    <w:p w:rsidR="00DA323E" w:rsidRDefault="00DA323E" w:rsidP="00DA323E">
      <w:pPr>
        <w:pStyle w:val="a3"/>
      </w:pPr>
      <w:r>
        <w:t>по финансам  и экономике</w:t>
      </w:r>
    </w:p>
    <w:p w:rsidR="00DA323E" w:rsidRDefault="00DA323E" w:rsidP="00DA323E">
      <w:pPr>
        <w:pStyle w:val="a3"/>
      </w:pPr>
      <w:r>
        <w:t>МО «Шенкурский муниципальный район»                                   С.Н.Лукошков</w:t>
      </w:r>
    </w:p>
    <w:p w:rsidR="002D121B" w:rsidRPr="00DA323E" w:rsidRDefault="002D121B" w:rsidP="00DA323E"/>
    <w:sectPr w:rsidR="002D121B" w:rsidRPr="00DA323E" w:rsidSect="002D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323E"/>
    <w:rsid w:val="002D121B"/>
    <w:rsid w:val="00D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23E"/>
    <w:rPr>
      <w:color w:val="0000FF"/>
      <w:u w:val="single"/>
    </w:rPr>
  </w:style>
  <w:style w:type="paragraph" w:customStyle="1" w:styleId="paragraph-style-21425">
    <w:name w:val="paragraph-style-21425"/>
    <w:basedOn w:val="a"/>
    <w:rsid w:val="00D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dvinaland.ru/docs/pub/58d87a03bf5cbc77ed1a23744281e823/%D1%83%D0%BA%D0%B0%D0%B7_12-%D1%83_%D0%9F%D0%BE%D1%80%D1%8F%D0%B4%D0%BE%D0%BA.pdf" TargetMode="External"/><Relationship Id="rId5" Type="http://schemas.openxmlformats.org/officeDocument/2006/relationships/hyperlink" Target="http://portal.dvinaland.ru/docs/pub/a39da0d144d41c60d896da5e6ded76a6/176-%D1%84%D0%B7.pdf" TargetMode="External"/><Relationship Id="rId4" Type="http://schemas.openxmlformats.org/officeDocument/2006/relationships/hyperlink" Target="http://portal.dvinaland.ru/docs/pub/c1d41eded416ab14346a37da981e6b89/%D0%A3%D0%BA%D0%B0%D0%B7_6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3</cp:revision>
  <dcterms:created xsi:type="dcterms:W3CDTF">2018-04-19T13:12:00Z</dcterms:created>
  <dcterms:modified xsi:type="dcterms:W3CDTF">2018-04-19T13:12:00Z</dcterms:modified>
</cp:coreProperties>
</file>