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37E" w:rsidRDefault="0064537E" w:rsidP="00C93BA6">
      <w:pPr>
        <w:jc w:val="center"/>
        <w:rPr>
          <w:b/>
          <w:szCs w:val="48"/>
        </w:rPr>
      </w:pPr>
      <w:bookmarkStart w:id="0" w:name="_Toc341881270"/>
      <w:bookmarkStart w:id="1" w:name="_Toc350253010"/>
      <w:bookmarkStart w:id="2" w:name="_Toc351475020"/>
      <w:bookmarkStart w:id="3" w:name="_Toc352110691"/>
      <w:bookmarkStart w:id="4" w:name="_Toc352238278"/>
      <w:bookmarkStart w:id="5" w:name="_Toc353367513"/>
      <w:bookmarkStart w:id="6" w:name="_Toc353368794"/>
      <w:bookmarkStart w:id="7" w:name="_Toc353885974"/>
      <w:bookmarkStart w:id="8" w:name="_Toc353974588"/>
      <w:bookmarkStart w:id="9" w:name="_Toc354055399"/>
      <w:bookmarkStart w:id="10" w:name="_Toc355775582"/>
      <w:bookmarkStart w:id="11" w:name="_Toc356379778"/>
      <w:bookmarkStart w:id="12" w:name="_Toc370737107"/>
      <w:bookmarkStart w:id="13" w:name="_Toc370737196"/>
      <w:bookmarkStart w:id="14" w:name="_Toc373398481"/>
      <w:bookmarkStart w:id="15" w:name="_Toc373398539"/>
      <w:bookmarkStart w:id="16" w:name="_Toc421109904"/>
      <w:bookmarkStart w:id="17" w:name="_Toc421120023"/>
      <w:bookmarkStart w:id="18" w:name="_Toc421120246"/>
      <w:bookmarkStart w:id="19" w:name="_Toc421528604"/>
      <w:bookmarkStart w:id="20" w:name="_Toc421627140"/>
      <w:bookmarkStart w:id="21" w:name="_Toc421632228"/>
      <w:bookmarkStart w:id="22" w:name="_Toc421635120"/>
      <w:bookmarkStart w:id="23" w:name="_Toc421707028"/>
      <w:bookmarkStart w:id="24" w:name="_Toc422237330"/>
      <w:bookmarkStart w:id="25" w:name="_Toc430272130"/>
      <w:bookmarkStart w:id="26" w:name="_Toc430882633"/>
      <w:bookmarkStart w:id="27" w:name="_Toc430883025"/>
      <w:bookmarkStart w:id="28" w:name="_Toc431225660"/>
      <w:bookmarkStart w:id="29" w:name="_Toc419816997"/>
      <w:bookmarkStart w:id="30" w:name="_Toc421022250"/>
      <w:bookmarkStart w:id="31" w:name="_Toc437520178"/>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4537E" w:rsidRDefault="0064537E" w:rsidP="00C93BA6">
      <w:pPr>
        <w:jc w:val="center"/>
        <w:rPr>
          <w:b/>
          <w:szCs w:val="48"/>
        </w:rPr>
      </w:pPr>
    </w:p>
    <w:p w:rsidR="006E1624" w:rsidRDefault="006E1624" w:rsidP="00C93BA6">
      <w:pPr>
        <w:jc w:val="center"/>
        <w:rPr>
          <w:b/>
          <w:szCs w:val="48"/>
        </w:rPr>
      </w:pPr>
    </w:p>
    <w:p w:rsidR="00C078D9" w:rsidRPr="00DC589F" w:rsidRDefault="00C078D9" w:rsidP="00C93BA6">
      <w:pPr>
        <w:jc w:val="center"/>
        <w:rPr>
          <w:b/>
          <w:szCs w:val="48"/>
        </w:rPr>
      </w:pPr>
      <w:r w:rsidRPr="00DC589F">
        <w:rPr>
          <w:b/>
          <w:szCs w:val="48"/>
        </w:rPr>
        <w:t xml:space="preserve">ПРАВИЛА </w:t>
      </w:r>
    </w:p>
    <w:p w:rsidR="00C078D9" w:rsidRPr="00DC589F" w:rsidRDefault="00C078D9" w:rsidP="00C93BA6">
      <w:pPr>
        <w:jc w:val="center"/>
        <w:rPr>
          <w:b/>
          <w:sz w:val="44"/>
          <w:szCs w:val="48"/>
        </w:rPr>
      </w:pPr>
      <w:r w:rsidRPr="00DC589F">
        <w:rPr>
          <w:b/>
          <w:szCs w:val="48"/>
        </w:rPr>
        <w:t>ЗЕМЛЕПОЛЬЗОВАНИЯ</w:t>
      </w:r>
      <w:bookmarkStart w:id="32" w:name="_Toc341881271"/>
      <w:bookmarkStart w:id="33" w:name="_Toc350253011"/>
      <w:bookmarkStart w:id="34" w:name="_Toc351475021"/>
      <w:bookmarkStart w:id="35" w:name="_Toc352110692"/>
      <w:bookmarkStart w:id="36" w:name="_Toc352238279"/>
      <w:bookmarkStart w:id="37" w:name="_Toc353367514"/>
      <w:bookmarkStart w:id="38" w:name="_Toc353368795"/>
      <w:bookmarkStart w:id="39" w:name="_Toc353885975"/>
      <w:bookmarkStart w:id="40" w:name="_Toc353974589"/>
      <w:bookmarkStart w:id="41" w:name="_Toc354055400"/>
      <w:bookmarkStart w:id="42" w:name="_Toc355775583"/>
      <w:bookmarkStart w:id="43" w:name="_Toc356379779"/>
      <w:bookmarkStart w:id="44" w:name="_Toc370737108"/>
      <w:bookmarkStart w:id="45" w:name="_Toc370737197"/>
      <w:bookmarkStart w:id="46" w:name="_Toc373398482"/>
      <w:bookmarkStart w:id="47" w:name="_Toc373398540"/>
      <w:bookmarkStart w:id="48" w:name="_Toc421109905"/>
      <w:bookmarkStart w:id="49" w:name="_Toc421120024"/>
      <w:bookmarkStart w:id="50" w:name="_Toc421120247"/>
      <w:bookmarkStart w:id="51" w:name="_Toc421528605"/>
      <w:bookmarkStart w:id="52" w:name="_Toc421627141"/>
      <w:bookmarkStart w:id="53" w:name="_Toc421632229"/>
      <w:bookmarkStart w:id="54" w:name="_Toc421635121"/>
      <w:bookmarkStart w:id="55" w:name="_Toc421707029"/>
      <w:bookmarkStart w:id="56" w:name="_Toc422237331"/>
      <w:bookmarkStart w:id="57" w:name="_Toc430272131"/>
      <w:bookmarkStart w:id="58" w:name="_Toc430882634"/>
      <w:bookmarkStart w:id="59" w:name="_Toc430883026"/>
      <w:bookmarkStart w:id="60" w:name="_Toc43122566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DC589F">
        <w:rPr>
          <w:b/>
          <w:szCs w:val="48"/>
        </w:rPr>
        <w:t xml:space="preserve"> И ЗАСТРОЙКИ</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C078D9" w:rsidRPr="00DC589F" w:rsidRDefault="00C078D9" w:rsidP="00C93BA6">
      <w:pPr>
        <w:jc w:val="center"/>
        <w:rPr>
          <w:b/>
          <w:szCs w:val="48"/>
        </w:rPr>
      </w:pPr>
      <w:bookmarkStart w:id="61" w:name="_Toc370737109"/>
      <w:bookmarkStart w:id="62" w:name="_Toc370737198"/>
      <w:bookmarkStart w:id="63" w:name="_Toc373398483"/>
      <w:bookmarkStart w:id="64" w:name="_Toc373398541"/>
      <w:bookmarkStart w:id="65" w:name="_Toc421109906"/>
      <w:bookmarkStart w:id="66" w:name="_Toc421120025"/>
      <w:bookmarkStart w:id="67" w:name="_Toc421120248"/>
      <w:bookmarkStart w:id="68" w:name="_Toc421528606"/>
      <w:bookmarkStart w:id="69" w:name="_Toc421627142"/>
      <w:bookmarkStart w:id="70" w:name="_Toc421632230"/>
      <w:bookmarkStart w:id="71" w:name="_Toc421635122"/>
      <w:bookmarkStart w:id="72" w:name="_Toc421707030"/>
      <w:bookmarkStart w:id="73" w:name="_Toc422237332"/>
      <w:bookmarkStart w:id="74" w:name="_Toc430272132"/>
      <w:bookmarkStart w:id="75" w:name="_Toc430882635"/>
      <w:bookmarkStart w:id="76" w:name="_Toc430883027"/>
      <w:bookmarkStart w:id="77" w:name="_Toc431225662"/>
      <w:bookmarkStart w:id="78" w:name="_Toc352110694"/>
      <w:bookmarkStart w:id="79" w:name="_Toc352238281"/>
      <w:bookmarkStart w:id="80" w:name="_Toc353367516"/>
      <w:bookmarkStart w:id="81" w:name="_Toc353368797"/>
      <w:bookmarkStart w:id="82" w:name="_Toc353885977"/>
      <w:bookmarkStart w:id="83" w:name="_Toc353974591"/>
      <w:bookmarkStart w:id="84" w:name="_Toc354055402"/>
      <w:bookmarkStart w:id="85" w:name="_Toc355775585"/>
      <w:bookmarkStart w:id="86" w:name="_Toc356379781"/>
      <w:r w:rsidRPr="00DC589F">
        <w:rPr>
          <w:b/>
          <w:szCs w:val="48"/>
        </w:rPr>
        <w:t>МУНИЦИПАЛЬНОГО ОБРАЗОВАНИЯ</w:t>
      </w:r>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DC589F">
        <w:rPr>
          <w:b/>
          <w:szCs w:val="48"/>
        </w:rPr>
        <w:t xml:space="preserve"> </w:t>
      </w:r>
      <w:bookmarkStart w:id="87" w:name="_Toc370737110"/>
      <w:bookmarkStart w:id="88" w:name="_Toc370737199"/>
      <w:bookmarkStart w:id="89" w:name="_Toc373398484"/>
      <w:bookmarkStart w:id="90" w:name="_Toc373398542"/>
      <w:bookmarkStart w:id="91" w:name="_Toc421109907"/>
      <w:bookmarkStart w:id="92" w:name="_Toc421120026"/>
      <w:bookmarkStart w:id="93" w:name="_Toc421120249"/>
      <w:bookmarkStart w:id="94" w:name="_Toc421528607"/>
      <w:bookmarkStart w:id="95" w:name="_Toc421627143"/>
      <w:bookmarkStart w:id="96" w:name="_Toc421632231"/>
      <w:bookmarkStart w:id="97" w:name="_Toc421635123"/>
      <w:bookmarkStart w:id="98" w:name="_Toc421707031"/>
      <w:bookmarkStart w:id="99" w:name="_Toc422237333"/>
      <w:bookmarkStart w:id="100" w:name="_Toc430272133"/>
      <w:r w:rsidRPr="00DC589F">
        <w:rPr>
          <w:b/>
          <w:szCs w:val="48"/>
        </w:rPr>
        <w:t>«</w:t>
      </w:r>
      <w:r w:rsidR="00BA2CDC">
        <w:rPr>
          <w:b/>
          <w:szCs w:val="48"/>
        </w:rPr>
        <w:t>РОВДИНСКОЕ</w:t>
      </w:r>
      <w:r w:rsidRPr="00DC589F">
        <w:rPr>
          <w:b/>
          <w:szCs w:val="48"/>
        </w:rPr>
        <w:t>»</w:t>
      </w:r>
      <w:bookmarkEnd w:id="75"/>
      <w:bookmarkEnd w:id="76"/>
      <w:bookmarkEnd w:id="77"/>
    </w:p>
    <w:p w:rsidR="00C078D9" w:rsidRPr="00DC589F" w:rsidRDefault="00BA2CDC" w:rsidP="00C93BA6">
      <w:pPr>
        <w:jc w:val="center"/>
        <w:rPr>
          <w:b/>
          <w:szCs w:val="48"/>
        </w:rPr>
      </w:pPr>
      <w:bookmarkStart w:id="101" w:name="_Toc430882636"/>
      <w:bookmarkStart w:id="102" w:name="_Toc430883028"/>
      <w:bookmarkStart w:id="103" w:name="_Toc431225663"/>
      <w:r>
        <w:rPr>
          <w:b/>
          <w:szCs w:val="48"/>
        </w:rPr>
        <w:t>ШЕНКУРСКОГО</w:t>
      </w:r>
      <w:r w:rsidR="006E1624" w:rsidRPr="00DC589F">
        <w:rPr>
          <w:b/>
          <w:szCs w:val="48"/>
        </w:rPr>
        <w:t xml:space="preserve"> </w:t>
      </w:r>
      <w:r w:rsidR="00C078D9" w:rsidRPr="00DC589F">
        <w:rPr>
          <w:b/>
          <w:szCs w:val="48"/>
        </w:rPr>
        <w:t>МУНИЦИПАЛЬНОГО РАЙОНА</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C078D9" w:rsidRPr="00DC589F" w:rsidRDefault="00C078D9" w:rsidP="00C93BA6">
      <w:pPr>
        <w:jc w:val="center"/>
        <w:rPr>
          <w:szCs w:val="48"/>
        </w:rPr>
      </w:pPr>
      <w:bookmarkStart w:id="104" w:name="_Toc350253014"/>
      <w:bookmarkStart w:id="105" w:name="_Toc351475024"/>
      <w:bookmarkStart w:id="106" w:name="_Toc352110695"/>
      <w:bookmarkStart w:id="107" w:name="_Toc352238282"/>
      <w:bookmarkStart w:id="108" w:name="_Toc353367517"/>
      <w:bookmarkStart w:id="109" w:name="_Toc353368798"/>
      <w:bookmarkStart w:id="110" w:name="_Toc353885978"/>
      <w:bookmarkStart w:id="111" w:name="_Toc353974592"/>
      <w:bookmarkStart w:id="112" w:name="_Toc354055403"/>
      <w:bookmarkStart w:id="113" w:name="_Toc355775586"/>
      <w:bookmarkStart w:id="114" w:name="_Toc356379782"/>
      <w:bookmarkStart w:id="115" w:name="_Toc370737111"/>
      <w:bookmarkStart w:id="116" w:name="_Toc370737200"/>
      <w:bookmarkStart w:id="117" w:name="_Toc373398485"/>
      <w:bookmarkStart w:id="118" w:name="_Toc373398543"/>
      <w:bookmarkStart w:id="119" w:name="_Toc421109908"/>
      <w:bookmarkStart w:id="120" w:name="_Toc421120027"/>
      <w:bookmarkStart w:id="121" w:name="_Toc421120250"/>
      <w:bookmarkStart w:id="122" w:name="_Toc421528608"/>
      <w:bookmarkStart w:id="123" w:name="_Toc421627144"/>
      <w:bookmarkStart w:id="124" w:name="_Toc421632232"/>
      <w:bookmarkStart w:id="125" w:name="_Toc421635124"/>
      <w:bookmarkStart w:id="126" w:name="_Toc421707032"/>
      <w:bookmarkStart w:id="127" w:name="_Toc422237334"/>
      <w:bookmarkStart w:id="128" w:name="_Toc430272134"/>
      <w:bookmarkStart w:id="129" w:name="_Toc430882637"/>
      <w:bookmarkStart w:id="130" w:name="_Toc430883029"/>
      <w:bookmarkStart w:id="131" w:name="_Toc431225664"/>
      <w:r w:rsidRPr="00DC589F">
        <w:rPr>
          <w:b/>
          <w:szCs w:val="48"/>
        </w:rPr>
        <w:t>АРХАНГЕЛЬСКОЙ ОБЛАСТИ</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rsidR="00C078D9" w:rsidRPr="00DC589F" w:rsidRDefault="00C078D9" w:rsidP="00C93BA6">
      <w:pPr>
        <w:jc w:val="center"/>
        <w:rPr>
          <w:sz w:val="22"/>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rPr>
          <w:sz w:val="24"/>
          <w:szCs w:val="24"/>
        </w:rPr>
      </w:pPr>
    </w:p>
    <w:p w:rsidR="00C078D9" w:rsidRPr="002754A2" w:rsidRDefault="00C078D9" w:rsidP="00C93BA6">
      <w:pPr>
        <w:tabs>
          <w:tab w:val="left" w:pos="7380"/>
        </w:tabs>
        <w:rPr>
          <w:b/>
          <w:sz w:val="24"/>
          <w:szCs w:val="24"/>
        </w:rPr>
      </w:pPr>
    </w:p>
    <w:p w:rsidR="00C078D9" w:rsidRPr="002754A2" w:rsidRDefault="00C078D9" w:rsidP="00C93BA6">
      <w:pPr>
        <w:tabs>
          <w:tab w:val="left" w:pos="7380"/>
        </w:tabs>
        <w:rPr>
          <w:b/>
          <w:sz w:val="24"/>
          <w:szCs w:val="24"/>
        </w:rPr>
      </w:pPr>
    </w:p>
    <w:p w:rsidR="00C078D9" w:rsidRDefault="00C078D9" w:rsidP="00C93BA6">
      <w:pPr>
        <w:tabs>
          <w:tab w:val="left" w:pos="7380"/>
        </w:tabs>
        <w:rPr>
          <w:b/>
          <w:sz w:val="24"/>
          <w:szCs w:val="24"/>
        </w:rPr>
      </w:pPr>
    </w:p>
    <w:p w:rsidR="00C078D9" w:rsidRPr="002754A2" w:rsidRDefault="00C078D9" w:rsidP="00C93BA6">
      <w:pPr>
        <w:tabs>
          <w:tab w:val="left" w:pos="7380"/>
        </w:tabs>
        <w:rPr>
          <w:b/>
          <w:sz w:val="24"/>
          <w:szCs w:val="24"/>
        </w:rPr>
      </w:pPr>
    </w:p>
    <w:p w:rsidR="00C078D9" w:rsidRDefault="00C078D9" w:rsidP="00C93BA6">
      <w:pPr>
        <w:jc w:val="center"/>
        <w:rPr>
          <w:sz w:val="24"/>
          <w:szCs w:val="24"/>
        </w:rPr>
      </w:pPr>
    </w:p>
    <w:p w:rsidR="00C078D9" w:rsidRDefault="00C078D9" w:rsidP="00C93BA6">
      <w:pPr>
        <w:jc w:val="center"/>
        <w:rPr>
          <w:sz w:val="24"/>
          <w:szCs w:val="24"/>
        </w:rPr>
      </w:pPr>
    </w:p>
    <w:p w:rsidR="00C078D9" w:rsidRDefault="00C078D9" w:rsidP="00C93BA6">
      <w:pPr>
        <w:jc w:val="center"/>
        <w:rPr>
          <w:sz w:val="24"/>
          <w:szCs w:val="24"/>
        </w:rPr>
      </w:pPr>
    </w:p>
    <w:p w:rsidR="00C078D9" w:rsidRDefault="00C078D9" w:rsidP="00C93BA6">
      <w:pPr>
        <w:jc w:val="center"/>
        <w:rPr>
          <w:sz w:val="24"/>
          <w:szCs w:val="24"/>
        </w:rPr>
      </w:pPr>
    </w:p>
    <w:p w:rsidR="00C078D9" w:rsidRDefault="00C078D9" w:rsidP="00C93BA6">
      <w:pPr>
        <w:jc w:val="center"/>
        <w:rPr>
          <w:sz w:val="24"/>
          <w:szCs w:val="24"/>
        </w:rPr>
      </w:pPr>
    </w:p>
    <w:p w:rsidR="00C078D9" w:rsidRDefault="00C078D9" w:rsidP="00C93BA6">
      <w:pPr>
        <w:jc w:val="center"/>
        <w:rPr>
          <w:sz w:val="24"/>
          <w:szCs w:val="24"/>
        </w:rPr>
      </w:pPr>
    </w:p>
    <w:p w:rsidR="00C078D9" w:rsidRDefault="00C078D9" w:rsidP="00C93BA6">
      <w:pPr>
        <w:jc w:val="center"/>
        <w:rPr>
          <w:sz w:val="24"/>
          <w:szCs w:val="24"/>
        </w:rPr>
      </w:pPr>
    </w:p>
    <w:p w:rsidR="00C078D9" w:rsidRDefault="00C078D9" w:rsidP="00C93BA6">
      <w:pPr>
        <w:jc w:val="center"/>
        <w:rPr>
          <w:sz w:val="24"/>
          <w:szCs w:val="24"/>
        </w:rPr>
      </w:pPr>
    </w:p>
    <w:p w:rsidR="000B0ED0" w:rsidRDefault="000B0ED0" w:rsidP="00C93BA6">
      <w:pPr>
        <w:jc w:val="center"/>
        <w:rPr>
          <w:sz w:val="24"/>
          <w:szCs w:val="24"/>
        </w:rPr>
      </w:pPr>
    </w:p>
    <w:p w:rsidR="000B0ED0" w:rsidRDefault="000B0ED0" w:rsidP="00C93BA6">
      <w:pPr>
        <w:jc w:val="center"/>
        <w:rPr>
          <w:sz w:val="24"/>
          <w:szCs w:val="24"/>
        </w:rPr>
      </w:pPr>
    </w:p>
    <w:p w:rsidR="00DC589F" w:rsidRDefault="00C078D9" w:rsidP="00C93BA6">
      <w:pPr>
        <w:jc w:val="center"/>
        <w:rPr>
          <w:sz w:val="24"/>
          <w:szCs w:val="24"/>
        </w:rPr>
      </w:pPr>
      <w:r w:rsidRPr="002754A2">
        <w:rPr>
          <w:sz w:val="24"/>
          <w:szCs w:val="24"/>
        </w:rPr>
        <w:t>201</w:t>
      </w:r>
      <w:r>
        <w:rPr>
          <w:sz w:val="24"/>
          <w:szCs w:val="24"/>
        </w:rPr>
        <w:t>9</w:t>
      </w:r>
    </w:p>
    <w:p w:rsidR="00DC589F" w:rsidRDefault="00DC589F" w:rsidP="00C93BA6">
      <w:pPr>
        <w:suppressAutoHyphens w:val="0"/>
        <w:snapToGrid/>
        <w:jc w:val="left"/>
        <w:rPr>
          <w:sz w:val="24"/>
          <w:szCs w:val="24"/>
        </w:rPr>
      </w:pPr>
      <w:r>
        <w:rPr>
          <w:sz w:val="24"/>
          <w:szCs w:val="24"/>
        </w:rPr>
        <w:br w:type="page"/>
      </w:r>
    </w:p>
    <w:bookmarkEnd w:id="29"/>
    <w:bookmarkEnd w:id="30"/>
    <w:bookmarkEnd w:id="31"/>
    <w:p w:rsidR="00421522" w:rsidRPr="00C078D9" w:rsidRDefault="00421522" w:rsidP="007E2CEB">
      <w:pPr>
        <w:pStyle w:val="aa"/>
        <w:spacing w:before="0" w:after="120" w:line="240" w:lineRule="auto"/>
        <w:rPr>
          <w:rFonts w:ascii="Times New Roman" w:hAnsi="Times New Roman"/>
          <w:color w:val="auto"/>
        </w:rPr>
      </w:pPr>
      <w:r w:rsidRPr="002F6800">
        <w:rPr>
          <w:rFonts w:ascii="Times New Roman" w:hAnsi="Times New Roman"/>
          <w:b/>
          <w:color w:val="auto"/>
          <w:sz w:val="28"/>
        </w:rPr>
        <w:lastRenderedPageBreak/>
        <w:t>ОГЛАВЛЕНИЕ</w:t>
      </w:r>
    </w:p>
    <w:p w:rsidR="0039447E" w:rsidRDefault="00421522">
      <w:pPr>
        <w:pStyle w:val="23"/>
        <w:rPr>
          <w:rFonts w:asciiTheme="minorHAnsi" w:eastAsiaTheme="minorEastAsia" w:hAnsiTheme="minorHAnsi" w:cstheme="minorBidi"/>
          <w:noProof/>
          <w:sz w:val="22"/>
          <w:lang w:eastAsia="ru-RU"/>
        </w:rPr>
      </w:pPr>
      <w:r w:rsidRPr="00B00F23">
        <w:rPr>
          <w:szCs w:val="28"/>
        </w:rPr>
        <w:fldChar w:fldCharType="begin"/>
      </w:r>
      <w:r w:rsidRPr="00B00F23">
        <w:rPr>
          <w:szCs w:val="28"/>
        </w:rPr>
        <w:instrText xml:space="preserve"> TOC \o "1-3" \h \z \u </w:instrText>
      </w:r>
      <w:r w:rsidRPr="00B00F23">
        <w:rPr>
          <w:szCs w:val="28"/>
        </w:rPr>
        <w:fldChar w:fldCharType="separate"/>
      </w:r>
      <w:hyperlink w:anchor="_Toc28349707" w:history="1">
        <w:r w:rsidR="0039447E" w:rsidRPr="003A5BE1">
          <w:rPr>
            <w:rStyle w:val="ab"/>
            <w:noProof/>
          </w:rPr>
          <w:t>ПРЕАМБУЛА</w:t>
        </w:r>
        <w:r w:rsidR="0039447E">
          <w:rPr>
            <w:noProof/>
            <w:webHidden/>
          </w:rPr>
          <w:tab/>
        </w:r>
        <w:r w:rsidR="0039447E">
          <w:rPr>
            <w:noProof/>
            <w:webHidden/>
          </w:rPr>
          <w:fldChar w:fldCharType="begin"/>
        </w:r>
        <w:r w:rsidR="0039447E">
          <w:rPr>
            <w:noProof/>
            <w:webHidden/>
          </w:rPr>
          <w:instrText xml:space="preserve"> PAGEREF _Toc28349707 \h </w:instrText>
        </w:r>
        <w:r w:rsidR="0039447E">
          <w:rPr>
            <w:noProof/>
            <w:webHidden/>
          </w:rPr>
        </w:r>
        <w:r w:rsidR="0039447E">
          <w:rPr>
            <w:noProof/>
            <w:webHidden/>
          </w:rPr>
          <w:fldChar w:fldCharType="separate"/>
        </w:r>
        <w:r w:rsidR="0039447E">
          <w:rPr>
            <w:noProof/>
            <w:webHidden/>
          </w:rPr>
          <w:t>4</w:t>
        </w:r>
        <w:r w:rsidR="0039447E">
          <w:rPr>
            <w:noProof/>
            <w:webHidden/>
          </w:rPr>
          <w:fldChar w:fldCharType="end"/>
        </w:r>
      </w:hyperlink>
    </w:p>
    <w:p w:rsidR="0039447E" w:rsidRDefault="00830AF3">
      <w:pPr>
        <w:pStyle w:val="23"/>
        <w:rPr>
          <w:rFonts w:asciiTheme="minorHAnsi" w:eastAsiaTheme="minorEastAsia" w:hAnsiTheme="minorHAnsi" w:cstheme="minorBidi"/>
          <w:noProof/>
          <w:sz w:val="22"/>
          <w:lang w:eastAsia="ru-RU"/>
        </w:rPr>
      </w:pPr>
      <w:hyperlink w:anchor="_Toc28349708" w:history="1">
        <w:r w:rsidR="0039447E" w:rsidRPr="003A5BE1">
          <w:rPr>
            <w:rStyle w:val="ab"/>
            <w:noProof/>
          </w:rPr>
          <w:t>ГЛАВА 1. ПОЛОЖЕНИЕ О РЕГУЛИРОВАНИИ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_Toc28349708 \h </w:instrText>
        </w:r>
        <w:r w:rsidR="0039447E">
          <w:rPr>
            <w:noProof/>
            <w:webHidden/>
          </w:rPr>
        </w:r>
        <w:r w:rsidR="0039447E">
          <w:rPr>
            <w:noProof/>
            <w:webHidden/>
          </w:rPr>
          <w:fldChar w:fldCharType="separate"/>
        </w:r>
        <w:r w:rsidR="0039447E">
          <w:rPr>
            <w:noProof/>
            <w:webHidden/>
          </w:rPr>
          <w:t>5</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09" w:history="1">
        <w:r w:rsidR="0039447E" w:rsidRPr="003A5BE1">
          <w:rPr>
            <w:rStyle w:val="ab"/>
            <w:noProof/>
          </w:rPr>
          <w:t>Статья 1. Основные понятия, используемые в правилах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_Toc28349709 \h </w:instrText>
        </w:r>
        <w:r w:rsidR="0039447E">
          <w:rPr>
            <w:noProof/>
            <w:webHidden/>
          </w:rPr>
        </w:r>
        <w:r w:rsidR="0039447E">
          <w:rPr>
            <w:noProof/>
            <w:webHidden/>
          </w:rPr>
          <w:fldChar w:fldCharType="separate"/>
        </w:r>
        <w:r w:rsidR="0039447E">
          <w:rPr>
            <w:noProof/>
            <w:webHidden/>
          </w:rPr>
          <w:t>5</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0" w:history="1">
        <w:r w:rsidR="0039447E" w:rsidRPr="003A5BE1">
          <w:rPr>
            <w:rStyle w:val="ab"/>
            <w:noProof/>
          </w:rPr>
          <w:t>Статья 2. Цели правил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_Toc28349710 \h </w:instrText>
        </w:r>
        <w:r w:rsidR="0039447E">
          <w:rPr>
            <w:noProof/>
            <w:webHidden/>
          </w:rPr>
        </w:r>
        <w:r w:rsidR="0039447E">
          <w:rPr>
            <w:noProof/>
            <w:webHidden/>
          </w:rPr>
          <w:fldChar w:fldCharType="separate"/>
        </w:r>
        <w:r w:rsidR="0039447E">
          <w:rPr>
            <w:noProof/>
            <w:webHidden/>
          </w:rPr>
          <w:t>17</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1" w:history="1">
        <w:r w:rsidR="0039447E" w:rsidRPr="003A5BE1">
          <w:rPr>
            <w:rStyle w:val="ab"/>
            <w:noProof/>
          </w:rPr>
          <w:t>Статья 3. Область применения правил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_Toc28349711 \h </w:instrText>
        </w:r>
        <w:r w:rsidR="0039447E">
          <w:rPr>
            <w:noProof/>
            <w:webHidden/>
          </w:rPr>
        </w:r>
        <w:r w:rsidR="0039447E">
          <w:rPr>
            <w:noProof/>
            <w:webHidden/>
          </w:rPr>
          <w:fldChar w:fldCharType="separate"/>
        </w:r>
        <w:r w:rsidR="0039447E">
          <w:rPr>
            <w:noProof/>
            <w:webHidden/>
          </w:rPr>
          <w:t>18</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2" w:history="1">
        <w:r w:rsidR="0039447E" w:rsidRPr="003A5BE1">
          <w:rPr>
            <w:rStyle w:val="ab"/>
            <w:noProof/>
          </w:rPr>
          <w:t>Статья 4. Общедоступность информации о правилах землепользовании и застройке</w:t>
        </w:r>
        <w:r w:rsidR="0039447E">
          <w:rPr>
            <w:noProof/>
            <w:webHidden/>
          </w:rPr>
          <w:tab/>
        </w:r>
        <w:r w:rsidR="0039447E">
          <w:rPr>
            <w:noProof/>
            <w:webHidden/>
          </w:rPr>
          <w:fldChar w:fldCharType="begin"/>
        </w:r>
        <w:r w:rsidR="0039447E">
          <w:rPr>
            <w:noProof/>
            <w:webHidden/>
          </w:rPr>
          <w:instrText xml:space="preserve"> PAGEREF _Toc28349712 \h </w:instrText>
        </w:r>
        <w:r w:rsidR="0039447E">
          <w:rPr>
            <w:noProof/>
            <w:webHidden/>
          </w:rPr>
        </w:r>
        <w:r w:rsidR="0039447E">
          <w:rPr>
            <w:noProof/>
            <w:webHidden/>
          </w:rPr>
          <w:fldChar w:fldCharType="separate"/>
        </w:r>
        <w:r w:rsidR="0039447E">
          <w:rPr>
            <w:noProof/>
            <w:webHidden/>
          </w:rPr>
          <w:t>18</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3" w:history="1">
        <w:r w:rsidR="0039447E" w:rsidRPr="003A5BE1">
          <w:rPr>
            <w:rStyle w:val="ab"/>
            <w:noProof/>
          </w:rPr>
          <w:t>Статья 5. Действие правил землепользования и застройки по отношению к ранее возникшим правам</w:t>
        </w:r>
        <w:r w:rsidR="0039447E">
          <w:rPr>
            <w:noProof/>
            <w:webHidden/>
          </w:rPr>
          <w:tab/>
        </w:r>
        <w:r w:rsidR="0039447E">
          <w:rPr>
            <w:noProof/>
            <w:webHidden/>
          </w:rPr>
          <w:fldChar w:fldCharType="begin"/>
        </w:r>
        <w:r w:rsidR="0039447E">
          <w:rPr>
            <w:noProof/>
            <w:webHidden/>
          </w:rPr>
          <w:instrText xml:space="preserve"> PAGEREF _Toc28349713 \h </w:instrText>
        </w:r>
        <w:r w:rsidR="0039447E">
          <w:rPr>
            <w:noProof/>
            <w:webHidden/>
          </w:rPr>
        </w:r>
        <w:r w:rsidR="0039447E">
          <w:rPr>
            <w:noProof/>
            <w:webHidden/>
          </w:rPr>
          <w:fldChar w:fldCharType="separate"/>
        </w:r>
        <w:r w:rsidR="0039447E">
          <w:rPr>
            <w:noProof/>
            <w:webHidden/>
          </w:rPr>
          <w:t>19</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4" w:history="1">
        <w:r w:rsidR="0039447E" w:rsidRPr="003A5BE1">
          <w:rPr>
            <w:rStyle w:val="ab"/>
            <w:noProof/>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_Toc28349714 \h </w:instrText>
        </w:r>
        <w:r w:rsidR="0039447E">
          <w:rPr>
            <w:noProof/>
            <w:webHidden/>
          </w:rPr>
        </w:r>
        <w:r w:rsidR="0039447E">
          <w:rPr>
            <w:noProof/>
            <w:webHidden/>
          </w:rPr>
          <w:fldChar w:fldCharType="separate"/>
        </w:r>
        <w:r w:rsidR="0039447E">
          <w:rPr>
            <w:noProof/>
            <w:webHidden/>
          </w:rPr>
          <w:t>19</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5" w:history="1">
        <w:r w:rsidR="0039447E" w:rsidRPr="003A5BE1">
          <w:rPr>
            <w:rStyle w:val="ab"/>
            <w:noProof/>
          </w:rPr>
          <w:t>Статья 7. Комиссия по подготовке проекта правил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_Toc28349715 \h </w:instrText>
        </w:r>
        <w:r w:rsidR="0039447E">
          <w:rPr>
            <w:noProof/>
            <w:webHidden/>
          </w:rPr>
        </w:r>
        <w:r w:rsidR="0039447E">
          <w:rPr>
            <w:noProof/>
            <w:webHidden/>
          </w:rPr>
          <w:fldChar w:fldCharType="separate"/>
        </w:r>
        <w:r w:rsidR="0039447E">
          <w:rPr>
            <w:noProof/>
            <w:webHidden/>
          </w:rPr>
          <w:t>19</w:t>
        </w:r>
        <w:r w:rsidR="0039447E">
          <w:rPr>
            <w:noProof/>
            <w:webHidden/>
          </w:rPr>
          <w:fldChar w:fldCharType="end"/>
        </w:r>
      </w:hyperlink>
    </w:p>
    <w:p w:rsidR="0039447E" w:rsidRDefault="00830AF3">
      <w:pPr>
        <w:pStyle w:val="23"/>
        <w:rPr>
          <w:rFonts w:asciiTheme="minorHAnsi" w:eastAsiaTheme="minorEastAsia" w:hAnsiTheme="minorHAnsi" w:cstheme="minorBidi"/>
          <w:noProof/>
          <w:sz w:val="22"/>
          <w:lang w:eastAsia="ru-RU"/>
        </w:rPr>
      </w:pPr>
      <w:hyperlink w:anchor="_Toc28349716" w:history="1">
        <w:r w:rsidR="0039447E" w:rsidRPr="003A5BE1">
          <w:rPr>
            <w:rStyle w:val="ab"/>
            <w:noProof/>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39447E">
          <w:rPr>
            <w:noProof/>
            <w:webHidden/>
          </w:rPr>
          <w:tab/>
        </w:r>
        <w:r w:rsidR="0039447E">
          <w:rPr>
            <w:noProof/>
            <w:webHidden/>
          </w:rPr>
          <w:fldChar w:fldCharType="begin"/>
        </w:r>
        <w:r w:rsidR="0039447E">
          <w:rPr>
            <w:noProof/>
            <w:webHidden/>
          </w:rPr>
          <w:instrText xml:space="preserve"> PAGEREF _Toc28349716 \h </w:instrText>
        </w:r>
        <w:r w:rsidR="0039447E">
          <w:rPr>
            <w:noProof/>
            <w:webHidden/>
          </w:rPr>
        </w:r>
        <w:r w:rsidR="0039447E">
          <w:rPr>
            <w:noProof/>
            <w:webHidden/>
          </w:rPr>
          <w:fldChar w:fldCharType="separate"/>
        </w:r>
        <w:r w:rsidR="0039447E">
          <w:rPr>
            <w:noProof/>
            <w:webHidden/>
          </w:rPr>
          <w:t>21</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7" w:history="1">
        <w:r w:rsidR="0039447E" w:rsidRPr="003A5BE1">
          <w:rPr>
            <w:rStyle w:val="ab"/>
            <w:noProof/>
          </w:rPr>
          <w:t>Статья 8. Градостроительный регламент</w:t>
        </w:r>
        <w:r w:rsidR="0039447E">
          <w:rPr>
            <w:noProof/>
            <w:webHidden/>
          </w:rPr>
          <w:tab/>
        </w:r>
        <w:r w:rsidR="0039447E">
          <w:rPr>
            <w:noProof/>
            <w:webHidden/>
          </w:rPr>
          <w:fldChar w:fldCharType="begin"/>
        </w:r>
        <w:r w:rsidR="0039447E">
          <w:rPr>
            <w:noProof/>
            <w:webHidden/>
          </w:rPr>
          <w:instrText xml:space="preserve"> PAGEREF _Toc28349717 \h </w:instrText>
        </w:r>
        <w:r w:rsidR="0039447E">
          <w:rPr>
            <w:noProof/>
            <w:webHidden/>
          </w:rPr>
        </w:r>
        <w:r w:rsidR="0039447E">
          <w:rPr>
            <w:noProof/>
            <w:webHidden/>
          </w:rPr>
          <w:fldChar w:fldCharType="separate"/>
        </w:r>
        <w:r w:rsidR="0039447E">
          <w:rPr>
            <w:noProof/>
            <w:webHidden/>
          </w:rPr>
          <w:t>21</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8" w:history="1">
        <w:r w:rsidR="0039447E" w:rsidRPr="003A5BE1">
          <w:rPr>
            <w:rStyle w:val="ab"/>
            <w:noProof/>
          </w:rPr>
          <w:t>Статья 9. Виды разрешённого использования земельных участков  и объектов капитального строительства</w:t>
        </w:r>
        <w:r w:rsidR="0039447E">
          <w:rPr>
            <w:noProof/>
            <w:webHidden/>
          </w:rPr>
          <w:tab/>
        </w:r>
        <w:r w:rsidR="0039447E">
          <w:rPr>
            <w:noProof/>
            <w:webHidden/>
          </w:rPr>
          <w:fldChar w:fldCharType="begin"/>
        </w:r>
        <w:r w:rsidR="0039447E">
          <w:rPr>
            <w:noProof/>
            <w:webHidden/>
          </w:rPr>
          <w:instrText xml:space="preserve"> PAGEREF _Toc28349718 \h </w:instrText>
        </w:r>
        <w:r w:rsidR="0039447E">
          <w:rPr>
            <w:noProof/>
            <w:webHidden/>
          </w:rPr>
        </w:r>
        <w:r w:rsidR="0039447E">
          <w:rPr>
            <w:noProof/>
            <w:webHidden/>
          </w:rPr>
          <w:fldChar w:fldCharType="separate"/>
        </w:r>
        <w:r w:rsidR="0039447E">
          <w:rPr>
            <w:noProof/>
            <w:webHidden/>
          </w:rPr>
          <w:t>22</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19" w:history="1">
        <w:r w:rsidR="0039447E" w:rsidRPr="003A5BE1">
          <w:rPr>
            <w:rStyle w:val="ab"/>
            <w:noProof/>
          </w:rPr>
          <w:t>Статья 10. Изменение видов разрешённого использования земельных участков и объектов капитального строительства</w:t>
        </w:r>
        <w:r w:rsidR="0039447E" w:rsidRPr="003A5BE1">
          <w:rPr>
            <w:rStyle w:val="ab"/>
            <w:noProof/>
            <w:lang w:eastAsia="ru-RU"/>
          </w:rPr>
          <w:t xml:space="preserve"> физическими и юридическими лицами</w:t>
        </w:r>
        <w:r w:rsidR="0039447E">
          <w:rPr>
            <w:noProof/>
            <w:webHidden/>
          </w:rPr>
          <w:tab/>
        </w:r>
        <w:r w:rsidR="0039447E">
          <w:rPr>
            <w:noProof/>
            <w:webHidden/>
          </w:rPr>
          <w:fldChar w:fldCharType="begin"/>
        </w:r>
        <w:r w:rsidR="0039447E">
          <w:rPr>
            <w:noProof/>
            <w:webHidden/>
          </w:rPr>
          <w:instrText xml:space="preserve"> PAGEREF _Toc28349719 \h </w:instrText>
        </w:r>
        <w:r w:rsidR="0039447E">
          <w:rPr>
            <w:noProof/>
            <w:webHidden/>
          </w:rPr>
        </w:r>
        <w:r w:rsidR="0039447E">
          <w:rPr>
            <w:noProof/>
            <w:webHidden/>
          </w:rPr>
          <w:fldChar w:fldCharType="separate"/>
        </w:r>
        <w:r w:rsidR="0039447E">
          <w:rPr>
            <w:noProof/>
            <w:webHidden/>
          </w:rPr>
          <w:t>24</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0" w:history="1">
        <w:r w:rsidR="0039447E" w:rsidRPr="003A5BE1">
          <w:rPr>
            <w:rStyle w:val="ab"/>
            <w:noProof/>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0039447E">
          <w:rPr>
            <w:noProof/>
            <w:webHidden/>
          </w:rPr>
          <w:tab/>
        </w:r>
        <w:r w:rsidR="0039447E">
          <w:rPr>
            <w:noProof/>
            <w:webHidden/>
          </w:rPr>
          <w:fldChar w:fldCharType="begin"/>
        </w:r>
        <w:r w:rsidR="0039447E">
          <w:rPr>
            <w:noProof/>
            <w:webHidden/>
          </w:rPr>
          <w:instrText xml:space="preserve"> PAGEREF _Toc28349720 \h </w:instrText>
        </w:r>
        <w:r w:rsidR="0039447E">
          <w:rPr>
            <w:noProof/>
            <w:webHidden/>
          </w:rPr>
        </w:r>
        <w:r w:rsidR="0039447E">
          <w:rPr>
            <w:noProof/>
            <w:webHidden/>
          </w:rPr>
          <w:fldChar w:fldCharType="separate"/>
        </w:r>
        <w:r w:rsidR="0039447E">
          <w:rPr>
            <w:noProof/>
            <w:webHidden/>
          </w:rPr>
          <w:t>25</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1" w:history="1">
        <w:r w:rsidR="0039447E" w:rsidRPr="003A5BE1">
          <w:rPr>
            <w:rStyle w:val="ab"/>
            <w:noProof/>
          </w:rPr>
          <w:t>Статья 12. Использование земельных участков и объектов капитального строительства, не соответствующих градостроительному регламенту</w:t>
        </w:r>
        <w:r w:rsidR="0039447E">
          <w:rPr>
            <w:noProof/>
            <w:webHidden/>
          </w:rPr>
          <w:tab/>
        </w:r>
        <w:r w:rsidR="0039447E">
          <w:rPr>
            <w:noProof/>
            <w:webHidden/>
          </w:rPr>
          <w:fldChar w:fldCharType="begin"/>
        </w:r>
        <w:r w:rsidR="0039447E">
          <w:rPr>
            <w:noProof/>
            <w:webHidden/>
          </w:rPr>
          <w:instrText xml:space="preserve"> PAGEREF _Toc28349721 \h </w:instrText>
        </w:r>
        <w:r w:rsidR="0039447E">
          <w:rPr>
            <w:noProof/>
            <w:webHidden/>
          </w:rPr>
        </w:r>
        <w:r w:rsidR="0039447E">
          <w:rPr>
            <w:noProof/>
            <w:webHidden/>
          </w:rPr>
          <w:fldChar w:fldCharType="separate"/>
        </w:r>
        <w:r w:rsidR="0039447E">
          <w:rPr>
            <w:noProof/>
            <w:webHidden/>
          </w:rPr>
          <w:t>26</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2" w:history="1">
        <w:r w:rsidR="0039447E" w:rsidRPr="003A5BE1">
          <w:rPr>
            <w:rStyle w:val="ab"/>
            <w:noProof/>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0039447E">
          <w:rPr>
            <w:noProof/>
            <w:webHidden/>
          </w:rPr>
          <w:tab/>
        </w:r>
        <w:r w:rsidR="0039447E">
          <w:rPr>
            <w:noProof/>
            <w:webHidden/>
          </w:rPr>
          <w:fldChar w:fldCharType="begin"/>
        </w:r>
        <w:r w:rsidR="0039447E">
          <w:rPr>
            <w:noProof/>
            <w:webHidden/>
          </w:rPr>
          <w:instrText xml:space="preserve"> PAGEREF _Toc28349722 \h </w:instrText>
        </w:r>
        <w:r w:rsidR="0039447E">
          <w:rPr>
            <w:noProof/>
            <w:webHidden/>
          </w:rPr>
        </w:r>
        <w:r w:rsidR="0039447E">
          <w:rPr>
            <w:noProof/>
            <w:webHidden/>
          </w:rPr>
          <w:fldChar w:fldCharType="separate"/>
        </w:r>
        <w:r w:rsidR="0039447E">
          <w:rPr>
            <w:noProof/>
            <w:webHidden/>
          </w:rPr>
          <w:t>27</w:t>
        </w:r>
        <w:r w:rsidR="0039447E">
          <w:rPr>
            <w:noProof/>
            <w:webHidden/>
          </w:rPr>
          <w:fldChar w:fldCharType="end"/>
        </w:r>
      </w:hyperlink>
    </w:p>
    <w:p w:rsidR="0039447E" w:rsidRDefault="00830AF3">
      <w:pPr>
        <w:pStyle w:val="23"/>
        <w:rPr>
          <w:rFonts w:asciiTheme="minorHAnsi" w:eastAsiaTheme="minorEastAsia" w:hAnsiTheme="minorHAnsi" w:cstheme="minorBidi"/>
          <w:noProof/>
          <w:sz w:val="22"/>
          <w:lang w:eastAsia="ru-RU"/>
        </w:rPr>
      </w:pPr>
      <w:hyperlink w:anchor="_Toc28349723" w:history="1">
        <w:r w:rsidR="0039447E" w:rsidRPr="003A5BE1">
          <w:rPr>
            <w:rStyle w:val="ab"/>
            <w:noProof/>
            <w:kern w:val="1"/>
          </w:rPr>
          <w:t>ГЛАВА 3. ПОДГОТОВКА ДОКУМЕНТАЦИИ ПО ПЛАНИРОВКЕ ТЕРРИТОРИИ ОРГАНАМИ МЕСТНОГО САМОУПРАВЛЕНИЯ</w:t>
        </w:r>
        <w:r w:rsidR="0039447E">
          <w:rPr>
            <w:noProof/>
            <w:webHidden/>
          </w:rPr>
          <w:tab/>
        </w:r>
        <w:r w:rsidR="0039447E">
          <w:rPr>
            <w:noProof/>
            <w:webHidden/>
          </w:rPr>
          <w:fldChar w:fldCharType="begin"/>
        </w:r>
        <w:r w:rsidR="0039447E">
          <w:rPr>
            <w:noProof/>
            <w:webHidden/>
          </w:rPr>
          <w:instrText xml:space="preserve"> PAGEREF _Toc28349723 \h </w:instrText>
        </w:r>
        <w:r w:rsidR="0039447E">
          <w:rPr>
            <w:noProof/>
            <w:webHidden/>
          </w:rPr>
        </w:r>
        <w:r w:rsidR="0039447E">
          <w:rPr>
            <w:noProof/>
            <w:webHidden/>
          </w:rPr>
          <w:fldChar w:fldCharType="separate"/>
        </w:r>
        <w:r w:rsidR="0039447E">
          <w:rPr>
            <w:noProof/>
            <w:webHidden/>
          </w:rPr>
          <w:t>28</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4" w:history="1">
        <w:r w:rsidR="0039447E" w:rsidRPr="003A5BE1">
          <w:rPr>
            <w:rStyle w:val="ab"/>
            <w:noProof/>
          </w:rPr>
          <w:t>Статья 14. Общие положения</w:t>
        </w:r>
        <w:r w:rsidR="0039447E">
          <w:rPr>
            <w:noProof/>
            <w:webHidden/>
          </w:rPr>
          <w:tab/>
        </w:r>
        <w:r w:rsidR="0039447E">
          <w:rPr>
            <w:noProof/>
            <w:webHidden/>
          </w:rPr>
          <w:fldChar w:fldCharType="begin"/>
        </w:r>
        <w:r w:rsidR="0039447E">
          <w:rPr>
            <w:noProof/>
            <w:webHidden/>
          </w:rPr>
          <w:instrText xml:space="preserve"> PAGEREF _Toc28349724 \h </w:instrText>
        </w:r>
        <w:r w:rsidR="0039447E">
          <w:rPr>
            <w:noProof/>
            <w:webHidden/>
          </w:rPr>
        </w:r>
        <w:r w:rsidR="0039447E">
          <w:rPr>
            <w:noProof/>
            <w:webHidden/>
          </w:rPr>
          <w:fldChar w:fldCharType="separate"/>
        </w:r>
        <w:r w:rsidR="0039447E">
          <w:rPr>
            <w:noProof/>
            <w:webHidden/>
          </w:rPr>
          <w:t>28</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5" w:history="1">
        <w:r w:rsidR="0039447E" w:rsidRPr="003A5BE1">
          <w:rPr>
            <w:rStyle w:val="ab"/>
            <w:noProof/>
          </w:rPr>
          <w:t>Статья 15. Виды документации по планировке территории</w:t>
        </w:r>
        <w:r w:rsidR="0039447E">
          <w:rPr>
            <w:noProof/>
            <w:webHidden/>
          </w:rPr>
          <w:tab/>
        </w:r>
        <w:r w:rsidR="0039447E">
          <w:rPr>
            <w:noProof/>
            <w:webHidden/>
          </w:rPr>
          <w:fldChar w:fldCharType="begin"/>
        </w:r>
        <w:r w:rsidR="0039447E">
          <w:rPr>
            <w:noProof/>
            <w:webHidden/>
          </w:rPr>
          <w:instrText xml:space="preserve"> PAGEREF _Toc28349725 \h </w:instrText>
        </w:r>
        <w:r w:rsidR="0039447E">
          <w:rPr>
            <w:noProof/>
            <w:webHidden/>
          </w:rPr>
        </w:r>
        <w:r w:rsidR="0039447E">
          <w:rPr>
            <w:noProof/>
            <w:webHidden/>
          </w:rPr>
          <w:fldChar w:fldCharType="separate"/>
        </w:r>
        <w:r w:rsidR="0039447E">
          <w:rPr>
            <w:noProof/>
            <w:webHidden/>
          </w:rPr>
          <w:t>29</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6" w:history="1">
        <w:r w:rsidR="0039447E" w:rsidRPr="003A5BE1">
          <w:rPr>
            <w:rStyle w:val="ab"/>
            <w:noProof/>
          </w:rPr>
          <w:t>Статья 16. Подготовка и утверждение документации  по планировке территории поселения</w:t>
        </w:r>
        <w:r w:rsidR="0039447E">
          <w:rPr>
            <w:noProof/>
            <w:webHidden/>
          </w:rPr>
          <w:tab/>
        </w:r>
        <w:r w:rsidR="0039447E">
          <w:rPr>
            <w:noProof/>
            <w:webHidden/>
          </w:rPr>
          <w:fldChar w:fldCharType="begin"/>
        </w:r>
        <w:r w:rsidR="0039447E">
          <w:rPr>
            <w:noProof/>
            <w:webHidden/>
          </w:rPr>
          <w:instrText xml:space="preserve"> PAGEREF _Toc28349726 \h </w:instrText>
        </w:r>
        <w:r w:rsidR="0039447E">
          <w:rPr>
            <w:noProof/>
            <w:webHidden/>
          </w:rPr>
        </w:r>
        <w:r w:rsidR="0039447E">
          <w:rPr>
            <w:noProof/>
            <w:webHidden/>
          </w:rPr>
          <w:fldChar w:fldCharType="separate"/>
        </w:r>
        <w:r w:rsidR="0039447E">
          <w:rPr>
            <w:noProof/>
            <w:webHidden/>
          </w:rPr>
          <w:t>30</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7" w:history="1">
        <w:r w:rsidR="0039447E" w:rsidRPr="003A5BE1">
          <w:rPr>
            <w:rStyle w:val="ab"/>
            <w:noProof/>
          </w:rPr>
          <w:t>Статья 17. Общие требования к порядку подготовки документации по планировке территории, разрабатываемой на основании решения уполномоченного органа местного самоуправления</w:t>
        </w:r>
        <w:r w:rsidR="0039447E">
          <w:rPr>
            <w:noProof/>
            <w:webHidden/>
          </w:rPr>
          <w:tab/>
        </w:r>
        <w:r w:rsidR="0039447E">
          <w:rPr>
            <w:noProof/>
            <w:webHidden/>
          </w:rPr>
          <w:fldChar w:fldCharType="begin"/>
        </w:r>
        <w:r w:rsidR="0039447E">
          <w:rPr>
            <w:noProof/>
            <w:webHidden/>
          </w:rPr>
          <w:instrText xml:space="preserve"> PAGEREF _Toc28349727 \h </w:instrText>
        </w:r>
        <w:r w:rsidR="0039447E">
          <w:rPr>
            <w:noProof/>
            <w:webHidden/>
          </w:rPr>
        </w:r>
        <w:r w:rsidR="0039447E">
          <w:rPr>
            <w:noProof/>
            <w:webHidden/>
          </w:rPr>
          <w:fldChar w:fldCharType="separate"/>
        </w:r>
        <w:r w:rsidR="0039447E">
          <w:rPr>
            <w:noProof/>
            <w:webHidden/>
          </w:rPr>
          <w:t>33</w:t>
        </w:r>
        <w:r w:rsidR="0039447E">
          <w:rPr>
            <w:noProof/>
            <w:webHidden/>
          </w:rPr>
          <w:fldChar w:fldCharType="end"/>
        </w:r>
      </w:hyperlink>
    </w:p>
    <w:p w:rsidR="0039447E" w:rsidRDefault="00830AF3">
      <w:pPr>
        <w:pStyle w:val="23"/>
        <w:rPr>
          <w:rFonts w:asciiTheme="minorHAnsi" w:eastAsiaTheme="minorEastAsia" w:hAnsiTheme="minorHAnsi" w:cstheme="minorBidi"/>
          <w:noProof/>
          <w:sz w:val="22"/>
          <w:lang w:eastAsia="ru-RU"/>
        </w:rPr>
      </w:pPr>
      <w:hyperlink w:anchor="_Toc28349728" w:history="1">
        <w:r w:rsidR="0039447E" w:rsidRPr="003A5BE1">
          <w:rPr>
            <w:rStyle w:val="ab"/>
            <w:noProof/>
            <w:kern w:val="1"/>
          </w:rPr>
          <w:t xml:space="preserve">ГЛАВА 4. </w:t>
        </w:r>
        <w:r w:rsidR="0039447E" w:rsidRPr="003A5BE1">
          <w:rPr>
            <w:rStyle w:val="ab"/>
            <w:noProof/>
          </w:rPr>
          <w:t>ПРОВЕДЕНИЕ ОБЩЕСТВЕННЫХ ОБСУЖДЕНИЙ и ПУБЛИЧНЫХ СЛУШАНИЙ ПО ВОПРОСАМ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_Toc28349728 \h </w:instrText>
        </w:r>
        <w:r w:rsidR="0039447E">
          <w:rPr>
            <w:noProof/>
            <w:webHidden/>
          </w:rPr>
        </w:r>
        <w:r w:rsidR="0039447E">
          <w:rPr>
            <w:noProof/>
            <w:webHidden/>
          </w:rPr>
          <w:fldChar w:fldCharType="separate"/>
        </w:r>
        <w:r w:rsidR="0039447E">
          <w:rPr>
            <w:noProof/>
            <w:webHidden/>
          </w:rPr>
          <w:t>35</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29" w:history="1">
        <w:r w:rsidR="0039447E" w:rsidRPr="003A5BE1">
          <w:rPr>
            <w:rStyle w:val="ab"/>
            <w:noProof/>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39447E">
          <w:rPr>
            <w:noProof/>
            <w:webHidden/>
          </w:rPr>
          <w:tab/>
        </w:r>
        <w:r w:rsidR="0039447E">
          <w:rPr>
            <w:noProof/>
            <w:webHidden/>
          </w:rPr>
          <w:fldChar w:fldCharType="begin"/>
        </w:r>
        <w:r w:rsidR="0039447E">
          <w:rPr>
            <w:noProof/>
            <w:webHidden/>
          </w:rPr>
          <w:instrText xml:space="preserve"> PAGEREF _Toc28349729 \h </w:instrText>
        </w:r>
        <w:r w:rsidR="0039447E">
          <w:rPr>
            <w:noProof/>
            <w:webHidden/>
          </w:rPr>
        </w:r>
        <w:r w:rsidR="0039447E">
          <w:rPr>
            <w:noProof/>
            <w:webHidden/>
          </w:rPr>
          <w:fldChar w:fldCharType="separate"/>
        </w:r>
        <w:r w:rsidR="0039447E">
          <w:rPr>
            <w:noProof/>
            <w:webHidden/>
          </w:rPr>
          <w:t>35</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30" w:history="1">
        <w:r w:rsidR="0039447E" w:rsidRPr="003A5BE1">
          <w:rPr>
            <w:rStyle w:val="ab"/>
            <w:noProof/>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0039447E">
          <w:rPr>
            <w:noProof/>
            <w:webHidden/>
          </w:rPr>
          <w:tab/>
        </w:r>
        <w:r w:rsidR="0039447E">
          <w:rPr>
            <w:noProof/>
            <w:webHidden/>
          </w:rPr>
          <w:fldChar w:fldCharType="begin"/>
        </w:r>
        <w:r w:rsidR="0039447E">
          <w:rPr>
            <w:noProof/>
            <w:webHidden/>
          </w:rPr>
          <w:instrText xml:space="preserve"> PAGEREF _Toc28349730 \h </w:instrText>
        </w:r>
        <w:r w:rsidR="0039447E">
          <w:rPr>
            <w:noProof/>
            <w:webHidden/>
          </w:rPr>
        </w:r>
        <w:r w:rsidR="0039447E">
          <w:rPr>
            <w:noProof/>
            <w:webHidden/>
          </w:rPr>
          <w:fldChar w:fldCharType="separate"/>
        </w:r>
        <w:r w:rsidR="0039447E">
          <w:rPr>
            <w:noProof/>
            <w:webHidden/>
          </w:rPr>
          <w:t>36</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31" w:history="1">
        <w:r w:rsidR="0039447E" w:rsidRPr="003A5BE1">
          <w:rPr>
            <w:rStyle w:val="ab"/>
            <w:noProof/>
          </w:rPr>
          <w:t xml:space="preserve">Статья 20. Внесение изменений в правила землепользования  и застройки на основании </w:t>
        </w:r>
        <w:r w:rsidR="0039447E" w:rsidRPr="003A5BE1">
          <w:rPr>
            <w:rStyle w:val="ab"/>
            <w:noProof/>
            <w:lang w:eastAsia="ru-RU"/>
          </w:rPr>
          <w:t>требований о внесении изменений в правила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_Toc28349731 \h </w:instrText>
        </w:r>
        <w:r w:rsidR="0039447E">
          <w:rPr>
            <w:noProof/>
            <w:webHidden/>
          </w:rPr>
        </w:r>
        <w:r w:rsidR="0039447E">
          <w:rPr>
            <w:noProof/>
            <w:webHidden/>
          </w:rPr>
          <w:fldChar w:fldCharType="separate"/>
        </w:r>
        <w:r w:rsidR="0039447E">
          <w:rPr>
            <w:noProof/>
            <w:webHidden/>
          </w:rPr>
          <w:t>37</w:t>
        </w:r>
        <w:r w:rsidR="0039447E">
          <w:rPr>
            <w:noProof/>
            <w:webHidden/>
          </w:rPr>
          <w:fldChar w:fldCharType="end"/>
        </w:r>
      </w:hyperlink>
    </w:p>
    <w:p w:rsidR="0039447E" w:rsidRDefault="00830AF3">
      <w:pPr>
        <w:pStyle w:val="23"/>
        <w:rPr>
          <w:rFonts w:asciiTheme="minorHAnsi" w:eastAsiaTheme="minorEastAsia" w:hAnsiTheme="minorHAnsi" w:cstheme="minorBidi"/>
          <w:noProof/>
          <w:sz w:val="22"/>
          <w:lang w:eastAsia="ru-RU"/>
        </w:rPr>
      </w:pPr>
      <w:hyperlink w:anchor="_Toc28349732" w:history="1">
        <w:r w:rsidR="0039447E" w:rsidRPr="003A5BE1">
          <w:rPr>
            <w:rStyle w:val="ab"/>
            <w:noProof/>
          </w:rPr>
          <w:t>ГЛАВА 6. РЕГУЛИРОВАНИЕ ИНЫХ ВОПРОСОВ ЗЕМЛЕПОЛЬЗОВАНИЯ И ЗАСТРОЙКИ</w:t>
        </w:r>
        <w:r w:rsidR="0039447E">
          <w:rPr>
            <w:noProof/>
            <w:webHidden/>
          </w:rPr>
          <w:tab/>
        </w:r>
        <w:r w:rsidR="0039447E">
          <w:rPr>
            <w:noProof/>
            <w:webHidden/>
          </w:rPr>
          <w:fldChar w:fldCharType="begin"/>
        </w:r>
        <w:r w:rsidR="0039447E">
          <w:rPr>
            <w:noProof/>
            <w:webHidden/>
          </w:rPr>
          <w:instrText xml:space="preserve"> PAGEREF _Toc28349732 \h </w:instrText>
        </w:r>
        <w:r w:rsidR="0039447E">
          <w:rPr>
            <w:noProof/>
            <w:webHidden/>
          </w:rPr>
        </w:r>
        <w:r w:rsidR="0039447E">
          <w:rPr>
            <w:noProof/>
            <w:webHidden/>
          </w:rPr>
          <w:fldChar w:fldCharType="separate"/>
        </w:r>
        <w:r w:rsidR="0039447E">
          <w:rPr>
            <w:noProof/>
            <w:webHidden/>
          </w:rPr>
          <w:t>39</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33" w:history="1">
        <w:r w:rsidR="0039447E" w:rsidRPr="003A5BE1">
          <w:rPr>
            <w:rStyle w:val="ab"/>
            <w:noProof/>
          </w:rPr>
          <w:t>Статья 21. Предоставление разрешения на условно разрешённый вид использования земельного участка или объекта капитального строительства</w:t>
        </w:r>
        <w:r w:rsidR="0039447E">
          <w:rPr>
            <w:noProof/>
            <w:webHidden/>
          </w:rPr>
          <w:tab/>
        </w:r>
        <w:r w:rsidR="0039447E">
          <w:rPr>
            <w:noProof/>
            <w:webHidden/>
          </w:rPr>
          <w:fldChar w:fldCharType="begin"/>
        </w:r>
        <w:r w:rsidR="0039447E">
          <w:rPr>
            <w:noProof/>
            <w:webHidden/>
          </w:rPr>
          <w:instrText xml:space="preserve"> PAGEREF _Toc28349733 \h </w:instrText>
        </w:r>
        <w:r w:rsidR="0039447E">
          <w:rPr>
            <w:noProof/>
            <w:webHidden/>
          </w:rPr>
        </w:r>
        <w:r w:rsidR="0039447E">
          <w:rPr>
            <w:noProof/>
            <w:webHidden/>
          </w:rPr>
          <w:fldChar w:fldCharType="separate"/>
        </w:r>
        <w:r w:rsidR="0039447E">
          <w:rPr>
            <w:noProof/>
            <w:webHidden/>
          </w:rPr>
          <w:t>39</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34" w:history="1">
        <w:r w:rsidR="0039447E" w:rsidRPr="003A5BE1">
          <w:rPr>
            <w:rStyle w:val="ab"/>
            <w:noProof/>
          </w:rPr>
          <w:t>Статья 22. Предоставление разрешения на отклонение от предельных параметров разрешённого строительства, реконструкции объектов капитального строительства</w:t>
        </w:r>
        <w:r w:rsidR="0039447E">
          <w:rPr>
            <w:noProof/>
            <w:webHidden/>
          </w:rPr>
          <w:tab/>
        </w:r>
        <w:r w:rsidR="0039447E">
          <w:rPr>
            <w:noProof/>
            <w:webHidden/>
          </w:rPr>
          <w:fldChar w:fldCharType="begin"/>
        </w:r>
        <w:r w:rsidR="0039447E">
          <w:rPr>
            <w:noProof/>
            <w:webHidden/>
          </w:rPr>
          <w:instrText xml:space="preserve"> PAGEREF _Toc28349734 \h </w:instrText>
        </w:r>
        <w:r w:rsidR="0039447E">
          <w:rPr>
            <w:noProof/>
            <w:webHidden/>
          </w:rPr>
        </w:r>
        <w:r w:rsidR="0039447E">
          <w:rPr>
            <w:noProof/>
            <w:webHidden/>
          </w:rPr>
          <w:fldChar w:fldCharType="separate"/>
        </w:r>
        <w:r w:rsidR="0039447E">
          <w:rPr>
            <w:noProof/>
            <w:webHidden/>
          </w:rPr>
          <w:t>40</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35" w:history="1">
        <w:r w:rsidR="0039447E" w:rsidRPr="003A5BE1">
          <w:rPr>
            <w:rStyle w:val="ab"/>
            <w:noProof/>
          </w:rPr>
          <w:t>Статья 23. Ответственность за нарушение Правил</w:t>
        </w:r>
        <w:r w:rsidR="0039447E">
          <w:rPr>
            <w:noProof/>
            <w:webHidden/>
          </w:rPr>
          <w:tab/>
        </w:r>
        <w:r w:rsidR="0039447E">
          <w:rPr>
            <w:noProof/>
            <w:webHidden/>
          </w:rPr>
          <w:fldChar w:fldCharType="begin"/>
        </w:r>
        <w:r w:rsidR="0039447E">
          <w:rPr>
            <w:noProof/>
            <w:webHidden/>
          </w:rPr>
          <w:instrText xml:space="preserve"> PAGEREF _Toc28349735 \h </w:instrText>
        </w:r>
        <w:r w:rsidR="0039447E">
          <w:rPr>
            <w:noProof/>
            <w:webHidden/>
          </w:rPr>
        </w:r>
        <w:r w:rsidR="0039447E">
          <w:rPr>
            <w:noProof/>
            <w:webHidden/>
          </w:rPr>
          <w:fldChar w:fldCharType="separate"/>
        </w:r>
        <w:r w:rsidR="0039447E">
          <w:rPr>
            <w:noProof/>
            <w:webHidden/>
          </w:rPr>
          <w:t>42</w:t>
        </w:r>
        <w:r w:rsidR="0039447E">
          <w:rPr>
            <w:noProof/>
            <w:webHidden/>
          </w:rPr>
          <w:fldChar w:fldCharType="end"/>
        </w:r>
      </w:hyperlink>
    </w:p>
    <w:p w:rsidR="0039447E" w:rsidRDefault="00830AF3">
      <w:pPr>
        <w:pStyle w:val="23"/>
        <w:rPr>
          <w:rFonts w:asciiTheme="minorHAnsi" w:eastAsiaTheme="minorEastAsia" w:hAnsiTheme="minorHAnsi" w:cstheme="minorBidi"/>
          <w:noProof/>
          <w:sz w:val="22"/>
          <w:lang w:eastAsia="ru-RU"/>
        </w:rPr>
      </w:pPr>
      <w:hyperlink w:anchor="_Toc28349736" w:history="1">
        <w:r w:rsidR="0039447E" w:rsidRPr="003A5BE1">
          <w:rPr>
            <w:rStyle w:val="ab"/>
            <w:caps/>
            <w:noProof/>
          </w:rPr>
          <w:t>Глава 7. Карта градостроительного зонирования территории Поселения</w:t>
        </w:r>
        <w:r w:rsidR="0039447E">
          <w:rPr>
            <w:noProof/>
            <w:webHidden/>
          </w:rPr>
          <w:tab/>
        </w:r>
        <w:r w:rsidR="0039447E">
          <w:rPr>
            <w:noProof/>
            <w:webHidden/>
          </w:rPr>
          <w:fldChar w:fldCharType="begin"/>
        </w:r>
        <w:r w:rsidR="0039447E">
          <w:rPr>
            <w:noProof/>
            <w:webHidden/>
          </w:rPr>
          <w:instrText xml:space="preserve"> PAGEREF _Toc28349736 \h </w:instrText>
        </w:r>
        <w:r w:rsidR="0039447E">
          <w:rPr>
            <w:noProof/>
            <w:webHidden/>
          </w:rPr>
        </w:r>
        <w:r w:rsidR="0039447E">
          <w:rPr>
            <w:noProof/>
            <w:webHidden/>
          </w:rPr>
          <w:fldChar w:fldCharType="separate"/>
        </w:r>
        <w:r w:rsidR="0039447E">
          <w:rPr>
            <w:noProof/>
            <w:webHidden/>
          </w:rPr>
          <w:t>43</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37" w:history="1">
        <w:r w:rsidR="0039447E" w:rsidRPr="003A5BE1">
          <w:rPr>
            <w:rStyle w:val="ab"/>
            <w:noProof/>
          </w:rPr>
          <w:t>Статья 24. Карта градостроительного зонирования территории муниципального образования «Емецкое»</w:t>
        </w:r>
        <w:r w:rsidR="0039447E">
          <w:rPr>
            <w:noProof/>
            <w:webHidden/>
          </w:rPr>
          <w:tab/>
        </w:r>
        <w:r w:rsidR="0039447E">
          <w:rPr>
            <w:noProof/>
            <w:webHidden/>
          </w:rPr>
          <w:fldChar w:fldCharType="begin"/>
        </w:r>
        <w:r w:rsidR="0039447E">
          <w:rPr>
            <w:noProof/>
            <w:webHidden/>
          </w:rPr>
          <w:instrText xml:space="preserve"> PAGEREF _Toc28349737 \h </w:instrText>
        </w:r>
        <w:r w:rsidR="0039447E">
          <w:rPr>
            <w:noProof/>
            <w:webHidden/>
          </w:rPr>
        </w:r>
        <w:r w:rsidR="0039447E">
          <w:rPr>
            <w:noProof/>
            <w:webHidden/>
          </w:rPr>
          <w:fldChar w:fldCharType="separate"/>
        </w:r>
        <w:r w:rsidR="0039447E">
          <w:rPr>
            <w:noProof/>
            <w:webHidden/>
          </w:rPr>
          <w:t>43</w:t>
        </w:r>
        <w:r w:rsidR="0039447E">
          <w:rPr>
            <w:noProof/>
            <w:webHidden/>
          </w:rPr>
          <w:fldChar w:fldCharType="end"/>
        </w:r>
      </w:hyperlink>
    </w:p>
    <w:p w:rsidR="0039447E" w:rsidRDefault="00830AF3">
      <w:pPr>
        <w:pStyle w:val="31"/>
        <w:rPr>
          <w:rFonts w:asciiTheme="minorHAnsi" w:eastAsiaTheme="minorEastAsia" w:hAnsiTheme="minorHAnsi" w:cstheme="minorBidi"/>
          <w:noProof/>
          <w:sz w:val="22"/>
          <w:lang w:eastAsia="ru-RU"/>
        </w:rPr>
      </w:pPr>
      <w:hyperlink w:anchor="_Toc28349738" w:history="1">
        <w:r w:rsidR="0039447E" w:rsidRPr="003A5BE1">
          <w:rPr>
            <w:rStyle w:val="ab"/>
            <w:noProof/>
          </w:rPr>
          <w:t>Статья 25. Границы зон с особыми условиями использования территории муниципального образования «Емецкое» по условиям охраны объектов культурного наследия</w:t>
        </w:r>
        <w:r w:rsidR="0039447E">
          <w:rPr>
            <w:noProof/>
            <w:webHidden/>
          </w:rPr>
          <w:tab/>
        </w:r>
        <w:r w:rsidR="0039447E">
          <w:rPr>
            <w:noProof/>
            <w:webHidden/>
          </w:rPr>
          <w:fldChar w:fldCharType="begin"/>
        </w:r>
        <w:r w:rsidR="0039447E">
          <w:rPr>
            <w:noProof/>
            <w:webHidden/>
          </w:rPr>
          <w:instrText xml:space="preserve"> PAGEREF _Toc28349738 \h </w:instrText>
        </w:r>
        <w:r w:rsidR="0039447E">
          <w:rPr>
            <w:noProof/>
            <w:webHidden/>
          </w:rPr>
        </w:r>
        <w:r w:rsidR="0039447E">
          <w:rPr>
            <w:noProof/>
            <w:webHidden/>
          </w:rPr>
          <w:fldChar w:fldCharType="separate"/>
        </w:r>
        <w:r w:rsidR="0039447E">
          <w:rPr>
            <w:noProof/>
            <w:webHidden/>
          </w:rPr>
          <w:t>44</w:t>
        </w:r>
        <w:r w:rsidR="0039447E">
          <w:rPr>
            <w:noProof/>
            <w:webHidden/>
          </w:rPr>
          <w:fldChar w:fldCharType="end"/>
        </w:r>
      </w:hyperlink>
    </w:p>
    <w:p w:rsidR="00421522" w:rsidRDefault="00421522" w:rsidP="0039447E">
      <w:pPr>
        <w:pStyle w:val="23"/>
        <w:spacing w:after="0"/>
        <w:rPr>
          <w:b/>
          <w:bCs/>
          <w:lang w:eastAsia="ru-RU"/>
        </w:rPr>
      </w:pPr>
      <w:r w:rsidRPr="00B00F23">
        <w:rPr>
          <w:b/>
          <w:bCs/>
          <w:szCs w:val="28"/>
        </w:rPr>
        <w:fldChar w:fldCharType="end"/>
      </w:r>
      <w:r w:rsidR="0039447E">
        <w:rPr>
          <w:b/>
          <w:bCs/>
          <w:lang w:eastAsia="ru-RU"/>
        </w:rPr>
        <w:t xml:space="preserve"> </w:t>
      </w:r>
    </w:p>
    <w:p w:rsidR="00421522" w:rsidRDefault="00421522" w:rsidP="00421522">
      <w:pPr>
        <w:rPr>
          <w:lang w:eastAsia="ru-RU"/>
        </w:rPr>
      </w:pPr>
    </w:p>
    <w:p w:rsidR="00421522" w:rsidRDefault="00421522" w:rsidP="00421522">
      <w:pPr>
        <w:rPr>
          <w:lang w:eastAsia="ru-RU"/>
        </w:rPr>
      </w:pPr>
    </w:p>
    <w:p w:rsidR="006E1624" w:rsidRPr="00D07205" w:rsidRDefault="0039447E" w:rsidP="006E1624">
      <w:pPr>
        <w:pStyle w:val="2"/>
        <w:tabs>
          <w:tab w:val="left" w:pos="0"/>
        </w:tabs>
        <w:spacing w:before="0" w:after="0"/>
        <w:rPr>
          <w:b w:val="0"/>
          <w:bCs w:val="0"/>
          <w:color w:val="auto"/>
          <w:lang w:eastAsia="ru-RU"/>
        </w:rPr>
      </w:pPr>
      <w:bookmarkStart w:id="132" w:name="_Toc28349707"/>
      <w:bookmarkStart w:id="133" w:name="_GoBack"/>
      <w:bookmarkEnd w:id="133"/>
      <w:r>
        <w:rPr>
          <w:color w:val="auto"/>
          <w:lang w:val="ru-RU"/>
        </w:rPr>
        <w:lastRenderedPageBreak/>
        <w:t>ПР</w:t>
      </w:r>
      <w:r w:rsidR="006E1624" w:rsidRPr="00D07205">
        <w:rPr>
          <w:color w:val="auto"/>
          <w:lang w:val="ru-RU"/>
        </w:rPr>
        <w:t>ЕАМБУЛА</w:t>
      </w:r>
      <w:bookmarkEnd w:id="132"/>
    </w:p>
    <w:p w:rsidR="006E1624" w:rsidRDefault="006E1624" w:rsidP="006E1624">
      <w:pPr>
        <w:suppressAutoHyphens w:val="0"/>
        <w:snapToGrid/>
        <w:ind w:firstLine="709"/>
        <w:rPr>
          <w:lang w:eastAsia="ru-RU"/>
        </w:rPr>
      </w:pPr>
      <w:r>
        <w:rPr>
          <w:lang w:eastAsia="ru-RU"/>
        </w:rPr>
        <w:t xml:space="preserve">Правила землепользования и застройки муниципального образования </w:t>
      </w:r>
      <w:r>
        <w:rPr>
          <w:shd w:val="clear" w:color="auto" w:fill="FFFFFF"/>
          <w:lang w:eastAsia="ru-RU"/>
        </w:rPr>
        <w:t>«</w:t>
      </w:r>
      <w:proofErr w:type="spellStart"/>
      <w:r w:rsidR="00BA2CDC">
        <w:t>Ровдинское</w:t>
      </w:r>
      <w:proofErr w:type="spellEnd"/>
      <w:r>
        <w:rPr>
          <w:shd w:val="clear" w:color="auto" w:fill="FFFFFF"/>
          <w:lang w:eastAsia="ru-RU"/>
        </w:rPr>
        <w:t xml:space="preserve">» </w:t>
      </w:r>
      <w:r w:rsidR="00BA2CDC">
        <w:rPr>
          <w:shd w:val="clear" w:color="auto" w:fill="FFFFFF"/>
          <w:lang w:eastAsia="ru-RU"/>
        </w:rPr>
        <w:t>Шенкурского</w:t>
      </w:r>
      <w:r>
        <w:rPr>
          <w:shd w:val="clear" w:color="auto" w:fill="FFFFFF"/>
          <w:lang w:eastAsia="ru-RU"/>
        </w:rPr>
        <w:t xml:space="preserve"> муниципального района Архангельской области (далее – Правила</w:t>
      </w:r>
      <w:r>
        <w:rPr>
          <w:lang w:eastAsia="ru-RU"/>
        </w:rPr>
        <w:t>) разработаны в соответствии с Градостроительным кодексом Российской Федерации, Земельным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муниципального образования «</w:t>
      </w:r>
      <w:proofErr w:type="spellStart"/>
      <w:r w:rsidR="00BA2CDC">
        <w:t>Ровдинское</w:t>
      </w:r>
      <w:proofErr w:type="spellEnd"/>
      <w:r>
        <w:rPr>
          <w:lang w:eastAsia="ru-RU"/>
        </w:rPr>
        <w:t xml:space="preserve">» (далее – Поселение). </w:t>
      </w:r>
    </w:p>
    <w:p w:rsidR="006E1624" w:rsidRDefault="006E1624" w:rsidP="006E1624">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Настоящие Правила обязательны для соблюдения органами государственной власти, органами местного самоуправления, физическими </w:t>
      </w:r>
      <w:r>
        <w:rPr>
          <w:rFonts w:ascii="Times New Roman" w:hAnsi="Times New Roman" w:cs="Times New Roman"/>
          <w:sz w:val="28"/>
          <w:szCs w:val="28"/>
        </w:rPr>
        <w:br/>
        <w:t>и юридическими лицами, должностными лицами, осуществляющими, регулирующими или контролирующими градостроительную деятельность.</w:t>
      </w:r>
    </w:p>
    <w:p w:rsidR="006E1624" w:rsidRDefault="006E1624" w:rsidP="006E1624">
      <w:r>
        <w:t xml:space="preserve">Настоящие Правила применяются наряду с техническими регламентами, нормативами и стандартами, установленными уполномоченными органами, </w:t>
      </w:r>
      <w:r>
        <w:br/>
        <w:t>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rsidR="006E1624" w:rsidRPr="00EA0A7D" w:rsidRDefault="006E1624" w:rsidP="006E1624">
      <w:pPr>
        <w:rPr>
          <w:szCs w:val="28"/>
        </w:rPr>
      </w:pPr>
    </w:p>
    <w:p w:rsidR="006E1624" w:rsidRPr="00EA0A7D" w:rsidRDefault="006E1624" w:rsidP="006E1624">
      <w:pPr>
        <w:suppressAutoHyphens w:val="0"/>
        <w:snapToGrid/>
        <w:rPr>
          <w:szCs w:val="28"/>
        </w:rPr>
      </w:pPr>
      <w:r w:rsidRPr="00EA0A7D">
        <w:rPr>
          <w:szCs w:val="28"/>
        </w:rPr>
        <w:br w:type="page"/>
      </w:r>
    </w:p>
    <w:p w:rsidR="006E1624" w:rsidRPr="00CD148E" w:rsidRDefault="006E1624" w:rsidP="00CD148E">
      <w:pPr>
        <w:pStyle w:val="2"/>
        <w:tabs>
          <w:tab w:val="left" w:pos="0"/>
        </w:tabs>
        <w:spacing w:before="0" w:after="0"/>
        <w:rPr>
          <w:color w:val="auto"/>
          <w:lang w:val="ru-RU"/>
        </w:rPr>
      </w:pPr>
      <w:bookmarkStart w:id="134" w:name="_Toc281221504"/>
      <w:bookmarkStart w:id="135" w:name="_Toc395282198"/>
      <w:bookmarkStart w:id="136" w:name="_Toc415145626"/>
      <w:bookmarkStart w:id="137" w:name="_Toc419816999"/>
      <w:bookmarkStart w:id="138" w:name="_Toc421022252"/>
      <w:bookmarkStart w:id="139" w:name="_Toc437520180"/>
      <w:bookmarkStart w:id="140" w:name="_Toc28349708"/>
      <w:r w:rsidRPr="00CD148E">
        <w:rPr>
          <w:color w:val="auto"/>
          <w:lang w:val="ru-RU"/>
        </w:rPr>
        <w:lastRenderedPageBreak/>
        <w:t xml:space="preserve">ГЛАВА 1. </w:t>
      </w:r>
      <w:bookmarkEnd w:id="134"/>
      <w:bookmarkEnd w:id="135"/>
      <w:bookmarkEnd w:id="136"/>
      <w:bookmarkEnd w:id="137"/>
      <w:bookmarkEnd w:id="138"/>
      <w:bookmarkEnd w:id="139"/>
      <w:r w:rsidRPr="00CD148E">
        <w:rPr>
          <w:color w:val="auto"/>
          <w:lang w:val="ru-RU"/>
        </w:rPr>
        <w:t>ПОЛОЖЕНИЕ О РЕГУЛИРОВАНИИ ЗЕМЛЕПОЛЬЗОВАНИЯ И ЗАСТРОЙКИ</w:t>
      </w:r>
      <w:bookmarkEnd w:id="140"/>
    </w:p>
    <w:p w:rsidR="006E1624" w:rsidRPr="00CD148E" w:rsidRDefault="006E1624" w:rsidP="00CD148E">
      <w:pPr>
        <w:rPr>
          <w:lang w:eastAsia="en-US"/>
        </w:rPr>
      </w:pPr>
    </w:p>
    <w:p w:rsidR="006E1624" w:rsidRPr="00CD148E" w:rsidRDefault="006E1624" w:rsidP="00CD148E">
      <w:pPr>
        <w:pStyle w:val="3"/>
        <w:tabs>
          <w:tab w:val="left" w:pos="0"/>
        </w:tabs>
        <w:spacing w:before="0" w:after="0"/>
        <w:ind w:firstLine="709"/>
        <w:rPr>
          <w:color w:val="auto"/>
          <w:lang w:val="ru-RU"/>
        </w:rPr>
      </w:pPr>
      <w:bookmarkStart w:id="141" w:name="_Toc258228292"/>
      <w:bookmarkStart w:id="142" w:name="_Toc281221505"/>
      <w:bookmarkStart w:id="143" w:name="_Toc395282199"/>
      <w:bookmarkStart w:id="144" w:name="_Toc415145627"/>
      <w:bookmarkStart w:id="145" w:name="_Toc419817000"/>
      <w:bookmarkStart w:id="146" w:name="_Toc421022253"/>
      <w:bookmarkStart w:id="147" w:name="_Toc437520181"/>
      <w:bookmarkStart w:id="148" w:name="_Toc28349709"/>
      <w:r w:rsidRPr="00CD148E">
        <w:rPr>
          <w:color w:val="auto"/>
          <w:lang w:val="ru-RU"/>
        </w:rPr>
        <w:t>Статья 1. Основные понятия, используемые в правилах</w:t>
      </w:r>
      <w:bookmarkEnd w:id="141"/>
      <w:bookmarkEnd w:id="142"/>
      <w:r w:rsidRPr="00CD148E">
        <w:rPr>
          <w:color w:val="auto"/>
          <w:lang w:val="ru-RU"/>
        </w:rPr>
        <w:t xml:space="preserve"> землепользования и застройки</w:t>
      </w:r>
      <w:bookmarkEnd w:id="143"/>
      <w:bookmarkEnd w:id="144"/>
      <w:bookmarkEnd w:id="145"/>
      <w:bookmarkEnd w:id="146"/>
      <w:bookmarkEnd w:id="147"/>
      <w:bookmarkEnd w:id="148"/>
    </w:p>
    <w:p w:rsidR="006E1624" w:rsidRPr="00CD148E" w:rsidRDefault="006E1624" w:rsidP="00CD148E">
      <w:pPr>
        <w:ind w:firstLine="708"/>
        <w:rPr>
          <w:szCs w:val="28"/>
          <w:lang w:eastAsia="en-US"/>
        </w:rPr>
      </w:pPr>
    </w:p>
    <w:p w:rsidR="006E1624" w:rsidRPr="00CD148E" w:rsidRDefault="006E1624" w:rsidP="00CD148E">
      <w:pPr>
        <w:ind w:firstLine="709"/>
        <w:rPr>
          <w:szCs w:val="28"/>
        </w:rPr>
      </w:pPr>
      <w:bookmarkStart w:id="149" w:name="_Toc281221506"/>
      <w:bookmarkStart w:id="150" w:name="_Toc395282200"/>
      <w:bookmarkStart w:id="151" w:name="_Toc415145628"/>
      <w:r w:rsidRPr="00CD148E">
        <w:rPr>
          <w:b/>
          <w:szCs w:val="28"/>
        </w:rPr>
        <w:t xml:space="preserve">Арендатор земельного участка </w:t>
      </w:r>
      <w:r w:rsidRPr="00CD148E">
        <w:rPr>
          <w:szCs w:val="28"/>
        </w:rPr>
        <w:t>– лицо, владеющее и пользующееся земельным участком по договору аренды или субаренды.</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Акт приемки</w:t>
      </w:r>
      <w:r w:rsidRPr="00CD148E">
        <w:rPr>
          <w:rFonts w:ascii="Times New Roman" w:hAnsi="Times New Roman" w:cs="Times New Roman"/>
          <w:sz w:val="28"/>
          <w:szCs w:val="28"/>
        </w:rPr>
        <w:t xml:space="preserve"> – документ, подготовленный по завершении строительства, реконструкции, капитального ремонта на основании договора, оформленный в соответствии с требованиями гражданского законодательства, подписанный застройщиком (техническим заказчиком) </w:t>
      </w:r>
      <w:r w:rsidRPr="00CD148E">
        <w:rPr>
          <w:rFonts w:ascii="Times New Roman" w:hAnsi="Times New Roman" w:cs="Times New Roman"/>
          <w:sz w:val="28"/>
          <w:szCs w:val="28"/>
        </w:rPr>
        <w:br/>
        <w:t xml:space="preserve">и исполнителем (подрядчиком, генеральным подрядчиком) работ </w:t>
      </w:r>
      <w:r w:rsidRPr="00CD148E">
        <w:rPr>
          <w:rFonts w:ascii="Times New Roman" w:hAnsi="Times New Roman" w:cs="Times New Roman"/>
          <w:sz w:val="28"/>
          <w:szCs w:val="28"/>
        </w:rPr>
        <w:br/>
        <w:t xml:space="preserve">по строительству, реконструкции, капитальному ремонту объекта капитального строительства, удостоверяющий, что обязательства исполнителя (подрядчика, генерального подрядчика) перед застройщиком (техническим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r w:rsidRPr="00CD148E">
        <w:rPr>
          <w:rFonts w:ascii="Times New Roman" w:hAnsi="Times New Roman" w:cs="Times New Roman"/>
          <w:sz w:val="28"/>
          <w:szCs w:val="28"/>
        </w:rPr>
        <w:br/>
        <w:t xml:space="preserve">В соответствии с пунктом 4 части 3 статьи 55 Градостроительного кодекса Российской Федерации акт приемки объекта капитального строительства прилагается к заявлению о выдаче разрешения на ввод объекта в эксплуатацию. </w:t>
      </w:r>
    </w:p>
    <w:p w:rsidR="001A04D3" w:rsidRPr="00CD148E" w:rsidRDefault="001A04D3" w:rsidP="00CD148E">
      <w:pPr>
        <w:ind w:firstLine="709"/>
        <w:rPr>
          <w:szCs w:val="28"/>
        </w:rPr>
      </w:pPr>
      <w:r w:rsidRPr="00CD148E">
        <w:rPr>
          <w:b/>
          <w:szCs w:val="28"/>
        </w:rPr>
        <w:t>Благоустройство территории</w:t>
      </w:r>
      <w:r w:rsidRPr="00CD148E">
        <w:rPr>
          <w:szCs w:val="28"/>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w:t>
      </w:r>
      <w:r w:rsidRPr="00CD148E">
        <w:rPr>
          <w:szCs w:val="28"/>
        </w:rPr>
        <w:br/>
        <w:t>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1A04D3" w:rsidRPr="00CD148E" w:rsidRDefault="006E1624" w:rsidP="00CD148E">
      <w:pPr>
        <w:suppressAutoHyphens w:val="0"/>
        <w:autoSpaceDE w:val="0"/>
        <w:autoSpaceDN w:val="0"/>
        <w:adjustRightInd w:val="0"/>
        <w:snapToGrid/>
        <w:ind w:firstLine="709"/>
        <w:rPr>
          <w:szCs w:val="28"/>
          <w:lang w:eastAsia="ru-RU"/>
        </w:rPr>
      </w:pPr>
      <w:r w:rsidRPr="00CD148E">
        <w:rPr>
          <w:b/>
          <w:bCs/>
          <w:szCs w:val="28"/>
          <w:lang w:eastAsia="ru-RU"/>
        </w:rPr>
        <w:t>Блокированные жилые дома</w:t>
      </w:r>
      <w:r w:rsidRPr="00CD148E">
        <w:rPr>
          <w:szCs w:val="28"/>
          <w:lang w:eastAsia="ru-RU"/>
        </w:rPr>
        <w:t xml:space="preserve"> – </w:t>
      </w:r>
      <w:r w:rsidR="001A04D3" w:rsidRPr="00CD148E">
        <w:rPr>
          <w:szCs w:val="28"/>
          <w:lang w:eastAsia="ru-RU"/>
        </w:rPr>
        <w:t xml:space="preserve">здания, состоящее из двух квартир </w:t>
      </w:r>
      <w:r w:rsidR="001A04D3" w:rsidRPr="00CD148E">
        <w:rPr>
          <w:szCs w:val="28"/>
          <w:lang w:eastAsia="ru-RU"/>
        </w:rPr>
        <w:br/>
        <w:t>и более, каждая из которых имеет непосредственно выход на приквартирный участок, в том числе при расположении ее выше первого этажа. Блокированный тип многоквартирного дома может иметь объемно-планировочные решения, когда один или несколько уровней одной квартиры располагаются над помещениями другой квартиры или когда автономные жилые блоки имеют общие входы, чердаки, подполья, шахты коммуникаций, инженерные системы.</w:t>
      </w:r>
    </w:p>
    <w:p w:rsidR="006E1624" w:rsidRPr="00CD148E" w:rsidRDefault="006E1624" w:rsidP="00CD148E">
      <w:pPr>
        <w:suppressAutoHyphens w:val="0"/>
        <w:autoSpaceDE w:val="0"/>
        <w:autoSpaceDN w:val="0"/>
        <w:adjustRightInd w:val="0"/>
        <w:snapToGrid/>
        <w:ind w:firstLine="709"/>
        <w:rPr>
          <w:szCs w:val="28"/>
        </w:rPr>
      </w:pPr>
      <w:r w:rsidRPr="00CD148E">
        <w:rPr>
          <w:b/>
          <w:szCs w:val="28"/>
        </w:rPr>
        <w:t xml:space="preserve">Виды разрешенного использования земельных участков </w:t>
      </w:r>
      <w:r w:rsidRPr="00CD148E">
        <w:rPr>
          <w:b/>
          <w:szCs w:val="28"/>
        </w:rPr>
        <w:br/>
        <w:t>и объектов капитального строительства</w:t>
      </w:r>
      <w:r w:rsidRPr="00CD148E">
        <w:rPr>
          <w:szCs w:val="28"/>
        </w:rPr>
        <w:t xml:space="preserve"> – виды деятельности, объекты, осуществлять и размещать которые на земельных участках разрешено в силу </w:t>
      </w:r>
      <w:r w:rsidRPr="00CD148E">
        <w:rPr>
          <w:szCs w:val="28"/>
        </w:rPr>
        <w:lastRenderedPageBreak/>
        <w:t>наименования их в составе регламентов использования территорий применительно к соответствующим территориальным зонам при условии обязательного соблюдения требований, установленных действующим законодательством, Правилами, иными нормативно-правовыми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в себя основные виды разрешенного использования, условно разрешенные виды использования, вспомогательные виды разрешенного использования.</w:t>
      </w:r>
    </w:p>
    <w:p w:rsidR="006E1624" w:rsidRPr="00CD148E" w:rsidRDefault="006E1624" w:rsidP="00CD148E">
      <w:pPr>
        <w:suppressAutoHyphens w:val="0"/>
        <w:autoSpaceDE w:val="0"/>
        <w:autoSpaceDN w:val="0"/>
        <w:adjustRightInd w:val="0"/>
        <w:snapToGrid/>
        <w:ind w:firstLine="709"/>
        <w:rPr>
          <w:szCs w:val="28"/>
          <w:lang w:eastAsia="ru-RU"/>
        </w:rPr>
      </w:pPr>
      <w:r w:rsidRPr="00CD148E">
        <w:rPr>
          <w:b/>
          <w:bCs/>
          <w:szCs w:val="28"/>
          <w:lang w:eastAsia="ru-RU"/>
        </w:rPr>
        <w:t>Водоохранные зоны</w:t>
      </w:r>
      <w:r w:rsidRPr="00CD148E">
        <w:rPr>
          <w:szCs w:val="28"/>
          <w:lang w:eastAsia="ru-RU"/>
        </w:rPr>
        <w:t xml:space="preserve"> –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Вспомогательные виды разрешенного использования земельных участков и объектов капитального строительства</w:t>
      </w:r>
      <w:r w:rsidRPr="00CD148E">
        <w:rPr>
          <w:rFonts w:ascii="Times New Roman" w:hAnsi="Times New Roman" w:cs="Times New Roman"/>
          <w:sz w:val="28"/>
          <w:szCs w:val="28"/>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w:t>
      </w:r>
      <w:r w:rsidRPr="00CD148E">
        <w:rPr>
          <w:rFonts w:ascii="Times New Roman" w:hAnsi="Times New Roman" w:cs="Times New Roman"/>
          <w:sz w:val="28"/>
          <w:szCs w:val="28"/>
        </w:rPr>
        <w:br/>
        <w:t xml:space="preserve">в составе регламентов использования территорий применительно </w:t>
      </w:r>
      <w:r w:rsidRPr="00CD148E">
        <w:rPr>
          <w:rFonts w:ascii="Times New Roman" w:hAnsi="Times New Roman" w:cs="Times New Roman"/>
          <w:sz w:val="28"/>
          <w:szCs w:val="28"/>
        </w:rPr>
        <w:br/>
        <w:t xml:space="preserve">к соответствующим территориальным зонам, при этом такие виды деятельности, объекты допустимы только в качестве дополнительных </w:t>
      </w:r>
      <w:r w:rsidRPr="00CD148E">
        <w:rPr>
          <w:rFonts w:ascii="Times New Roman" w:hAnsi="Times New Roman" w:cs="Times New Roman"/>
          <w:sz w:val="28"/>
          <w:szCs w:val="28"/>
        </w:rPr>
        <w:br/>
        <w:t>по отношению к основным видам разрешенного использования земельных участков и объектов капитального строительства и условно разрешенным видам разрешенного использования земельных участков и объектов капитального строительства и осуществляются только совместно с ними.</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Высота здания, строения, сооружения</w:t>
      </w:r>
      <w:r w:rsidRPr="00CD148E">
        <w:rPr>
          <w:rFonts w:ascii="Times New Roman" w:hAnsi="Times New Roman" w:cs="Times New Roman"/>
          <w:sz w:val="28"/>
          <w:szCs w:val="28"/>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территориального зонирования.</w:t>
      </w:r>
    </w:p>
    <w:p w:rsidR="001A04D3" w:rsidRPr="00CD148E" w:rsidRDefault="006E1624" w:rsidP="00CD148E">
      <w:pPr>
        <w:pStyle w:val="ConsPlusNormal"/>
        <w:widowControl/>
        <w:ind w:firstLine="709"/>
        <w:jc w:val="both"/>
        <w:rPr>
          <w:rFonts w:ascii="Times New Roman" w:hAnsi="Times New Roman" w:cs="Times New Roman"/>
          <w:i/>
          <w:sz w:val="28"/>
          <w:szCs w:val="28"/>
        </w:rPr>
      </w:pPr>
      <w:r w:rsidRPr="00CD148E">
        <w:rPr>
          <w:rFonts w:ascii="Times New Roman" w:hAnsi="Times New Roman" w:cs="Times New Roman"/>
          <w:b/>
          <w:sz w:val="28"/>
          <w:szCs w:val="28"/>
        </w:rPr>
        <w:t>Государственный строительный надзор</w:t>
      </w:r>
      <w:r w:rsidRPr="00CD148E">
        <w:rPr>
          <w:rFonts w:ascii="Times New Roman" w:hAnsi="Times New Roman" w:cs="Times New Roman"/>
          <w:sz w:val="28"/>
          <w:szCs w:val="28"/>
        </w:rPr>
        <w:t xml:space="preserve"> – </w:t>
      </w:r>
      <w:r w:rsidR="001A04D3" w:rsidRPr="00CD148E">
        <w:rPr>
          <w:rFonts w:ascii="Times New Roman" w:hAnsi="Times New Roman" w:cs="Times New Roman"/>
          <w:sz w:val="28"/>
          <w:szCs w:val="28"/>
        </w:rPr>
        <w:t>надзор, осуществляемый при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Российской Федерации,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государственной экспертизе в соответствии со статьей 49 Градостроительного кодекса Российской Федерации.</w:t>
      </w:r>
    </w:p>
    <w:p w:rsidR="001A04D3" w:rsidRPr="00CD148E" w:rsidRDefault="001A04D3" w:rsidP="00CD148E">
      <w:pPr>
        <w:ind w:firstLine="709"/>
        <w:rPr>
          <w:i/>
          <w:szCs w:val="28"/>
        </w:rPr>
      </w:pPr>
      <w:r w:rsidRPr="00CD148E">
        <w:rPr>
          <w:b/>
          <w:szCs w:val="28"/>
        </w:rPr>
        <w:lastRenderedPageBreak/>
        <w:t xml:space="preserve">Государственный кадастровый учет недвижимого имущества - </w:t>
      </w:r>
      <w:r w:rsidRPr="00CD148E">
        <w:rPr>
          <w:szCs w:val="28"/>
          <w:lang w:eastAsia="ru-RU"/>
        </w:rPr>
        <w:t xml:space="preserve">внесение в Единый государственный реестр недвижимости сведений </w:t>
      </w:r>
      <w:r w:rsidRPr="00CD148E">
        <w:rPr>
          <w:szCs w:val="28"/>
          <w:lang w:eastAsia="ru-RU"/>
        </w:rPr>
        <w:br/>
        <w:t xml:space="preserve">о земельных участках, зданиях, сооружениях, помещениях, машино-местах, </w:t>
      </w:r>
      <w:r w:rsidRPr="00CD148E">
        <w:rPr>
          <w:szCs w:val="28"/>
          <w:lang w:eastAsia="ru-RU"/>
        </w:rPr>
        <w:br/>
        <w:t xml:space="preserve">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(далее также – объекты недвижимости),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Федеральным законом </w:t>
      </w:r>
      <w:r w:rsidRPr="00CD148E">
        <w:rPr>
          <w:szCs w:val="28"/>
          <w:lang w:eastAsia="ru-RU"/>
        </w:rPr>
        <w:br/>
        <w:t xml:space="preserve">от 13.07.2015 № 218-ФЗ «О государственной регистрации недвижимости» сведений об объектах недвижимости. </w:t>
      </w:r>
    </w:p>
    <w:p w:rsidR="001A04D3" w:rsidRPr="00CD148E" w:rsidRDefault="001A04D3" w:rsidP="00CD148E">
      <w:pPr>
        <w:ind w:firstLine="709"/>
        <w:rPr>
          <w:szCs w:val="28"/>
          <w:lang w:eastAsia="ru-RU"/>
        </w:rPr>
      </w:pPr>
      <w:r w:rsidRPr="00CD148E">
        <w:rPr>
          <w:b/>
          <w:szCs w:val="28"/>
          <w:lang w:eastAsia="ru-RU"/>
        </w:rPr>
        <w:t>Градостроительная деятельность</w:t>
      </w:r>
      <w:r w:rsidRPr="00CD148E">
        <w:rPr>
          <w:szCs w:val="28"/>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6E1624" w:rsidRPr="00CD148E" w:rsidRDefault="006E1624" w:rsidP="00CD148E">
      <w:pPr>
        <w:suppressAutoHyphens w:val="0"/>
        <w:autoSpaceDE w:val="0"/>
        <w:autoSpaceDN w:val="0"/>
        <w:adjustRightInd w:val="0"/>
        <w:snapToGrid/>
        <w:ind w:firstLine="709"/>
        <w:rPr>
          <w:szCs w:val="28"/>
          <w:lang w:eastAsia="ru-RU"/>
        </w:rPr>
      </w:pPr>
      <w:r w:rsidRPr="00CD148E">
        <w:rPr>
          <w:b/>
          <w:bCs/>
          <w:szCs w:val="28"/>
          <w:lang w:eastAsia="ru-RU"/>
        </w:rPr>
        <w:t>Градостроительное зонирование</w:t>
      </w:r>
      <w:r w:rsidRPr="00CD148E">
        <w:rPr>
          <w:szCs w:val="28"/>
          <w:lang w:eastAsia="ru-RU"/>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1A04D3" w:rsidRPr="00CD148E" w:rsidRDefault="001A04D3"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Градостроительный план земельного участка</w:t>
      </w:r>
      <w:r w:rsidRPr="00CD148E">
        <w:rPr>
          <w:rFonts w:ascii="Times New Roman" w:hAnsi="Times New Roman" w:cs="Times New Roman"/>
          <w:sz w:val="28"/>
          <w:szCs w:val="28"/>
        </w:rPr>
        <w:t xml:space="preserve"> (ГПЗУ) – документ, подготавливаемый по форме, установленной </w:t>
      </w:r>
      <w:r w:rsidRPr="00CD148E">
        <w:rPr>
          <w:rFonts w:ascii="Times New Roman" w:hAnsi="Times New Roman" w:cs="Times New Roman"/>
          <w:sz w:val="28"/>
          <w:szCs w:val="28"/>
          <w:lang w:eastAsia="ru-RU"/>
        </w:rPr>
        <w:t>уполномоченным Правительством Российской Федерации федеральным органом исполнительной власти</w:t>
      </w:r>
      <w:r w:rsidRPr="00CD148E">
        <w:rPr>
          <w:rFonts w:ascii="Times New Roman" w:hAnsi="Times New Roman" w:cs="Times New Roman"/>
          <w:sz w:val="28"/>
          <w:szCs w:val="28"/>
        </w:rPr>
        <w:t>, содержащий информацию о границах земельного участка, разрешенном использовании земельного участка и иную информацию, используемую при архитектурно-строительном проектировании, строительстве, реконструкции объекта капитального строительства в границах земельного участка.</w:t>
      </w:r>
    </w:p>
    <w:p w:rsidR="006E1624" w:rsidRPr="00CD148E" w:rsidRDefault="006E1624" w:rsidP="00CD148E">
      <w:pPr>
        <w:suppressAutoHyphens w:val="0"/>
        <w:autoSpaceDE w:val="0"/>
        <w:autoSpaceDN w:val="0"/>
        <w:adjustRightInd w:val="0"/>
        <w:snapToGrid/>
        <w:ind w:firstLine="709"/>
        <w:rPr>
          <w:szCs w:val="28"/>
          <w:lang w:eastAsia="ru-RU"/>
        </w:rPr>
      </w:pPr>
      <w:r w:rsidRPr="00CD148E">
        <w:rPr>
          <w:b/>
          <w:bCs/>
          <w:szCs w:val="28"/>
          <w:lang w:eastAsia="ru-RU"/>
        </w:rPr>
        <w:t>Градостроительный регламент</w:t>
      </w:r>
      <w:r w:rsidRPr="00CD148E">
        <w:rPr>
          <w:szCs w:val="28"/>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w:t>
      </w:r>
      <w:r w:rsidRPr="00CD148E">
        <w:rPr>
          <w:szCs w:val="28"/>
          <w:lang w:eastAsia="ru-RU"/>
        </w:rPr>
        <w:lastRenderedPageBreak/>
        <w:t>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1A04D3" w:rsidRPr="00CD148E" w:rsidRDefault="001A04D3" w:rsidP="00CD148E">
      <w:pPr>
        <w:suppressAutoHyphens w:val="0"/>
        <w:autoSpaceDE w:val="0"/>
        <w:autoSpaceDN w:val="0"/>
        <w:adjustRightInd w:val="0"/>
        <w:snapToGrid/>
        <w:ind w:firstLine="709"/>
        <w:rPr>
          <w:szCs w:val="28"/>
          <w:lang w:eastAsia="ru-RU"/>
        </w:rPr>
      </w:pPr>
      <w:r w:rsidRPr="00CD148E">
        <w:rPr>
          <w:b/>
          <w:bCs/>
          <w:szCs w:val="28"/>
          <w:lang w:eastAsia="ru-RU"/>
        </w:rPr>
        <w:t>Документация по планировке территории</w:t>
      </w:r>
      <w:r w:rsidRPr="00CD148E">
        <w:rPr>
          <w:szCs w:val="28"/>
          <w:lang w:eastAsia="ru-RU"/>
        </w:rPr>
        <w:t xml:space="preserve"> – документация, которая осуществляется в целях обеспечения устойчивого развития территорий,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CD148E">
        <w:rPr>
          <w:i/>
          <w:sz w:val="24"/>
          <w:szCs w:val="24"/>
          <w:lang w:eastAsia="ru-RU"/>
        </w:rPr>
        <w:t xml:space="preserve">. </w:t>
      </w:r>
    </w:p>
    <w:p w:rsidR="001A04D3" w:rsidRPr="00CD148E" w:rsidRDefault="001A04D3" w:rsidP="00CD148E">
      <w:pPr>
        <w:suppressAutoHyphens w:val="0"/>
        <w:autoSpaceDE w:val="0"/>
        <w:autoSpaceDN w:val="0"/>
        <w:adjustRightInd w:val="0"/>
        <w:snapToGrid/>
        <w:ind w:firstLine="709"/>
        <w:rPr>
          <w:szCs w:val="28"/>
          <w:lang w:eastAsia="ru-RU"/>
        </w:rPr>
      </w:pPr>
      <w:r w:rsidRPr="00CD148E">
        <w:rPr>
          <w:b/>
          <w:bCs/>
          <w:szCs w:val="28"/>
          <w:lang w:eastAsia="ru-RU"/>
        </w:rPr>
        <w:t>Застройщик</w:t>
      </w:r>
      <w:r w:rsidRPr="00CD148E">
        <w:rPr>
          <w:szCs w:val="28"/>
          <w:lang w:eastAsia="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w:t>
      </w:r>
      <w:r w:rsidRPr="00CD148E">
        <w:rPr>
          <w:rFonts w:eastAsia="Calibri"/>
          <w:szCs w:val="28"/>
          <w:lang w:eastAsia="en-US"/>
        </w:rPr>
        <w:t xml:space="preserve">(которому при осуществлении бюджетных инвестиций </w:t>
      </w:r>
      <w:r w:rsidRPr="00CD148E">
        <w:rPr>
          <w:rFonts w:eastAsia="Calibri"/>
          <w:szCs w:val="28"/>
          <w:lang w:eastAsia="en-US"/>
        </w:rPr>
        <w:br/>
        <w:t xml:space="preserve">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w:t>
      </w:r>
      <w:r w:rsidRPr="00CD148E">
        <w:rPr>
          <w:rFonts w:eastAsia="Calibri"/>
          <w:szCs w:val="28"/>
          <w:lang w:eastAsia="en-US"/>
        </w:rPr>
        <w:br/>
        <w:t xml:space="preserve">в соответствии со </w:t>
      </w:r>
      <w:hyperlink r:id="rId8" w:history="1">
        <w:r w:rsidRPr="00CD148E">
          <w:rPr>
            <w:rFonts w:eastAsia="Calibri"/>
            <w:szCs w:val="28"/>
            <w:lang w:eastAsia="en-US"/>
          </w:rPr>
          <w:t>статьей 13.3</w:t>
        </w:r>
      </w:hyperlink>
      <w:r w:rsidRPr="00CD148E">
        <w:rPr>
          <w:rFonts w:eastAsia="Calibri"/>
          <w:szCs w:val="28"/>
          <w:lang w:eastAsia="en-US"/>
        </w:rPr>
        <w:t xml:space="preserve"> Федерального закона от 29 июля 2017 года </w:t>
      </w:r>
      <w:r w:rsidRPr="00CD148E">
        <w:rPr>
          <w:rFonts w:eastAsia="Calibri"/>
          <w:szCs w:val="28"/>
          <w:lang w:eastAsia="en-US"/>
        </w:rPr>
        <w:br/>
        <w:t>№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w:t>
      </w:r>
      <w:r w:rsidRPr="00CD148E">
        <w:rPr>
          <w:szCs w:val="28"/>
          <w:lang w:eastAsia="ru-RU"/>
        </w:rPr>
        <w:t xml:space="preserve">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6E1624" w:rsidRPr="00CD148E" w:rsidRDefault="006E1624" w:rsidP="00CD148E">
      <w:pPr>
        <w:suppressAutoHyphens w:val="0"/>
        <w:snapToGrid/>
        <w:ind w:firstLine="709"/>
        <w:rPr>
          <w:szCs w:val="28"/>
        </w:rPr>
      </w:pPr>
      <w:r w:rsidRPr="00CD148E">
        <w:rPr>
          <w:b/>
          <w:szCs w:val="28"/>
        </w:rPr>
        <w:t xml:space="preserve">Защитные насаждения </w:t>
      </w:r>
      <w:r w:rsidRPr="00CD148E">
        <w:rPr>
          <w:szCs w:val="28"/>
        </w:rPr>
        <w:t xml:space="preserve">– зеленые насаждения, применяемые в целях защиты от неблагоприятных воздействий, факторов внешней среды, например, ветрозащитные насаждения, шумозащитные, </w:t>
      </w:r>
      <w:proofErr w:type="spellStart"/>
      <w:r w:rsidRPr="00CD148E">
        <w:rPr>
          <w:szCs w:val="28"/>
        </w:rPr>
        <w:t>газозащитные</w:t>
      </w:r>
      <w:proofErr w:type="spellEnd"/>
      <w:r w:rsidRPr="00CD148E">
        <w:rPr>
          <w:szCs w:val="28"/>
        </w:rPr>
        <w:t xml:space="preserve"> (в том числе зеленые насаждения на территории санитарно-защитных зон, санитарных разрывов).</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Зеленые насаждения общего пользования</w:t>
      </w:r>
      <w:r w:rsidRPr="00CD148E">
        <w:rPr>
          <w:rFonts w:ascii="Times New Roman" w:hAnsi="Times New Roman" w:cs="Times New Roman"/>
          <w:sz w:val="28"/>
          <w:szCs w:val="28"/>
        </w:rPr>
        <w:t xml:space="preserve"> – зеленые насаждения на выделенных в установленном порядке земельных участках, предназначенных для рекреационных целей, доступ на которые бесплатен и свободен для неограниченного круга лиц (в том числе зеленые насаждения парков, городских лесов, садов, скверов, бульваров, зеленые насаждения озеленения городских улиц).</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Зеленые насаждения ограниченного пользования</w:t>
      </w:r>
      <w:r w:rsidRPr="00CD148E">
        <w:rPr>
          <w:rFonts w:ascii="Times New Roman" w:hAnsi="Times New Roman" w:cs="Times New Roman"/>
          <w:sz w:val="28"/>
          <w:szCs w:val="28"/>
        </w:rPr>
        <w:t xml:space="preserve"> – зеленые насаждения на земельных участках, предназначенных для рекреационных целей, доступ на которые осуществляется на платной основе или ограничен особым режимом использования (в том числе парки специализированные, озеленение учреждений народного образования, иных учреждений).</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lastRenderedPageBreak/>
        <w:t>Зеленые насаждения внутриквартального озеленения</w:t>
      </w:r>
      <w:r w:rsidRPr="00CD148E">
        <w:rPr>
          <w:rFonts w:ascii="Times New Roman" w:hAnsi="Times New Roman" w:cs="Times New Roman"/>
          <w:sz w:val="28"/>
          <w:szCs w:val="28"/>
        </w:rPr>
        <w:t xml:space="preserve"> – все виды зеленых насаждений, находящиеся в границах красных линий кварталов, кроме зеленых насаждений, относящихся к другим видам.</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Землевладельцы</w:t>
      </w:r>
      <w:r w:rsidRPr="00CD148E">
        <w:rPr>
          <w:rFonts w:ascii="Times New Roman" w:hAnsi="Times New Roman" w:cs="Times New Roman"/>
          <w:sz w:val="28"/>
          <w:szCs w:val="28"/>
        </w:rPr>
        <w:t xml:space="preserve"> – лица, владеющие и пользующиеся земельными участками на праве пожизненного наследуемого владения. </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Землепользователи</w:t>
      </w:r>
      <w:r w:rsidRPr="00CD148E">
        <w:rPr>
          <w:rFonts w:ascii="Times New Roman" w:hAnsi="Times New Roman" w:cs="Times New Roman"/>
          <w:sz w:val="28"/>
          <w:szCs w:val="28"/>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1A04D3" w:rsidRPr="00CD148E" w:rsidRDefault="001A04D3" w:rsidP="00CD148E">
      <w:pPr>
        <w:suppressAutoHyphens w:val="0"/>
        <w:snapToGrid/>
        <w:ind w:firstLine="709"/>
        <w:rPr>
          <w:szCs w:val="28"/>
        </w:rPr>
      </w:pPr>
      <w:r w:rsidRPr="00CD148E">
        <w:rPr>
          <w:b/>
          <w:bCs/>
          <w:szCs w:val="28"/>
          <w:lang w:eastAsia="ru-RU"/>
        </w:rPr>
        <w:t>Зоны с особыми условиями использования территорий</w:t>
      </w:r>
      <w:r w:rsidRPr="00CD148E">
        <w:rPr>
          <w:szCs w:val="28"/>
          <w:lang w:eastAsia="ru-RU"/>
        </w:rPr>
        <w:t xml:space="preserve"> – </w:t>
      </w:r>
      <w:r w:rsidRPr="00CD148E">
        <w:rPr>
          <w:szCs w:val="28"/>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 </w:t>
      </w:r>
    </w:p>
    <w:p w:rsidR="001A04D3" w:rsidRPr="00CD148E" w:rsidRDefault="001A04D3" w:rsidP="00CD148E">
      <w:pPr>
        <w:suppressAutoHyphens w:val="0"/>
        <w:snapToGrid/>
        <w:ind w:firstLine="709"/>
        <w:rPr>
          <w:szCs w:val="28"/>
          <w:lang w:eastAsia="ru-RU"/>
        </w:rPr>
      </w:pPr>
      <w:r w:rsidRPr="00CD148E">
        <w:rPr>
          <w:b/>
          <w:bCs/>
          <w:szCs w:val="28"/>
          <w:lang w:eastAsia="ru-RU"/>
        </w:rPr>
        <w:t>Индивидуальный жилой дом</w:t>
      </w:r>
      <w:r w:rsidRPr="00CD148E">
        <w:rPr>
          <w:szCs w:val="28"/>
          <w:lang w:eastAsia="ru-RU"/>
        </w:rPr>
        <w:t xml:space="preserve"> – </w:t>
      </w:r>
      <w:r w:rsidRPr="00CD148E">
        <w:rPr>
          <w:szCs w:val="28"/>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CD148E">
        <w:rPr>
          <w:i/>
          <w:sz w:val="24"/>
          <w:szCs w:val="24"/>
          <w:lang w:eastAsia="ru-RU"/>
        </w:rPr>
        <w:t xml:space="preserve"> </w:t>
      </w:r>
    </w:p>
    <w:p w:rsidR="006E1624" w:rsidRPr="00CD148E" w:rsidRDefault="006E1624" w:rsidP="00CD148E">
      <w:pPr>
        <w:widowControl w:val="0"/>
        <w:autoSpaceDE w:val="0"/>
        <w:autoSpaceDN w:val="0"/>
        <w:adjustRightInd w:val="0"/>
        <w:ind w:firstLine="709"/>
        <w:rPr>
          <w:szCs w:val="28"/>
        </w:rPr>
      </w:pPr>
      <w:r w:rsidRPr="00CD148E">
        <w:rPr>
          <w:b/>
          <w:szCs w:val="28"/>
        </w:rPr>
        <w:t>Индивидуальные застройщики (физические лица)</w:t>
      </w:r>
      <w:r w:rsidRPr="00CD148E">
        <w:rPr>
          <w:szCs w:val="28"/>
        </w:rPr>
        <w:t xml:space="preserve"> </w:t>
      </w:r>
      <w:r w:rsidRPr="00CD148E">
        <w:rPr>
          <w:szCs w:val="28"/>
          <w:lang w:eastAsia="ru-RU"/>
        </w:rPr>
        <w:t>–</w:t>
      </w:r>
      <w:r w:rsidRPr="00CD148E">
        <w:rPr>
          <w:szCs w:val="28"/>
        </w:rPr>
        <w:t xml:space="preserve"> граждане, получившие в установленном порядке земельный участок для строительства жилого дома с хозяйственными постройками для ведения личного подсобного хозяйства и осуществляющие это строительство либо своими силами, либо с привлечением других лиц или строительных организаций.</w:t>
      </w:r>
    </w:p>
    <w:p w:rsidR="006E1624" w:rsidRPr="00CD148E" w:rsidRDefault="006E1624" w:rsidP="00CD148E">
      <w:pPr>
        <w:ind w:firstLine="709"/>
        <w:rPr>
          <w:szCs w:val="28"/>
        </w:rPr>
      </w:pPr>
      <w:r w:rsidRPr="00CD148E">
        <w:rPr>
          <w:b/>
          <w:szCs w:val="28"/>
          <w:lang w:eastAsia="ru-RU"/>
        </w:rPr>
        <w:t>Инженерные изыскания</w:t>
      </w:r>
      <w:r w:rsidRPr="00CD148E">
        <w:rPr>
          <w:szCs w:val="28"/>
          <w:lang w:eastAsia="ru-RU"/>
        </w:rPr>
        <w:t xml:space="preserve"> – </w:t>
      </w:r>
      <w:r w:rsidRPr="00CD148E">
        <w:rPr>
          <w:szCs w:val="28"/>
        </w:rPr>
        <w:t xml:space="preserve">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6E1624" w:rsidRPr="00CD148E" w:rsidRDefault="006E1624" w:rsidP="00CD148E">
      <w:pPr>
        <w:suppressAutoHyphens w:val="0"/>
        <w:autoSpaceDE w:val="0"/>
        <w:autoSpaceDN w:val="0"/>
        <w:adjustRightInd w:val="0"/>
        <w:snapToGrid/>
        <w:ind w:firstLine="540"/>
        <w:rPr>
          <w:szCs w:val="28"/>
        </w:rPr>
      </w:pPr>
      <w:r w:rsidRPr="00CD148E">
        <w:rPr>
          <w:b/>
          <w:szCs w:val="28"/>
        </w:rPr>
        <w:t>Инженерные сети</w:t>
      </w:r>
      <w:r w:rsidRPr="00CD148E">
        <w:rPr>
          <w:szCs w:val="28"/>
        </w:rPr>
        <w:t xml:space="preserve"> </w:t>
      </w:r>
      <w:r w:rsidRPr="00CD148E">
        <w:rPr>
          <w:b/>
          <w:bCs/>
          <w:szCs w:val="28"/>
          <w:lang w:eastAsia="ru-RU"/>
        </w:rPr>
        <w:t>(коммуникации)</w:t>
      </w:r>
      <w:r w:rsidRPr="00CD148E">
        <w:rPr>
          <w:szCs w:val="28"/>
        </w:rPr>
        <w:t xml:space="preserve"> – комплекс инженерных систем, прокладываемых на территории и в зданиях электростанции, используемых </w:t>
      </w:r>
      <w:r w:rsidRPr="00CD148E">
        <w:rPr>
          <w:szCs w:val="28"/>
        </w:rPr>
        <w:br/>
        <w:t xml:space="preserve">в процессе электро-, тепло-, газо-, водоснабжения, водоотведения, вентиляции, кондиционирования, телефонизации с целью обеспечения жизнедеятельности объекта. </w:t>
      </w:r>
    </w:p>
    <w:p w:rsidR="006E1624" w:rsidRPr="00CD148E" w:rsidRDefault="006E1624" w:rsidP="00CD148E">
      <w:pPr>
        <w:ind w:firstLine="709"/>
        <w:rPr>
          <w:szCs w:val="28"/>
        </w:rPr>
      </w:pPr>
      <w:r w:rsidRPr="00CD148E">
        <w:rPr>
          <w:b/>
          <w:szCs w:val="28"/>
        </w:rPr>
        <w:t>Инженерное (инженерно-техническое) обеспечение территории</w:t>
      </w:r>
      <w:r w:rsidRPr="00CD148E">
        <w:rPr>
          <w:szCs w:val="28"/>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Инженерная подготовка территории</w:t>
      </w:r>
      <w:r w:rsidRPr="00CD148E">
        <w:rPr>
          <w:rFonts w:ascii="Times New Roman" w:hAnsi="Times New Roman" w:cs="Times New Roman"/>
          <w:sz w:val="28"/>
          <w:szCs w:val="28"/>
        </w:rPr>
        <w:t xml:space="preserve"> – комплекс инженерных мероприятий по освоению территории, обеспечивающих размещение </w:t>
      </w:r>
      <w:r w:rsidRPr="00CD148E">
        <w:rPr>
          <w:rFonts w:ascii="Times New Roman" w:hAnsi="Times New Roman" w:cs="Times New Roman"/>
          <w:sz w:val="28"/>
          <w:szCs w:val="28"/>
        </w:rPr>
        <w:lastRenderedPageBreak/>
        <w:t>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Инженерная, транспортная и социальная инфраструктуры</w:t>
      </w:r>
      <w:r w:rsidRPr="00CD148E">
        <w:rPr>
          <w:rFonts w:ascii="Times New Roman" w:hAnsi="Times New Roman" w:cs="Times New Roman"/>
          <w:sz w:val="28"/>
          <w:szCs w:val="28"/>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w:t>
      </w:r>
      <w:r w:rsidRPr="00CD148E">
        <w:rPr>
          <w:rFonts w:ascii="Times New Roman" w:hAnsi="Times New Roman" w:cs="Times New Roman"/>
          <w:sz w:val="28"/>
          <w:szCs w:val="28"/>
        </w:rPr>
        <w:br/>
        <w:t>и функционирование территории.</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 xml:space="preserve">Инженерно-транспортная инфраструктура </w:t>
      </w:r>
      <w:r w:rsidRPr="00CD148E">
        <w:rPr>
          <w:rFonts w:ascii="Times New Roman" w:hAnsi="Times New Roman" w:cs="Times New Roman"/>
          <w:sz w:val="28"/>
          <w:szCs w:val="28"/>
        </w:rPr>
        <w:t>– совокупность транспортных и обслуживающих сетей, устройств и головных сооружений, составляющих систему инженерно-транспортного технического оборудования города.</w:t>
      </w:r>
    </w:p>
    <w:p w:rsidR="006E1624" w:rsidRPr="00CD148E" w:rsidRDefault="006E1624" w:rsidP="00CD148E">
      <w:pPr>
        <w:ind w:firstLine="709"/>
        <w:rPr>
          <w:szCs w:val="28"/>
          <w:lang w:eastAsia="ru-RU"/>
        </w:rPr>
      </w:pPr>
      <w:r w:rsidRPr="00CD148E">
        <w:rPr>
          <w:b/>
          <w:szCs w:val="28"/>
          <w:lang w:eastAsia="ru-RU"/>
        </w:rPr>
        <w:t>Капитальный ремонт линейных объектов</w:t>
      </w:r>
      <w:r w:rsidRPr="00CD148E">
        <w:rPr>
          <w:szCs w:val="28"/>
          <w:lang w:eastAsia="ru-RU"/>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p>
    <w:p w:rsidR="006E1624" w:rsidRPr="00CD148E" w:rsidRDefault="006E1624" w:rsidP="00CD148E">
      <w:pPr>
        <w:ind w:firstLine="709"/>
        <w:rPr>
          <w:szCs w:val="28"/>
          <w:lang w:eastAsia="ru-RU"/>
        </w:rPr>
      </w:pPr>
      <w:r w:rsidRPr="00CD148E">
        <w:rPr>
          <w:b/>
          <w:szCs w:val="28"/>
          <w:lang w:eastAsia="ru-RU"/>
        </w:rPr>
        <w:t>Капитальный ремонт объектов капитального строительства</w:t>
      </w:r>
      <w:r w:rsidRPr="00CD148E">
        <w:rPr>
          <w:szCs w:val="28"/>
          <w:lang w:eastAsia="ru-RU"/>
        </w:rPr>
        <w:t xml:space="preserve"> </w:t>
      </w:r>
      <w:r w:rsidRPr="00CD148E">
        <w:rPr>
          <w:szCs w:val="28"/>
          <w:lang w:eastAsia="ru-RU"/>
        </w:rPr>
        <w:br/>
        <w:t>(за исключением линейных объектов) – з</w:t>
      </w:r>
      <w:r w:rsidRPr="00CD148E">
        <w:rPr>
          <w:szCs w:val="28"/>
        </w:rPr>
        <w:t>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Коэффициент застройки</w:t>
      </w:r>
      <w:r w:rsidRPr="00CD148E">
        <w:rPr>
          <w:rFonts w:ascii="Times New Roman" w:hAnsi="Times New Roman" w:cs="Times New Roman"/>
          <w:sz w:val="28"/>
          <w:szCs w:val="28"/>
        </w:rPr>
        <w:t xml:space="preserve"> – </w:t>
      </w:r>
      <w:r w:rsidRPr="00CD148E">
        <w:rPr>
          <w:rFonts w:ascii="Times New Roman" w:hAnsi="Times New Roman" w:cs="Times New Roman"/>
          <w:sz w:val="28"/>
          <w:szCs w:val="28"/>
          <w:lang w:eastAsia="en-US"/>
        </w:rPr>
        <w:t xml:space="preserve">отношение площади, занятой зданиями </w:t>
      </w:r>
      <w:r w:rsidRPr="00CD148E">
        <w:rPr>
          <w:rFonts w:ascii="Times New Roman" w:hAnsi="Times New Roman" w:cs="Times New Roman"/>
          <w:sz w:val="28"/>
          <w:szCs w:val="28"/>
          <w:lang w:eastAsia="en-US"/>
        </w:rPr>
        <w:br/>
        <w:t>и сооружениями, к площади участка.</w:t>
      </w:r>
    </w:p>
    <w:p w:rsidR="006E1624" w:rsidRPr="00CD148E" w:rsidRDefault="006E1624" w:rsidP="00CD148E">
      <w:pPr>
        <w:ind w:firstLine="709"/>
        <w:rPr>
          <w:szCs w:val="28"/>
        </w:rPr>
      </w:pPr>
      <w:r w:rsidRPr="00CD148E">
        <w:rPr>
          <w:b/>
          <w:szCs w:val="28"/>
        </w:rPr>
        <w:t>Коэффициент озеленения</w:t>
      </w:r>
      <w:r w:rsidRPr="00CD148E">
        <w:rPr>
          <w:szCs w:val="28"/>
        </w:rPr>
        <w:t xml:space="preserve"> – отношение площади зеленых насаждений (сохраняемых и искусственно высаженных) к площади земельного участка.</w:t>
      </w:r>
    </w:p>
    <w:p w:rsidR="006E1624" w:rsidRPr="00CD148E" w:rsidRDefault="006E1624" w:rsidP="00CD148E">
      <w:pPr>
        <w:pStyle w:val="ConsPlusNormal"/>
        <w:ind w:firstLine="709"/>
        <w:jc w:val="both"/>
        <w:rPr>
          <w:rFonts w:ascii="Times New Roman" w:hAnsi="Times New Roman" w:cs="Times New Roman"/>
          <w:sz w:val="28"/>
          <w:szCs w:val="28"/>
        </w:rPr>
      </w:pPr>
      <w:r w:rsidRPr="00CD148E">
        <w:rPr>
          <w:rFonts w:ascii="Times New Roman" w:hAnsi="Times New Roman" w:cs="Times New Roman"/>
          <w:b/>
          <w:sz w:val="28"/>
          <w:szCs w:val="28"/>
        </w:rPr>
        <w:t>Коэффициент плотности застройки земельного участка</w:t>
      </w:r>
      <w:r w:rsidRPr="00CD148E">
        <w:rPr>
          <w:rFonts w:ascii="Times New Roman" w:hAnsi="Times New Roman" w:cs="Times New Roman"/>
          <w:sz w:val="28"/>
          <w:szCs w:val="28"/>
        </w:rPr>
        <w:t xml:space="preserve"> – отношение площади всех этажей зданий и сооружений к площади участка (квартала).</w:t>
      </w:r>
    </w:p>
    <w:p w:rsidR="002A2992" w:rsidRPr="00CD148E" w:rsidRDefault="002A2992" w:rsidP="00CD148E">
      <w:pPr>
        <w:suppressAutoHyphens w:val="0"/>
        <w:snapToGrid/>
        <w:ind w:firstLine="709"/>
        <w:rPr>
          <w:szCs w:val="28"/>
          <w:lang w:eastAsia="ru-RU"/>
        </w:rPr>
      </w:pPr>
      <w:r w:rsidRPr="00CD148E">
        <w:rPr>
          <w:b/>
          <w:bCs/>
          <w:szCs w:val="28"/>
          <w:lang w:eastAsia="ru-RU"/>
        </w:rPr>
        <w:t>Красные линии</w:t>
      </w:r>
      <w:r w:rsidRPr="00CD148E">
        <w:rPr>
          <w:szCs w:val="28"/>
          <w:lang w:eastAsia="ru-RU"/>
        </w:rPr>
        <w:t xml:space="preserve"> – </w:t>
      </w:r>
      <w:r w:rsidRPr="00CD148E">
        <w:rPr>
          <w:szCs w:val="28"/>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CD148E">
        <w:rPr>
          <w:szCs w:val="28"/>
          <w:lang w:eastAsia="ru-RU"/>
        </w:rPr>
        <w:t>.</w:t>
      </w:r>
      <w:r w:rsidRPr="00CD148E">
        <w:rPr>
          <w:i/>
          <w:sz w:val="24"/>
          <w:szCs w:val="24"/>
          <w:lang w:eastAsia="ru-RU"/>
        </w:rPr>
        <w:t xml:space="preserve"> </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bCs/>
          <w:sz w:val="28"/>
          <w:szCs w:val="28"/>
          <w:lang w:eastAsia="ru-RU"/>
        </w:rPr>
        <w:t>Линейные объекты</w:t>
      </w:r>
      <w:r w:rsidRPr="00CD148E">
        <w:rPr>
          <w:rFonts w:ascii="Times New Roman" w:hAnsi="Times New Roman" w:cs="Times New Roman"/>
          <w:sz w:val="28"/>
          <w:szCs w:val="28"/>
          <w:lang w:eastAsia="ru-RU"/>
        </w:rPr>
        <w:t xml:space="preserve"> – </w:t>
      </w:r>
      <w:r w:rsidRPr="00CD148E">
        <w:rPr>
          <w:rFonts w:ascii="Times New Roman" w:hAnsi="Times New Roman" w:cs="Times New Roman"/>
          <w:sz w:val="28"/>
          <w:szCs w:val="28"/>
        </w:rPr>
        <w:t xml:space="preserve">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6E1624" w:rsidRPr="00CD148E" w:rsidRDefault="006E1624" w:rsidP="00CD148E">
      <w:pPr>
        <w:pStyle w:val="ConsPlusNormal"/>
        <w:widowControl/>
        <w:ind w:firstLine="709"/>
        <w:jc w:val="both"/>
        <w:rPr>
          <w:rFonts w:ascii="Times New Roman" w:hAnsi="Times New Roman" w:cs="Times New Roman"/>
          <w:sz w:val="28"/>
          <w:szCs w:val="28"/>
          <w:lang w:eastAsia="ru-RU"/>
        </w:rPr>
      </w:pPr>
      <w:r w:rsidRPr="00CD148E">
        <w:rPr>
          <w:rFonts w:ascii="Times New Roman" w:hAnsi="Times New Roman" w:cs="Times New Roman"/>
          <w:b/>
          <w:sz w:val="28"/>
          <w:szCs w:val="28"/>
          <w:lang w:eastAsia="ru-RU"/>
        </w:rPr>
        <w:t>Линии градостроительного регулирования</w:t>
      </w:r>
      <w:r w:rsidRPr="00CD148E">
        <w:rPr>
          <w:rFonts w:ascii="Times New Roman" w:hAnsi="Times New Roman" w:cs="Times New Roman"/>
          <w:sz w:val="28"/>
          <w:szCs w:val="28"/>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w:t>
      </w:r>
      <w:r w:rsidRPr="00CD148E">
        <w:rPr>
          <w:rFonts w:ascii="Times New Roman" w:hAnsi="Times New Roman" w:cs="Times New Roman"/>
          <w:sz w:val="28"/>
          <w:szCs w:val="28"/>
          <w:lang w:eastAsia="ru-RU"/>
        </w:rPr>
        <w:lastRenderedPageBreak/>
        <w:t>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rsidR="006E1624" w:rsidRPr="00CD148E" w:rsidRDefault="006E1624" w:rsidP="00CD148E">
      <w:pPr>
        <w:ind w:firstLine="709"/>
        <w:rPr>
          <w:szCs w:val="28"/>
          <w:lang w:eastAsia="ru-RU"/>
        </w:rPr>
      </w:pPr>
      <w:r w:rsidRPr="00CD148E">
        <w:rPr>
          <w:b/>
          <w:szCs w:val="28"/>
          <w:lang w:eastAsia="ru-RU"/>
        </w:rPr>
        <w:t>Линии регулирования застройки</w:t>
      </w:r>
      <w:r w:rsidRPr="00CD148E">
        <w:rPr>
          <w:szCs w:val="28"/>
          <w:lang w:eastAsia="ru-RU"/>
        </w:rPr>
        <w:t xml:space="preserve"> </w:t>
      </w:r>
      <w:r w:rsidRPr="00CD148E">
        <w:rPr>
          <w:b/>
          <w:szCs w:val="28"/>
          <w:lang w:eastAsia="ru-RU"/>
        </w:rPr>
        <w:t>(линии застройки)</w:t>
      </w:r>
      <w:r w:rsidRPr="00CD148E">
        <w:rPr>
          <w:szCs w:val="28"/>
          <w:lang w:eastAsia="ru-RU"/>
        </w:rPr>
        <w:t xml:space="preserve"> – линии, устанавливаемые в документации по планировке территории (в том числе </w:t>
      </w:r>
      <w:r w:rsidRPr="00CD148E">
        <w:rPr>
          <w:szCs w:val="28"/>
          <w:lang w:eastAsia="ru-RU"/>
        </w:rPr>
        <w:br/>
        <w:t xml:space="preserve">в градостроительных планах земельных участков) по красным линиям или </w:t>
      </w:r>
      <w:r w:rsidRPr="00CD148E">
        <w:rPr>
          <w:szCs w:val="28"/>
          <w:lang w:eastAsia="ru-RU"/>
        </w:rPr>
        <w:br/>
        <w:t xml:space="preserve">с отступом от красных линий, и </w:t>
      </w:r>
      <w:r w:rsidRPr="00CD148E">
        <w:rPr>
          <w:szCs w:val="28"/>
        </w:rPr>
        <w:t>предписывающие расположение внешних контуров проектируемых зданий, строений, сооружений и</w:t>
      </w:r>
      <w:r w:rsidRPr="00CD148E">
        <w:rPr>
          <w:szCs w:val="28"/>
          <w:lang w:eastAsia="ru-RU"/>
        </w:rPr>
        <w:t xml:space="preserve">, в соответствии </w:t>
      </w:r>
      <w:r w:rsidRPr="00CD148E">
        <w:rPr>
          <w:szCs w:val="28"/>
          <w:lang w:eastAsia="ru-RU"/>
        </w:rPr>
        <w:br/>
        <w:t xml:space="preserve">с Градостроительным кодексом </w:t>
      </w:r>
      <w:r w:rsidRPr="00CD148E">
        <w:rPr>
          <w:szCs w:val="28"/>
        </w:rPr>
        <w:t>Российской Федерации</w:t>
      </w:r>
      <w:r w:rsidRPr="00CD148E">
        <w:rPr>
          <w:szCs w:val="28"/>
          <w:lang w:eastAsia="ru-RU"/>
        </w:rPr>
        <w:t>, определяющие место допустимого размещения зданий и сооружений.</w:t>
      </w:r>
    </w:p>
    <w:p w:rsidR="006E1624" w:rsidRPr="00CD148E" w:rsidRDefault="006E1624" w:rsidP="00CD148E">
      <w:pPr>
        <w:ind w:firstLine="708"/>
        <w:rPr>
          <w:szCs w:val="28"/>
          <w:lang w:eastAsia="ru-RU"/>
        </w:rPr>
      </w:pPr>
      <w:r w:rsidRPr="00CD148E">
        <w:rPr>
          <w:b/>
          <w:szCs w:val="28"/>
          <w:lang w:eastAsia="ru-RU"/>
        </w:rPr>
        <w:t>Личное подсобное хозяйство</w:t>
      </w:r>
      <w:r w:rsidRPr="00CD148E">
        <w:rPr>
          <w:szCs w:val="28"/>
          <w:lang w:eastAsia="ru-RU"/>
        </w:rPr>
        <w:t xml:space="preserve"> – форма непредпринимательской деятельности по производству и переработке сельскохозяйственной продукции, ведется гражданином или гражданином и совместно проживающими с ним и (или) совместно осуществляющими с ним ведение личного подсобного хозяйства членами его семьи в целях удовлетворения личных потребностей на земельном участке, предоставленном и (или) приобретенном для ведения личного подсобного хозяйства.</w:t>
      </w:r>
    </w:p>
    <w:p w:rsidR="006E1624" w:rsidRPr="00CD148E" w:rsidRDefault="006E1624" w:rsidP="00CD148E">
      <w:pPr>
        <w:pStyle w:val="21"/>
        <w:spacing w:after="0" w:line="240" w:lineRule="auto"/>
        <w:ind w:left="0" w:firstLine="709"/>
        <w:rPr>
          <w:szCs w:val="28"/>
        </w:rPr>
      </w:pPr>
      <w:r w:rsidRPr="00CD148E">
        <w:rPr>
          <w:b/>
          <w:szCs w:val="28"/>
        </w:rPr>
        <w:t>Многоквартирный жилой дом</w:t>
      </w:r>
      <w:r w:rsidRPr="00CD148E">
        <w:rPr>
          <w:szCs w:val="28"/>
        </w:rPr>
        <w:t xml:space="preserve"> – жилой дом, состоящий из совокупности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и содержащий в себе элементы общего имущества собственников помещений в таком доме в соответствии </w:t>
      </w:r>
      <w:r w:rsidRPr="00CD148E">
        <w:rPr>
          <w:szCs w:val="28"/>
        </w:rPr>
        <w:br/>
        <w:t>с жилищным законодательством.</w:t>
      </w:r>
    </w:p>
    <w:p w:rsidR="006E1624" w:rsidRPr="00CD148E" w:rsidRDefault="006E1624" w:rsidP="00CD148E">
      <w:pPr>
        <w:ind w:firstLine="709"/>
        <w:rPr>
          <w:szCs w:val="28"/>
          <w:lang w:eastAsia="ru-RU"/>
        </w:rPr>
      </w:pPr>
      <w:r w:rsidRPr="00CD148E">
        <w:rPr>
          <w:b/>
          <w:szCs w:val="28"/>
        </w:rPr>
        <w:t>Обслуживание населения на территории малоэтажной застройки</w:t>
      </w:r>
      <w:r w:rsidRPr="00CD148E">
        <w:rPr>
          <w:szCs w:val="28"/>
        </w:rPr>
        <w:t xml:space="preserve"> – обеспечение жителей необходимыми услугами; на территориях малоэтажной жилой застройки организуется, как правило, повседневное обслуживание, предоставляющее жителям услуги первой необходимости, и в отдельных случаях – периодическое обслуживание, предоставляющее услуги еженедельного и более редкого спроса.</w:t>
      </w:r>
    </w:p>
    <w:p w:rsidR="006E1624" w:rsidRPr="00CD148E" w:rsidRDefault="006E1624" w:rsidP="00CD148E">
      <w:pPr>
        <w:suppressAutoHyphens w:val="0"/>
        <w:autoSpaceDE w:val="0"/>
        <w:autoSpaceDN w:val="0"/>
        <w:adjustRightInd w:val="0"/>
        <w:snapToGrid/>
        <w:ind w:firstLine="709"/>
        <w:rPr>
          <w:szCs w:val="28"/>
          <w:lang w:eastAsia="ru-RU"/>
        </w:rPr>
      </w:pPr>
      <w:r w:rsidRPr="00CD148E">
        <w:rPr>
          <w:b/>
          <w:szCs w:val="28"/>
        </w:rPr>
        <w:t>Объект капитального строительства</w:t>
      </w:r>
      <w:r w:rsidRPr="00CD148E">
        <w:rPr>
          <w:szCs w:val="28"/>
        </w:rPr>
        <w:t xml:space="preserve"> – </w:t>
      </w:r>
      <w:r w:rsidRPr="00CD148E">
        <w:rPr>
          <w:szCs w:val="28"/>
          <w:lang w:eastAsia="ru-RU"/>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6E1624" w:rsidRPr="00CD148E" w:rsidRDefault="006E1624" w:rsidP="00CD148E">
      <w:pPr>
        <w:suppressAutoHyphens w:val="0"/>
        <w:autoSpaceDE w:val="0"/>
        <w:snapToGrid/>
        <w:ind w:firstLine="709"/>
        <w:rPr>
          <w:kern w:val="1"/>
          <w:szCs w:val="28"/>
          <w:lang w:eastAsia="ru-RU"/>
        </w:rPr>
      </w:pPr>
      <w:r w:rsidRPr="00CD148E">
        <w:rPr>
          <w:b/>
          <w:szCs w:val="28"/>
        </w:rPr>
        <w:t>Объекты культурного наследия</w:t>
      </w:r>
      <w:r w:rsidRPr="00CD148E">
        <w:rPr>
          <w:szCs w:val="28"/>
        </w:rPr>
        <w:t xml:space="preserve"> </w:t>
      </w:r>
      <w:r w:rsidRPr="00CD148E">
        <w:rPr>
          <w:b/>
          <w:bCs/>
          <w:kern w:val="1"/>
          <w:szCs w:val="28"/>
          <w:lang w:eastAsia="ru-RU"/>
        </w:rPr>
        <w:t>(памятники истории и культуры) народов Российской Федерации</w:t>
      </w:r>
      <w:r w:rsidRPr="00CD148E">
        <w:rPr>
          <w:i/>
          <w:kern w:val="1"/>
          <w:szCs w:val="28"/>
          <w:lang w:eastAsia="ru-RU"/>
        </w:rPr>
        <w:t xml:space="preserve"> </w:t>
      </w:r>
      <w:r w:rsidRPr="00CD148E">
        <w:rPr>
          <w:kern w:val="1"/>
          <w:szCs w:val="28"/>
          <w:lang w:eastAsia="ru-RU"/>
        </w:rPr>
        <w:t xml:space="preserve">–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w:t>
      </w:r>
      <w:r w:rsidRPr="00CD148E">
        <w:rPr>
          <w:kern w:val="1"/>
          <w:szCs w:val="28"/>
          <w:lang w:eastAsia="ru-RU"/>
        </w:rPr>
        <w:lastRenderedPageBreak/>
        <w:t xml:space="preserve">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rsidR="006E1624" w:rsidRPr="00CD148E" w:rsidRDefault="006E1624" w:rsidP="00CD148E">
      <w:pPr>
        <w:suppressAutoHyphens w:val="0"/>
        <w:autoSpaceDE w:val="0"/>
        <w:snapToGrid/>
        <w:ind w:firstLine="709"/>
        <w:rPr>
          <w:szCs w:val="28"/>
        </w:rPr>
      </w:pPr>
      <w:r w:rsidRPr="00CD148E">
        <w:rPr>
          <w:b/>
          <w:szCs w:val="28"/>
        </w:rPr>
        <w:t>Отступ здания, сооружения</w:t>
      </w:r>
      <w:r w:rsidRPr="00CD148E">
        <w:rPr>
          <w:szCs w:val="28"/>
        </w:rPr>
        <w:t xml:space="preserve"> </w:t>
      </w:r>
      <w:r w:rsidRPr="00CD148E">
        <w:rPr>
          <w:b/>
          <w:szCs w:val="28"/>
        </w:rPr>
        <w:t>от границы участка</w:t>
      </w:r>
      <w:r w:rsidRPr="00CD148E">
        <w:rPr>
          <w:szCs w:val="28"/>
        </w:rPr>
        <w:t xml:space="preserve"> – расстояние между границей участка и стеной здания.</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Основные виды разрешенного использования земельных участков и объектов капитального строительства</w:t>
      </w:r>
      <w:r w:rsidRPr="00CD148E">
        <w:rPr>
          <w:rFonts w:ascii="Times New Roman" w:hAnsi="Times New Roman" w:cs="Times New Roman"/>
          <w:sz w:val="28"/>
          <w:szCs w:val="28"/>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том, что выбор таких видов деятельности </w:t>
      </w:r>
      <w:r w:rsidRPr="00CD148E">
        <w:rPr>
          <w:rFonts w:ascii="Times New Roman" w:hAnsi="Times New Roman" w:cs="Times New Roman"/>
          <w:sz w:val="28"/>
          <w:szCs w:val="28"/>
        </w:rPr>
        <w:br/>
        <w:t>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rsidR="006E1624" w:rsidRPr="00CD148E" w:rsidRDefault="006E1624" w:rsidP="00CD148E">
      <w:pPr>
        <w:suppressAutoHyphens w:val="0"/>
        <w:snapToGrid/>
        <w:ind w:firstLine="709"/>
        <w:rPr>
          <w:szCs w:val="28"/>
          <w:lang w:eastAsia="ru-RU"/>
        </w:rPr>
      </w:pPr>
      <w:r w:rsidRPr="00CD148E">
        <w:rPr>
          <w:b/>
          <w:bCs/>
          <w:szCs w:val="28"/>
          <w:lang w:eastAsia="ru-RU"/>
        </w:rPr>
        <w:t xml:space="preserve">Охранные зоны </w:t>
      </w:r>
      <w:r w:rsidRPr="00CD148E">
        <w:rPr>
          <w:szCs w:val="28"/>
          <w:lang w:eastAsia="ru-RU"/>
        </w:rPr>
        <w:t>– территории, в границах которых устанавливаются особые условия и требования к использованию земельных участков, осуществлению хозяйственной и иной деятельности, которые устанавливаются в соответствии с законодательством Российской Федерации.</w:t>
      </w:r>
    </w:p>
    <w:p w:rsidR="006E1624" w:rsidRPr="00CD148E" w:rsidRDefault="006E1624" w:rsidP="00CD148E">
      <w:pPr>
        <w:ind w:firstLine="709"/>
        <w:rPr>
          <w:szCs w:val="28"/>
          <w:lang w:eastAsia="ru-RU"/>
        </w:rPr>
      </w:pPr>
      <w:r w:rsidRPr="00CD148E">
        <w:rPr>
          <w:b/>
          <w:szCs w:val="28"/>
          <w:lang w:eastAsia="ru-RU"/>
        </w:rPr>
        <w:t>Парковка</w:t>
      </w:r>
      <w:r w:rsidRPr="00CD148E">
        <w:rPr>
          <w:szCs w:val="28"/>
          <w:lang w:eastAsia="ru-RU"/>
        </w:rPr>
        <w:t xml:space="preserve"> </w:t>
      </w:r>
      <w:r w:rsidRPr="00CD148E">
        <w:rPr>
          <w:b/>
          <w:szCs w:val="28"/>
          <w:lang w:eastAsia="ru-RU"/>
        </w:rPr>
        <w:t>(парковочное место)</w:t>
      </w:r>
      <w:r w:rsidRPr="00CD148E">
        <w:rPr>
          <w:szCs w:val="28"/>
          <w:lang w:eastAsia="ru-RU"/>
        </w:rPr>
        <w:t xml:space="preserve"> – </w:t>
      </w:r>
      <w:r w:rsidRPr="00CD148E">
        <w:rPr>
          <w:szCs w:val="28"/>
        </w:rPr>
        <w:t>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r w:rsidRPr="00CD148E">
        <w:rPr>
          <w:szCs w:val="28"/>
          <w:lang w:eastAsia="ru-RU"/>
        </w:rPr>
        <w:t>.</w:t>
      </w:r>
    </w:p>
    <w:p w:rsidR="002A2992" w:rsidRPr="00CD148E" w:rsidRDefault="002A2992" w:rsidP="00CD148E">
      <w:pPr>
        <w:suppressAutoHyphens w:val="0"/>
        <w:autoSpaceDE w:val="0"/>
        <w:autoSpaceDN w:val="0"/>
        <w:adjustRightInd w:val="0"/>
        <w:snapToGrid/>
        <w:ind w:firstLine="709"/>
        <w:rPr>
          <w:szCs w:val="28"/>
          <w:lang w:eastAsia="ru-RU"/>
        </w:rPr>
      </w:pPr>
      <w:r w:rsidRPr="00CD148E">
        <w:rPr>
          <w:b/>
          <w:bCs/>
          <w:szCs w:val="28"/>
          <w:lang w:eastAsia="ru-RU"/>
        </w:rPr>
        <w:t>Правила землепользования и застройки</w:t>
      </w:r>
      <w:r w:rsidRPr="00CD148E">
        <w:rPr>
          <w:szCs w:val="28"/>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Подрядчики</w:t>
      </w:r>
      <w:r w:rsidRPr="00CD148E">
        <w:rPr>
          <w:rFonts w:ascii="Times New Roman" w:hAnsi="Times New Roman" w:cs="Times New Roman"/>
          <w:sz w:val="28"/>
          <w:szCs w:val="28"/>
        </w:rPr>
        <w:t xml:space="preserve"> – физические и юридические лица, которые выполняют работы по договору подряда и (или) государственному или муниципальному контракту, заключаемым с заказчиками в соответствии с Гражданским кодексом Российской Федерации. Подрядчики обязаны иметь лицензию на осуществление ими тех видов деятельности, которые подлежат лицензированию в соответствии с законодательством в сфере лицензирования.</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lastRenderedPageBreak/>
        <w:t>Правообладатели земельных участков, объектов капитального строительства</w:t>
      </w:r>
      <w:r w:rsidRPr="00CD148E">
        <w:rPr>
          <w:rFonts w:ascii="Times New Roman" w:hAnsi="Times New Roman" w:cs="Times New Roman"/>
          <w:sz w:val="28"/>
          <w:szCs w:val="28"/>
        </w:rPr>
        <w:t xml:space="preserve"> – собственники, а также владельцы, пользователи </w:t>
      </w:r>
      <w:r w:rsidRPr="00CD148E">
        <w:rPr>
          <w:rFonts w:ascii="Times New Roman" w:hAnsi="Times New Roman" w:cs="Times New Roman"/>
          <w:sz w:val="28"/>
          <w:szCs w:val="28"/>
        </w:rPr>
        <w:br/>
        <w:t>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D148E">
        <w:rPr>
          <w:rFonts w:ascii="Times New Roman" w:hAnsi="Times New Roman" w:cs="Times New Roman"/>
          <w:sz w:val="28"/>
          <w:szCs w:val="28"/>
        </w:rPr>
        <w:t xml:space="preserve"> – предельные физические характеристики земельных участков и объектов капитального строительства (зданий, строений и сооружений), которые могут быть размещены на территории земельных участков в соответствии с регламентом использования территорий, законодательством, нормативами градостроительного проектирования, техническими регламентами, нормативными техническими документами.</w:t>
      </w:r>
    </w:p>
    <w:p w:rsidR="006E1624" w:rsidRPr="00CD148E" w:rsidRDefault="006E1624" w:rsidP="00CD148E">
      <w:pPr>
        <w:ind w:firstLine="709"/>
        <w:rPr>
          <w:szCs w:val="28"/>
        </w:rPr>
      </w:pPr>
      <w:r w:rsidRPr="00CD148E">
        <w:rPr>
          <w:b/>
          <w:bCs/>
          <w:szCs w:val="28"/>
          <w:lang w:eastAsia="ru-RU"/>
        </w:rPr>
        <w:t>Прибрежные защитные полосы</w:t>
      </w:r>
      <w:r w:rsidRPr="00CD148E">
        <w:rPr>
          <w:szCs w:val="28"/>
          <w:lang w:eastAsia="ru-RU"/>
        </w:rPr>
        <w:t xml:space="preserve"> –</w:t>
      </w:r>
      <w:r w:rsidRPr="00CD148E">
        <w:rPr>
          <w:szCs w:val="28"/>
        </w:rPr>
        <w:t xml:space="preserve"> территории, которые устанавливаются в границах водоохранных зон, примыкают к береговой линии морей, рек, ручьев, каналов, озер, водохранилищ и на которых установлены дополнительные ограничения хозяйственной и иной деятельности.</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Проектная документация</w:t>
      </w:r>
      <w:r w:rsidRPr="00CD148E">
        <w:rPr>
          <w:rFonts w:ascii="Times New Roman" w:hAnsi="Times New Roman" w:cs="Times New Roman"/>
          <w:sz w:val="28"/>
          <w:szCs w:val="28"/>
        </w:rPr>
        <w:t xml:space="preserve"> – документацию, содержащую материалы </w:t>
      </w:r>
      <w:r w:rsidRPr="00CD148E">
        <w:rPr>
          <w:rFonts w:ascii="Times New Roman" w:hAnsi="Times New Roman" w:cs="Times New Roman"/>
          <w:sz w:val="28"/>
          <w:szCs w:val="28"/>
        </w:rPr>
        <w:br/>
        <w:t>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Проект планировки территории</w:t>
      </w:r>
      <w:r w:rsidRPr="00CD148E">
        <w:rPr>
          <w:rFonts w:ascii="Times New Roman" w:hAnsi="Times New Roman" w:cs="Times New Roman"/>
          <w:sz w:val="28"/>
          <w:szCs w:val="28"/>
        </w:rPr>
        <w:t xml:space="preserve"> – документация, которая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Проект межевания территории</w:t>
      </w:r>
      <w:r w:rsidRPr="00CD148E">
        <w:rPr>
          <w:rFonts w:ascii="Times New Roman" w:hAnsi="Times New Roman" w:cs="Times New Roman"/>
          <w:sz w:val="28"/>
          <w:szCs w:val="28"/>
        </w:rPr>
        <w:t xml:space="preserve"> – вид документации по планировке территории, подготавливаемой применительно к застроенным и подлежащим застройке территориям, расположенным в границах элементов планировочной структуры в целях установления границ застроенных земельных участков и границ незастроенных земельных участков. </w:t>
      </w:r>
    </w:p>
    <w:p w:rsidR="006E1624" w:rsidRPr="00CD148E" w:rsidRDefault="006E1624" w:rsidP="00CD148E">
      <w:pPr>
        <w:widowControl w:val="0"/>
        <w:autoSpaceDE w:val="0"/>
        <w:autoSpaceDN w:val="0"/>
        <w:adjustRightInd w:val="0"/>
        <w:ind w:firstLine="709"/>
        <w:rPr>
          <w:b/>
          <w:szCs w:val="28"/>
        </w:rPr>
      </w:pPr>
      <w:r w:rsidRPr="00CD148E">
        <w:rPr>
          <w:b/>
          <w:szCs w:val="28"/>
        </w:rPr>
        <w:t xml:space="preserve">Приквартирный участок </w:t>
      </w:r>
      <w:r w:rsidRPr="00CD148E">
        <w:rPr>
          <w:szCs w:val="28"/>
        </w:rPr>
        <w:t>–</w:t>
      </w:r>
      <w:r w:rsidRPr="00CD148E">
        <w:rPr>
          <w:b/>
          <w:szCs w:val="28"/>
        </w:rPr>
        <w:t xml:space="preserve"> </w:t>
      </w:r>
      <w:r w:rsidRPr="00CD148E">
        <w:rPr>
          <w:szCs w:val="28"/>
        </w:rPr>
        <w:t xml:space="preserve">земельный участок, примыкающий </w:t>
      </w:r>
      <w:r w:rsidRPr="00CD148E">
        <w:rPr>
          <w:szCs w:val="28"/>
        </w:rPr>
        <w:br/>
        <w:t>к квартире (дому), с непосредственным выходом на него.</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Приусадебный земельный участок</w:t>
      </w:r>
      <w:r w:rsidRPr="00CD148E">
        <w:rPr>
          <w:rFonts w:ascii="Times New Roman" w:hAnsi="Times New Roman" w:cs="Times New Roman"/>
          <w:sz w:val="28"/>
          <w:szCs w:val="28"/>
        </w:rPr>
        <w:t xml:space="preserve"> – земельный участок, используемый для ведения личного подсобного хозяйства: производства сельскохозяйственной продукции, а также для возведения жилого дома, производственных, бытовых и иных зданий, строений, сооружений </w:t>
      </w:r>
      <w:r w:rsidRPr="00CD148E">
        <w:rPr>
          <w:rFonts w:ascii="Times New Roman" w:hAnsi="Times New Roman" w:cs="Times New Roman"/>
          <w:sz w:val="28"/>
          <w:szCs w:val="28"/>
        </w:rPr>
        <w:br/>
        <w:t>с соблюдением градостроительных регламентов, строительных, экологических, санитарно-гигиенических, противопожарных и иных правил и нормативов.</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Публичный сервитут</w:t>
      </w:r>
      <w:r w:rsidRPr="00CD148E">
        <w:rPr>
          <w:rFonts w:ascii="Times New Roman" w:hAnsi="Times New Roman" w:cs="Times New Roman"/>
          <w:sz w:val="28"/>
          <w:szCs w:val="28"/>
        </w:rPr>
        <w:t xml:space="preserve"> – право ограниченного пользования чужим земельным участком (объектом недвижимости) в интересах неопределенного </w:t>
      </w:r>
      <w:r w:rsidRPr="00CD148E">
        <w:rPr>
          <w:rFonts w:ascii="Times New Roman" w:hAnsi="Times New Roman" w:cs="Times New Roman"/>
          <w:sz w:val="28"/>
          <w:szCs w:val="28"/>
        </w:rPr>
        <w:lastRenderedPageBreak/>
        <w:t>круга лиц, установленное законом или иным правовым актом Российской Федерации, правовым актом субъекта Российской Федерации, правовым актом органа местного самоуправления с учетом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Территория сервитута определяется на стадии подготовки документации по планировке территории – проекта межевания.</w:t>
      </w:r>
    </w:p>
    <w:p w:rsidR="006E1624" w:rsidRPr="00CD148E" w:rsidRDefault="006E1624" w:rsidP="00CD148E">
      <w:pPr>
        <w:suppressAutoHyphens w:val="0"/>
        <w:autoSpaceDE w:val="0"/>
        <w:autoSpaceDN w:val="0"/>
        <w:adjustRightInd w:val="0"/>
        <w:snapToGrid/>
        <w:ind w:firstLine="540"/>
        <w:rPr>
          <w:szCs w:val="28"/>
        </w:rPr>
      </w:pPr>
      <w:r w:rsidRPr="00CD148E">
        <w:rPr>
          <w:b/>
          <w:szCs w:val="28"/>
        </w:rPr>
        <w:t>Разрешение на ввод объекта в эксплуатацию</w:t>
      </w:r>
      <w:r w:rsidRPr="00CD148E">
        <w:rPr>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 </w:t>
      </w:r>
    </w:p>
    <w:p w:rsidR="006E1624" w:rsidRPr="00CD148E" w:rsidRDefault="006E1624" w:rsidP="00CD148E">
      <w:pPr>
        <w:suppressAutoHyphens w:val="0"/>
        <w:autoSpaceDE w:val="0"/>
        <w:autoSpaceDN w:val="0"/>
        <w:adjustRightInd w:val="0"/>
        <w:snapToGrid/>
        <w:ind w:firstLine="540"/>
        <w:rPr>
          <w:szCs w:val="28"/>
        </w:rPr>
      </w:pPr>
      <w:r w:rsidRPr="00CD148E">
        <w:rPr>
          <w:b/>
          <w:szCs w:val="28"/>
        </w:rPr>
        <w:t>Разрешение на отклонение предельных параметров разрешенного строительства, реконструкции объектов капитального строительства</w:t>
      </w:r>
      <w:r w:rsidRPr="00CD148E">
        <w:rPr>
          <w:szCs w:val="28"/>
        </w:rPr>
        <w:t xml:space="preserve"> – документ, предусмотренный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Разрешение на строительство</w:t>
      </w:r>
      <w:r w:rsidRPr="00CD148E">
        <w:rPr>
          <w:rFonts w:ascii="Times New Roman" w:hAnsi="Times New Roman" w:cs="Times New Roman"/>
          <w:sz w:val="28"/>
          <w:szCs w:val="28"/>
        </w:rPr>
        <w:t xml:space="preserve"> –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w:t>
      </w:r>
      <w:r w:rsidRPr="00CD148E">
        <w:rPr>
          <w:rFonts w:ascii="Times New Roman" w:hAnsi="Times New Roman" w:cs="Times New Roman"/>
          <w:sz w:val="28"/>
          <w:szCs w:val="28"/>
        </w:rPr>
        <w:br/>
        <w:t xml:space="preserve">в соответствии с разрешенным использованием такого земельного участка </w:t>
      </w:r>
      <w:r w:rsidRPr="00CD148E">
        <w:rPr>
          <w:rFonts w:ascii="Times New Roman" w:hAnsi="Times New Roman" w:cs="Times New Roman"/>
          <w:sz w:val="28"/>
          <w:szCs w:val="28"/>
        </w:rPr>
        <w:br/>
        <w:t>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Разрешенное использование земельных участков и иных объектов недвижимости</w:t>
      </w:r>
      <w:r w:rsidRPr="00CD148E">
        <w:rPr>
          <w:rFonts w:ascii="Times New Roman" w:hAnsi="Times New Roman" w:cs="Times New Roman"/>
          <w:sz w:val="28"/>
          <w:szCs w:val="28"/>
        </w:rPr>
        <w:t xml:space="preserve"> – использование недвижимости (земельных участков </w:t>
      </w:r>
      <w:r w:rsidRPr="00CD148E">
        <w:rPr>
          <w:rFonts w:ascii="Times New Roman" w:hAnsi="Times New Roman" w:cs="Times New Roman"/>
          <w:sz w:val="28"/>
          <w:szCs w:val="28"/>
        </w:rPr>
        <w:br/>
      </w:r>
      <w:r w:rsidRPr="00CD148E">
        <w:rPr>
          <w:rFonts w:ascii="Times New Roman" w:hAnsi="Times New Roman" w:cs="Times New Roman"/>
          <w:sz w:val="28"/>
          <w:szCs w:val="28"/>
        </w:rPr>
        <w:lastRenderedPageBreak/>
        <w:t>и объектов капитального строительства) в соответствии с регламентом использования территорий, ограничениями на использование земельных участков и объектов капитального строительства, установленными законодательством, а также публичными сервитутами.</w:t>
      </w:r>
    </w:p>
    <w:p w:rsidR="006E1624" w:rsidRPr="00CD148E" w:rsidRDefault="006E1624" w:rsidP="00CD148E">
      <w:pPr>
        <w:ind w:firstLine="709"/>
        <w:rPr>
          <w:szCs w:val="28"/>
        </w:rPr>
      </w:pPr>
      <w:r w:rsidRPr="00CD148E">
        <w:rPr>
          <w:b/>
          <w:szCs w:val="28"/>
        </w:rPr>
        <w:t>Резервирование территорий</w:t>
      </w:r>
      <w:r w:rsidRPr="00CD148E">
        <w:rPr>
          <w:szCs w:val="28"/>
        </w:rPr>
        <w:t xml:space="preserve"> – деятельность органов местного самоуправления Поселения по определению территорий, необходимых для муниципальных нужд Поселения и установлению для них правового режима, обеспечивающего их использование для размещения новых или расширения существующих объектов, необходимых для муниципальных нужд поселения.</w:t>
      </w:r>
    </w:p>
    <w:p w:rsidR="006E1624" w:rsidRPr="00CD148E" w:rsidRDefault="006E1624" w:rsidP="00CD148E">
      <w:pPr>
        <w:ind w:firstLine="709"/>
        <w:rPr>
          <w:szCs w:val="28"/>
          <w:lang w:eastAsia="ru-RU"/>
        </w:rPr>
      </w:pPr>
      <w:r w:rsidRPr="00CD148E">
        <w:rPr>
          <w:b/>
          <w:szCs w:val="28"/>
        </w:rPr>
        <w:t>Реконструкция</w:t>
      </w:r>
      <w:r w:rsidRPr="00CD148E">
        <w:rPr>
          <w:szCs w:val="28"/>
        </w:rPr>
        <w:t xml:space="preserve"> </w:t>
      </w:r>
      <w:r w:rsidRPr="00CD148E">
        <w:rPr>
          <w:b/>
          <w:szCs w:val="28"/>
        </w:rPr>
        <w:t>объектов капитального строительства (за исключением линейных объектов)</w:t>
      </w:r>
      <w:r w:rsidRPr="00CD148E">
        <w:rPr>
          <w:szCs w:val="28"/>
        </w:rPr>
        <w:t xml:space="preserve"> – </w:t>
      </w:r>
      <w:r w:rsidRPr="00CD148E">
        <w:rPr>
          <w:szCs w:val="28"/>
          <w:lang w:eastAsia="ru-RU"/>
        </w:rPr>
        <w:t xml:space="preserve">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6E1624" w:rsidRPr="00CD148E" w:rsidRDefault="006E1624" w:rsidP="00CD148E">
      <w:pPr>
        <w:suppressAutoHyphens w:val="0"/>
        <w:autoSpaceDE w:val="0"/>
        <w:autoSpaceDN w:val="0"/>
        <w:adjustRightInd w:val="0"/>
        <w:snapToGrid/>
        <w:ind w:firstLine="540"/>
        <w:rPr>
          <w:b/>
          <w:i/>
          <w:szCs w:val="28"/>
        </w:rPr>
      </w:pPr>
      <w:r w:rsidRPr="00CD148E">
        <w:rPr>
          <w:b/>
          <w:szCs w:val="28"/>
        </w:rPr>
        <w:t>Реконструкция линейных объектов</w:t>
      </w:r>
      <w:r w:rsidRPr="00CD148E">
        <w:rPr>
          <w:szCs w:val="28"/>
        </w:rPr>
        <w:t xml:space="preserve"> – и</w:t>
      </w:r>
      <w:r w:rsidRPr="00CD148E">
        <w:rPr>
          <w:bCs/>
          <w:szCs w:val="28"/>
          <w:lang w:eastAsia="ru-RU"/>
        </w:rPr>
        <w:t>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6E1624" w:rsidRPr="00CD148E" w:rsidRDefault="006E1624" w:rsidP="00CD148E">
      <w:pPr>
        <w:pStyle w:val="13"/>
        <w:spacing w:before="0" w:after="0"/>
        <w:rPr>
          <w:sz w:val="28"/>
          <w:szCs w:val="28"/>
        </w:rPr>
      </w:pPr>
      <w:r w:rsidRPr="00CD148E">
        <w:rPr>
          <w:b/>
          <w:sz w:val="28"/>
          <w:szCs w:val="28"/>
        </w:rPr>
        <w:t xml:space="preserve">Санитарно-защитная зона </w:t>
      </w:r>
      <w:r w:rsidRPr="00CD148E">
        <w:rPr>
          <w:sz w:val="28"/>
          <w:szCs w:val="28"/>
        </w:rPr>
        <w:t>– зона, отделяющая промышленное предприятие от жилых и общественных территорий, в пределах которой размещение зданий и сооружений, а также благоустройство регламентируется санитарными нормами.</w:t>
      </w:r>
    </w:p>
    <w:p w:rsidR="006E1624" w:rsidRPr="00CD148E" w:rsidRDefault="006E1624" w:rsidP="00CD148E">
      <w:pPr>
        <w:ind w:firstLine="709"/>
        <w:rPr>
          <w:szCs w:val="28"/>
        </w:rPr>
      </w:pPr>
      <w:r w:rsidRPr="00CD148E">
        <w:rPr>
          <w:b/>
          <w:szCs w:val="28"/>
        </w:rPr>
        <w:t xml:space="preserve">Система озеленения </w:t>
      </w:r>
      <w:r w:rsidRPr="00CD148E">
        <w:rPr>
          <w:szCs w:val="28"/>
        </w:rPr>
        <w:t>– совокупность зеленых насаждений города, представленная как целостная пространственно-</w:t>
      </w:r>
      <w:proofErr w:type="spellStart"/>
      <w:r w:rsidRPr="00CD148E">
        <w:rPr>
          <w:szCs w:val="28"/>
        </w:rPr>
        <w:t>функуциональная</w:t>
      </w:r>
      <w:proofErr w:type="spellEnd"/>
      <w:r w:rsidRPr="00CD148E">
        <w:rPr>
          <w:szCs w:val="28"/>
        </w:rPr>
        <w:t xml:space="preserve"> система, охватывающая все уровни организации городского пространства (город – район – микрорайон – квартал – жилой двор) и все функции, выполняемые совокупностью озелененных территорий (культурно-функциональные, санитарно-оздоровительные, эстетические и пр.).</w:t>
      </w:r>
    </w:p>
    <w:p w:rsidR="002A2992" w:rsidRPr="00CD148E" w:rsidRDefault="006E1624" w:rsidP="00CD148E">
      <w:pPr>
        <w:ind w:firstLine="709"/>
        <w:rPr>
          <w:szCs w:val="28"/>
          <w:shd w:val="clear" w:color="auto" w:fill="FFFFFF"/>
        </w:rPr>
      </w:pPr>
      <w:r w:rsidRPr="00CD148E">
        <w:rPr>
          <w:b/>
          <w:szCs w:val="28"/>
        </w:rPr>
        <w:t>Собственник земельного участка</w:t>
      </w:r>
      <w:r w:rsidRPr="00CD148E">
        <w:rPr>
          <w:szCs w:val="28"/>
        </w:rPr>
        <w:t xml:space="preserve"> – </w:t>
      </w:r>
      <w:r w:rsidR="002A2992" w:rsidRPr="00CD148E">
        <w:rPr>
          <w:szCs w:val="28"/>
          <w:shd w:val="clear" w:color="auto" w:fill="FFFFFF"/>
        </w:rPr>
        <w:t>лицо, которому земельный участок принадлежит на праве собственности.</w:t>
      </w:r>
    </w:p>
    <w:p w:rsidR="006E1624" w:rsidRPr="00CD148E" w:rsidRDefault="006E1624" w:rsidP="00CD148E">
      <w:pPr>
        <w:ind w:firstLine="709"/>
        <w:rPr>
          <w:szCs w:val="28"/>
        </w:rPr>
      </w:pPr>
      <w:r w:rsidRPr="00CD148E">
        <w:rPr>
          <w:b/>
          <w:szCs w:val="28"/>
        </w:rPr>
        <w:t xml:space="preserve">Социальная инфраструктура </w:t>
      </w:r>
      <w:r w:rsidRPr="00CD148E">
        <w:rPr>
          <w:szCs w:val="28"/>
        </w:rPr>
        <w:t xml:space="preserve">– часть инфраструктуры города, которая обслуживает разнообразные социальные запросы его населения </w:t>
      </w:r>
      <w:r w:rsidRPr="00CD148E">
        <w:rPr>
          <w:szCs w:val="28"/>
        </w:rPr>
        <w:br/>
        <w:t>в здравоохранении, воспитании и образовании, культурной жизни, торговле, бытовом обслуживании и т.д.</w:t>
      </w:r>
    </w:p>
    <w:p w:rsidR="006E1624" w:rsidRPr="00CD148E" w:rsidRDefault="006E1624" w:rsidP="00CD148E">
      <w:pPr>
        <w:suppressAutoHyphens w:val="0"/>
        <w:snapToGrid/>
        <w:ind w:firstLine="709"/>
        <w:rPr>
          <w:szCs w:val="28"/>
          <w:lang w:eastAsia="ru-RU"/>
        </w:rPr>
      </w:pPr>
      <w:r w:rsidRPr="00CD148E">
        <w:rPr>
          <w:b/>
          <w:bCs/>
          <w:szCs w:val="28"/>
          <w:lang w:eastAsia="ru-RU"/>
        </w:rPr>
        <w:t>Строительство</w:t>
      </w:r>
      <w:r w:rsidRPr="00CD148E">
        <w:rPr>
          <w:szCs w:val="28"/>
          <w:lang w:eastAsia="ru-RU"/>
        </w:rPr>
        <w:t xml:space="preserve"> – создание зданий, строений, сооружений (в том числе на месте сносимых объектов капитального строительства).</w:t>
      </w:r>
    </w:p>
    <w:p w:rsidR="006E1624" w:rsidRPr="00CD148E" w:rsidRDefault="006E1624" w:rsidP="00CD148E">
      <w:pPr>
        <w:pStyle w:val="ConsNormal"/>
        <w:ind w:right="0" w:firstLine="709"/>
        <w:jc w:val="both"/>
        <w:rPr>
          <w:rFonts w:ascii="Times New Roman" w:hAnsi="Times New Roman" w:cs="Times New Roman"/>
          <w:sz w:val="28"/>
          <w:szCs w:val="28"/>
        </w:rPr>
      </w:pPr>
      <w:r w:rsidRPr="00CD148E">
        <w:rPr>
          <w:rFonts w:ascii="Times New Roman" w:hAnsi="Times New Roman" w:cs="Times New Roman"/>
          <w:b/>
          <w:sz w:val="28"/>
          <w:szCs w:val="28"/>
        </w:rPr>
        <w:t>Территориальные зоны</w:t>
      </w:r>
      <w:r w:rsidRPr="00CD148E">
        <w:rPr>
          <w:rFonts w:ascii="Times New Roman" w:hAnsi="Times New Roman" w:cs="Times New Roman"/>
          <w:sz w:val="28"/>
          <w:szCs w:val="28"/>
        </w:rPr>
        <w:t xml:space="preserve"> – зоны, для которых в Правилах определены границы и установлены градостроительные регламенты.</w:t>
      </w:r>
    </w:p>
    <w:p w:rsidR="006E1624" w:rsidRPr="00CD148E" w:rsidRDefault="006E1624" w:rsidP="00CD148E">
      <w:pPr>
        <w:suppressAutoHyphens w:val="0"/>
        <w:autoSpaceDE w:val="0"/>
        <w:autoSpaceDN w:val="0"/>
        <w:adjustRightInd w:val="0"/>
        <w:snapToGrid/>
        <w:ind w:firstLine="709"/>
        <w:rPr>
          <w:szCs w:val="28"/>
          <w:lang w:eastAsia="ru-RU"/>
        </w:rPr>
      </w:pPr>
      <w:r w:rsidRPr="00CD148E">
        <w:rPr>
          <w:b/>
          <w:bCs/>
          <w:szCs w:val="28"/>
          <w:lang w:eastAsia="ru-RU"/>
        </w:rPr>
        <w:lastRenderedPageBreak/>
        <w:t>Территории общего пользования</w:t>
      </w:r>
      <w:r w:rsidRPr="00CD148E">
        <w:rPr>
          <w:szCs w:val="28"/>
          <w:lang w:eastAsia="ru-RU"/>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A2992" w:rsidRPr="00CD148E" w:rsidRDefault="006E1624" w:rsidP="00CD148E">
      <w:pPr>
        <w:pStyle w:val="ConsPlusNormal"/>
        <w:ind w:firstLine="709"/>
        <w:jc w:val="both"/>
        <w:rPr>
          <w:rFonts w:ascii="Times New Roman" w:hAnsi="Times New Roman" w:cs="Times New Roman"/>
          <w:sz w:val="28"/>
          <w:szCs w:val="28"/>
        </w:rPr>
      </w:pPr>
      <w:r w:rsidRPr="00CD148E">
        <w:rPr>
          <w:rFonts w:ascii="Times New Roman" w:hAnsi="Times New Roman" w:cs="Times New Roman"/>
          <w:b/>
          <w:sz w:val="28"/>
          <w:szCs w:val="28"/>
        </w:rPr>
        <w:t>Технический заказчик</w:t>
      </w:r>
      <w:r w:rsidRPr="00CD148E">
        <w:rPr>
          <w:rFonts w:ascii="Times New Roman" w:hAnsi="Times New Roman" w:cs="Times New Roman"/>
          <w:sz w:val="28"/>
          <w:szCs w:val="28"/>
        </w:rPr>
        <w:t xml:space="preserve"> – </w:t>
      </w:r>
      <w:r w:rsidR="002A2992" w:rsidRPr="00CD148E">
        <w:rPr>
          <w:rFonts w:ascii="Times New Roman" w:hAnsi="Times New Roman" w:cs="Times New Roman"/>
          <w:sz w:val="28"/>
          <w:szCs w:val="28"/>
        </w:rPr>
        <w:t>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w:t>
      </w:r>
    </w:p>
    <w:p w:rsidR="006E1624" w:rsidRPr="00CD148E" w:rsidRDefault="006E1624" w:rsidP="00CD148E">
      <w:pPr>
        <w:pStyle w:val="ConsPlusNormal"/>
        <w:ind w:firstLine="709"/>
        <w:jc w:val="both"/>
        <w:rPr>
          <w:rFonts w:ascii="Times New Roman" w:hAnsi="Times New Roman" w:cs="Times New Roman"/>
          <w:sz w:val="28"/>
          <w:szCs w:val="28"/>
        </w:rPr>
      </w:pPr>
      <w:r w:rsidRPr="00CD148E">
        <w:rPr>
          <w:rFonts w:ascii="Times New Roman" w:hAnsi="Times New Roman" w:cs="Times New Roman"/>
          <w:b/>
          <w:bCs/>
          <w:sz w:val="28"/>
          <w:szCs w:val="28"/>
        </w:rPr>
        <w:t>Технический регламент</w:t>
      </w:r>
      <w:r w:rsidRPr="00CD148E">
        <w:rPr>
          <w:rFonts w:ascii="Times New Roman" w:hAnsi="Times New Roman" w:cs="Times New Roman"/>
          <w:sz w:val="28"/>
          <w:szCs w:val="28"/>
        </w:rPr>
        <w:t xml:space="preserve">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w:t>
      </w:r>
      <w:r w:rsidRPr="00CD148E">
        <w:rPr>
          <w:rFonts w:ascii="Times New Roman" w:hAnsi="Times New Roman" w:cs="Times New Roman"/>
          <w:sz w:val="28"/>
          <w:szCs w:val="28"/>
        </w:rPr>
        <w:br/>
        <w:t>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6E1624" w:rsidRPr="00CD148E" w:rsidRDefault="006E1624" w:rsidP="00CD148E">
      <w:pPr>
        <w:suppressAutoHyphens w:val="0"/>
        <w:snapToGrid/>
        <w:ind w:firstLine="709"/>
        <w:rPr>
          <w:bCs/>
          <w:szCs w:val="28"/>
          <w:lang w:eastAsia="ru-RU"/>
        </w:rPr>
      </w:pPr>
      <w:r w:rsidRPr="00CD148E">
        <w:rPr>
          <w:b/>
          <w:bCs/>
          <w:szCs w:val="28"/>
          <w:lang w:eastAsia="ru-RU"/>
        </w:rPr>
        <w:t>Технические условия</w:t>
      </w:r>
      <w:r w:rsidRPr="00CD148E">
        <w:rPr>
          <w:bCs/>
          <w:szCs w:val="28"/>
          <w:lang w:eastAsia="ru-RU"/>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объекта капитального строительства к сетям инженерно-технического обеспечения.</w:t>
      </w:r>
    </w:p>
    <w:p w:rsidR="006E1624" w:rsidRPr="00CD148E" w:rsidRDefault="006E1624" w:rsidP="00CD148E">
      <w:pPr>
        <w:suppressAutoHyphens w:val="0"/>
        <w:snapToGrid/>
        <w:ind w:firstLine="709"/>
        <w:rPr>
          <w:bCs/>
          <w:szCs w:val="28"/>
          <w:lang w:eastAsia="ru-RU"/>
        </w:rPr>
      </w:pPr>
      <w:r w:rsidRPr="00CD148E">
        <w:rPr>
          <w:b/>
          <w:szCs w:val="28"/>
        </w:rPr>
        <w:t>Условно разрешенные виды использования</w:t>
      </w:r>
      <w:r w:rsidRPr="00CD148E">
        <w:rPr>
          <w:szCs w:val="28"/>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21 настоящих Правил, и обязательного соблюдения требований технических регламентов, ограничений на использование земельных участков и объектов капитального строительства, установленных законодательством, а также публичных сервитутов.</w:t>
      </w:r>
    </w:p>
    <w:p w:rsidR="006E1624" w:rsidRPr="00CD148E" w:rsidRDefault="006E1624" w:rsidP="00CD148E">
      <w:pPr>
        <w:suppressAutoHyphens w:val="0"/>
        <w:snapToGrid/>
        <w:ind w:firstLine="709"/>
        <w:rPr>
          <w:bCs/>
          <w:szCs w:val="28"/>
          <w:lang w:eastAsia="ru-RU"/>
        </w:rPr>
      </w:pPr>
      <w:r w:rsidRPr="00CD148E">
        <w:rPr>
          <w:b/>
          <w:bCs/>
          <w:szCs w:val="28"/>
          <w:lang w:eastAsia="ru-RU"/>
        </w:rPr>
        <w:lastRenderedPageBreak/>
        <w:t>Улично-дорожная сеть (УДС)</w:t>
      </w:r>
      <w:r w:rsidRPr="00CD148E">
        <w:rPr>
          <w:bCs/>
          <w:szCs w:val="28"/>
          <w:lang w:eastAsia="ru-RU"/>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 д.), являющихся территориями общего пользования.</w:t>
      </w:r>
    </w:p>
    <w:p w:rsidR="006E1624" w:rsidRPr="00CD148E" w:rsidRDefault="006E1624" w:rsidP="00CD148E">
      <w:pPr>
        <w:suppressAutoHyphens w:val="0"/>
        <w:snapToGrid/>
        <w:ind w:firstLine="709"/>
        <w:rPr>
          <w:bCs/>
          <w:szCs w:val="28"/>
          <w:lang w:eastAsia="ru-RU"/>
        </w:rPr>
      </w:pPr>
      <w:r w:rsidRPr="00CD148E">
        <w:rPr>
          <w:b/>
          <w:bCs/>
          <w:szCs w:val="28"/>
          <w:lang w:eastAsia="ru-RU"/>
        </w:rPr>
        <w:t>Функциональные зоны</w:t>
      </w:r>
      <w:r w:rsidRPr="00CD148E">
        <w:rPr>
          <w:bCs/>
          <w:szCs w:val="28"/>
          <w:lang w:eastAsia="ru-RU"/>
        </w:rPr>
        <w:t xml:space="preserve"> – зоны, для которых документами территориального планирования определенны границы и функциональное назначение.</w:t>
      </w:r>
    </w:p>
    <w:p w:rsidR="006E1624" w:rsidRPr="00CD148E" w:rsidRDefault="006E1624" w:rsidP="00CD148E">
      <w:pPr>
        <w:suppressAutoHyphens w:val="0"/>
        <w:snapToGrid/>
        <w:ind w:firstLine="709"/>
        <w:rPr>
          <w:bCs/>
          <w:szCs w:val="28"/>
          <w:lang w:eastAsia="ru-RU"/>
        </w:rPr>
      </w:pPr>
      <w:r w:rsidRPr="00CD148E">
        <w:rPr>
          <w:b/>
          <w:bCs/>
          <w:szCs w:val="28"/>
          <w:lang w:eastAsia="ru-RU"/>
        </w:rPr>
        <w:t xml:space="preserve">Хозяйственная постройка – </w:t>
      </w:r>
      <w:r w:rsidRPr="00CD148E">
        <w:rPr>
          <w:bCs/>
          <w:szCs w:val="28"/>
          <w:lang w:eastAsia="ru-RU"/>
        </w:rPr>
        <w:t xml:space="preserve">строение, которое по отношению </w:t>
      </w:r>
      <w:r w:rsidRPr="00CD148E">
        <w:rPr>
          <w:bCs/>
          <w:szCs w:val="28"/>
          <w:lang w:eastAsia="ru-RU"/>
        </w:rPr>
        <w:br/>
        <w:t>к основному зданию имеет второстепенное значение на земельном участке. Хозяйственные постройки зачастую бывают некапитального типа, к их числу относятся сараи, гаражи (индивидуального пользования), навесы, дворовые погреба и т.п.</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Частный сервитут</w:t>
      </w:r>
      <w:r w:rsidRPr="00CD148E">
        <w:rPr>
          <w:rFonts w:ascii="Times New Roman" w:hAnsi="Times New Roman" w:cs="Times New Roman"/>
          <w:sz w:val="28"/>
          <w:szCs w:val="28"/>
        </w:rPr>
        <w:t xml:space="preserve"> – право ограниченного пользования чужим земельным участком и объектом капитального строительства, устанавливаемое решением суда или соглашением между лицом, являющимся собственником земельного участка и объекта капитального строительства, и лицом, требующим установления сервитута.</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Этаж</w:t>
      </w:r>
      <w:r w:rsidRPr="00CD148E">
        <w:rPr>
          <w:rFonts w:ascii="Times New Roman" w:hAnsi="Times New Roman" w:cs="Times New Roman"/>
          <w:sz w:val="28"/>
          <w:szCs w:val="28"/>
        </w:rPr>
        <w:t xml:space="preserve"> – часть здания между отметками верха перекрытия или пола по грунту и отметкой верха расположенного над ним перекрытия (покрытия). Отнесение этажа к надземному, цокольному, подвальному и подземному осуществляется исходя из взаимного расположения отметки пола </w:t>
      </w:r>
      <w:r w:rsidRPr="00CD148E">
        <w:rPr>
          <w:rFonts w:ascii="Times New Roman" w:hAnsi="Times New Roman" w:cs="Times New Roman"/>
          <w:sz w:val="28"/>
          <w:szCs w:val="28"/>
        </w:rPr>
        <w:br/>
        <w:t>и планировочной отметки земли.</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b/>
          <w:sz w:val="28"/>
          <w:szCs w:val="28"/>
        </w:rPr>
        <w:t>Этажность здания</w:t>
      </w:r>
      <w:r w:rsidRPr="00CD148E">
        <w:rPr>
          <w:rFonts w:ascii="Times New Roman" w:hAnsi="Times New Roman" w:cs="Times New Roman"/>
          <w:sz w:val="28"/>
          <w:szCs w:val="28"/>
        </w:rPr>
        <w:t xml:space="preserve"> – число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а также тротуара или отмостки не менее чем на два метра.</w:t>
      </w:r>
    </w:p>
    <w:p w:rsidR="006E1624" w:rsidRPr="00CD148E" w:rsidRDefault="006E1624" w:rsidP="00CD148E">
      <w:pPr>
        <w:pStyle w:val="ConsPlusNormal"/>
        <w:widowControl/>
        <w:ind w:firstLine="709"/>
        <w:jc w:val="both"/>
        <w:rPr>
          <w:rFonts w:ascii="Times New Roman" w:hAnsi="Times New Roman" w:cs="Times New Roman"/>
          <w:sz w:val="28"/>
          <w:szCs w:val="28"/>
        </w:rPr>
      </w:pPr>
    </w:p>
    <w:p w:rsidR="006E1624" w:rsidRPr="00CD148E" w:rsidRDefault="006E1624" w:rsidP="00CD148E">
      <w:pPr>
        <w:pStyle w:val="3"/>
        <w:tabs>
          <w:tab w:val="left" w:pos="0"/>
        </w:tabs>
        <w:spacing w:before="0" w:after="0"/>
        <w:ind w:firstLine="709"/>
        <w:rPr>
          <w:color w:val="auto"/>
          <w:lang w:val="ru-RU"/>
        </w:rPr>
      </w:pPr>
      <w:bookmarkStart w:id="152" w:name="_Toc419817001"/>
      <w:bookmarkStart w:id="153" w:name="_Toc421022254"/>
      <w:bookmarkStart w:id="154" w:name="_Toc437520182"/>
      <w:bookmarkStart w:id="155" w:name="_Toc28349710"/>
      <w:r w:rsidRPr="00CD148E">
        <w:rPr>
          <w:color w:val="auto"/>
          <w:lang w:val="ru-RU"/>
        </w:rPr>
        <w:t xml:space="preserve">Статья 2. Цели правил </w:t>
      </w:r>
      <w:bookmarkEnd w:id="149"/>
      <w:bookmarkEnd w:id="150"/>
      <w:bookmarkEnd w:id="151"/>
      <w:bookmarkEnd w:id="152"/>
      <w:bookmarkEnd w:id="153"/>
      <w:bookmarkEnd w:id="154"/>
      <w:r w:rsidRPr="00CD148E">
        <w:rPr>
          <w:color w:val="auto"/>
          <w:lang w:val="ru-RU"/>
        </w:rPr>
        <w:t>землепользования и застройки</w:t>
      </w:r>
      <w:bookmarkEnd w:id="155"/>
    </w:p>
    <w:p w:rsidR="006E1624" w:rsidRPr="00CD148E" w:rsidRDefault="006E1624" w:rsidP="00CD148E">
      <w:pPr>
        <w:rPr>
          <w:szCs w:val="28"/>
          <w:lang w:eastAsia="en-US"/>
        </w:rPr>
      </w:pPr>
    </w:p>
    <w:p w:rsidR="006E1624" w:rsidRPr="00CD148E" w:rsidRDefault="006E1624" w:rsidP="00CD148E">
      <w:pPr>
        <w:tabs>
          <w:tab w:val="left" w:pos="851"/>
        </w:tabs>
        <w:suppressAutoHyphens w:val="0"/>
        <w:snapToGrid/>
        <w:ind w:firstLine="709"/>
        <w:rPr>
          <w:szCs w:val="28"/>
          <w:lang w:eastAsia="ru-RU"/>
        </w:rPr>
      </w:pPr>
      <w:r w:rsidRPr="00CD148E">
        <w:rPr>
          <w:szCs w:val="28"/>
          <w:lang w:eastAsia="ru-RU"/>
        </w:rPr>
        <w:t>Целями Правил являются:</w:t>
      </w:r>
    </w:p>
    <w:p w:rsidR="006E1624" w:rsidRPr="00CD148E" w:rsidRDefault="006E1624" w:rsidP="00CD148E">
      <w:pPr>
        <w:tabs>
          <w:tab w:val="left" w:pos="851"/>
        </w:tabs>
        <w:suppressAutoHyphens w:val="0"/>
        <w:snapToGrid/>
        <w:ind w:firstLine="709"/>
        <w:rPr>
          <w:szCs w:val="28"/>
          <w:lang w:eastAsia="ru-RU"/>
        </w:rPr>
      </w:pPr>
      <w:r w:rsidRPr="00CD148E">
        <w:rPr>
          <w:szCs w:val="28"/>
          <w:lang w:eastAsia="ru-RU"/>
        </w:rPr>
        <w:t>1) создание условий для устойчивого развития территории поселения, сохранения окружающей среды и объектов культурного наследия;</w:t>
      </w:r>
    </w:p>
    <w:p w:rsidR="006E1624" w:rsidRPr="00CD148E" w:rsidRDefault="006E1624" w:rsidP="00CD148E">
      <w:pPr>
        <w:tabs>
          <w:tab w:val="left" w:pos="851"/>
        </w:tabs>
        <w:suppressAutoHyphens w:val="0"/>
        <w:snapToGrid/>
        <w:ind w:firstLine="709"/>
        <w:rPr>
          <w:szCs w:val="28"/>
          <w:lang w:eastAsia="ru-RU"/>
        </w:rPr>
      </w:pPr>
      <w:r w:rsidRPr="00CD148E">
        <w:rPr>
          <w:szCs w:val="28"/>
          <w:lang w:eastAsia="ru-RU"/>
        </w:rPr>
        <w:t>2) создание условий для планировки территории поселения;</w:t>
      </w:r>
    </w:p>
    <w:p w:rsidR="006E1624" w:rsidRPr="00CD148E" w:rsidRDefault="006E1624" w:rsidP="00CD148E">
      <w:pPr>
        <w:tabs>
          <w:tab w:val="left" w:pos="851"/>
        </w:tabs>
        <w:suppressAutoHyphens w:val="0"/>
        <w:snapToGrid/>
        <w:ind w:firstLine="709"/>
        <w:rPr>
          <w:szCs w:val="28"/>
          <w:lang w:eastAsia="ru-RU"/>
        </w:rPr>
      </w:pPr>
      <w:r w:rsidRPr="00CD148E">
        <w:rPr>
          <w:szCs w:val="28"/>
          <w:lang w:eastAsia="ru-RU"/>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E1624" w:rsidRPr="00CD148E" w:rsidRDefault="006E1624" w:rsidP="00CD148E">
      <w:pPr>
        <w:tabs>
          <w:tab w:val="left" w:pos="851"/>
        </w:tabs>
        <w:suppressAutoHyphens w:val="0"/>
        <w:snapToGrid/>
        <w:ind w:firstLine="709"/>
        <w:rPr>
          <w:szCs w:val="28"/>
          <w:lang w:eastAsia="ru-RU"/>
        </w:rPr>
      </w:pPr>
      <w:r w:rsidRPr="00CD148E">
        <w:rPr>
          <w:szCs w:val="28"/>
          <w:lang w:eastAsia="ru-RU"/>
        </w:rPr>
        <w:t>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rsidR="006E1624" w:rsidRDefault="006E1624" w:rsidP="00CD148E">
      <w:pPr>
        <w:tabs>
          <w:tab w:val="left" w:pos="851"/>
        </w:tabs>
        <w:suppressAutoHyphens w:val="0"/>
        <w:snapToGrid/>
        <w:ind w:firstLine="709"/>
        <w:rPr>
          <w:szCs w:val="28"/>
          <w:lang w:eastAsia="ru-RU"/>
        </w:rPr>
      </w:pPr>
    </w:p>
    <w:p w:rsidR="00421522" w:rsidRDefault="00421522" w:rsidP="00CD148E">
      <w:pPr>
        <w:tabs>
          <w:tab w:val="left" w:pos="851"/>
        </w:tabs>
        <w:suppressAutoHyphens w:val="0"/>
        <w:snapToGrid/>
        <w:ind w:firstLine="709"/>
        <w:rPr>
          <w:szCs w:val="28"/>
          <w:lang w:eastAsia="ru-RU"/>
        </w:rPr>
      </w:pPr>
    </w:p>
    <w:p w:rsidR="00421522" w:rsidRDefault="00421522" w:rsidP="00CD148E">
      <w:pPr>
        <w:tabs>
          <w:tab w:val="left" w:pos="851"/>
        </w:tabs>
        <w:suppressAutoHyphens w:val="0"/>
        <w:snapToGrid/>
        <w:ind w:firstLine="709"/>
        <w:rPr>
          <w:szCs w:val="28"/>
          <w:lang w:eastAsia="ru-RU"/>
        </w:rPr>
      </w:pPr>
    </w:p>
    <w:p w:rsidR="00421522" w:rsidRDefault="00421522" w:rsidP="00CD148E">
      <w:pPr>
        <w:tabs>
          <w:tab w:val="left" w:pos="851"/>
        </w:tabs>
        <w:suppressAutoHyphens w:val="0"/>
        <w:snapToGrid/>
        <w:ind w:firstLine="709"/>
        <w:rPr>
          <w:szCs w:val="28"/>
          <w:lang w:eastAsia="ru-RU"/>
        </w:rPr>
      </w:pPr>
    </w:p>
    <w:p w:rsidR="00421522" w:rsidRPr="00CD148E" w:rsidRDefault="00421522" w:rsidP="00CD148E">
      <w:pPr>
        <w:tabs>
          <w:tab w:val="left" w:pos="851"/>
        </w:tabs>
        <w:suppressAutoHyphens w:val="0"/>
        <w:snapToGrid/>
        <w:ind w:firstLine="709"/>
        <w:rPr>
          <w:szCs w:val="28"/>
          <w:lang w:eastAsia="ru-RU"/>
        </w:rPr>
      </w:pPr>
    </w:p>
    <w:p w:rsidR="006E1624" w:rsidRPr="00CD148E" w:rsidRDefault="006E1624" w:rsidP="00CD148E">
      <w:pPr>
        <w:pStyle w:val="3"/>
        <w:tabs>
          <w:tab w:val="left" w:pos="0"/>
        </w:tabs>
        <w:spacing w:before="0" w:after="0"/>
        <w:ind w:firstLine="709"/>
        <w:rPr>
          <w:color w:val="auto"/>
          <w:lang w:val="ru-RU"/>
        </w:rPr>
      </w:pPr>
      <w:bookmarkStart w:id="156" w:name="_Toc281221507"/>
      <w:bookmarkStart w:id="157" w:name="_Toc395282201"/>
      <w:bookmarkStart w:id="158" w:name="_Toc415145629"/>
      <w:bookmarkStart w:id="159" w:name="_Toc419817002"/>
      <w:bookmarkStart w:id="160" w:name="_Toc421022255"/>
      <w:bookmarkStart w:id="161" w:name="_Toc437520183"/>
      <w:bookmarkStart w:id="162" w:name="_Toc28349711"/>
      <w:r w:rsidRPr="00CD148E">
        <w:rPr>
          <w:color w:val="auto"/>
          <w:lang w:val="ru-RU"/>
        </w:rPr>
        <w:lastRenderedPageBreak/>
        <w:t xml:space="preserve">Статья 3. Область применения правил землепользования </w:t>
      </w:r>
      <w:r w:rsidRPr="00CD148E">
        <w:rPr>
          <w:color w:val="auto"/>
          <w:lang w:val="ru-RU"/>
        </w:rPr>
        <w:br/>
        <w:t>и застройки</w:t>
      </w:r>
      <w:bookmarkEnd w:id="156"/>
      <w:bookmarkEnd w:id="157"/>
      <w:bookmarkEnd w:id="158"/>
      <w:bookmarkEnd w:id="159"/>
      <w:bookmarkEnd w:id="160"/>
      <w:bookmarkEnd w:id="161"/>
      <w:bookmarkEnd w:id="162"/>
    </w:p>
    <w:p w:rsidR="006E1624" w:rsidRPr="00CD148E" w:rsidRDefault="006E1624" w:rsidP="00CD148E">
      <w:pPr>
        <w:rPr>
          <w:szCs w:val="28"/>
          <w:lang w:eastAsia="en-US"/>
        </w:rPr>
      </w:pPr>
    </w:p>
    <w:p w:rsidR="006E1624" w:rsidRPr="00CD148E" w:rsidRDefault="006E1624" w:rsidP="00CD148E">
      <w:pPr>
        <w:tabs>
          <w:tab w:val="left" w:pos="1080"/>
        </w:tabs>
        <w:suppressAutoHyphens w:val="0"/>
        <w:snapToGrid/>
        <w:ind w:firstLine="709"/>
        <w:rPr>
          <w:szCs w:val="28"/>
          <w:lang w:eastAsia="ru-RU"/>
        </w:rPr>
      </w:pPr>
      <w:r w:rsidRPr="00CD148E">
        <w:rPr>
          <w:szCs w:val="28"/>
          <w:lang w:eastAsia="ru-RU"/>
        </w:rPr>
        <w:t>1. Правила распространяются на всю территорию Поселения.</w:t>
      </w:r>
    </w:p>
    <w:p w:rsidR="006E1624" w:rsidRPr="00CD148E" w:rsidRDefault="006E1624" w:rsidP="00CD148E">
      <w:pPr>
        <w:tabs>
          <w:tab w:val="left" w:pos="709"/>
        </w:tabs>
        <w:suppressAutoHyphens w:val="0"/>
        <w:snapToGrid/>
        <w:rPr>
          <w:szCs w:val="28"/>
          <w:lang w:eastAsia="ru-RU"/>
        </w:rPr>
      </w:pPr>
      <w:r w:rsidRPr="00CD148E">
        <w:rPr>
          <w:szCs w:val="28"/>
          <w:lang w:eastAsia="ru-RU"/>
        </w:rPr>
        <w:tab/>
        <w:t>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rsidR="006E1624" w:rsidRPr="00CD148E" w:rsidRDefault="006E1624" w:rsidP="00CD148E">
      <w:pPr>
        <w:tabs>
          <w:tab w:val="left" w:pos="1080"/>
        </w:tabs>
        <w:suppressAutoHyphens w:val="0"/>
        <w:snapToGrid/>
        <w:ind w:firstLine="709"/>
        <w:rPr>
          <w:szCs w:val="28"/>
          <w:lang w:eastAsia="ru-RU"/>
        </w:rPr>
      </w:pPr>
      <w:r w:rsidRPr="00CD148E">
        <w:rPr>
          <w:szCs w:val="28"/>
          <w:lang w:eastAsia="ru-RU"/>
        </w:rPr>
        <w:t>2. Правила применяются, в том числе, при:</w:t>
      </w:r>
    </w:p>
    <w:p w:rsidR="006E1624" w:rsidRPr="00CD148E" w:rsidRDefault="006E1624" w:rsidP="00CD148E">
      <w:pPr>
        <w:tabs>
          <w:tab w:val="left" w:pos="1080"/>
        </w:tabs>
        <w:suppressAutoHyphens w:val="0"/>
        <w:snapToGrid/>
        <w:ind w:firstLine="709"/>
        <w:rPr>
          <w:szCs w:val="28"/>
          <w:lang w:eastAsia="ru-RU"/>
        </w:rPr>
      </w:pPr>
      <w:r w:rsidRPr="00CD148E">
        <w:rPr>
          <w:szCs w:val="28"/>
          <w:lang w:eastAsia="ru-RU"/>
        </w:rPr>
        <w:t>подготовке, проверке и утверждении документации по планировке территории;</w:t>
      </w:r>
    </w:p>
    <w:p w:rsidR="006E1624" w:rsidRPr="00CD148E" w:rsidRDefault="006E1624" w:rsidP="00CD148E">
      <w:pPr>
        <w:tabs>
          <w:tab w:val="left" w:pos="1080"/>
        </w:tabs>
        <w:suppressAutoHyphens w:val="0"/>
        <w:snapToGrid/>
        <w:ind w:firstLine="709"/>
        <w:rPr>
          <w:szCs w:val="28"/>
          <w:lang w:eastAsia="ru-RU"/>
        </w:rPr>
      </w:pPr>
      <w:r w:rsidRPr="00CD148E">
        <w:rPr>
          <w:szCs w:val="28"/>
          <w:lang w:eastAsia="ru-RU"/>
        </w:rPr>
        <w:t>при подготовке градостроительных планов земельных участков;</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6E1624" w:rsidRPr="00CD148E" w:rsidRDefault="006E1624" w:rsidP="00CD148E">
      <w:pPr>
        <w:tabs>
          <w:tab w:val="left" w:pos="1080"/>
        </w:tabs>
        <w:suppressAutoHyphens w:val="0"/>
        <w:snapToGrid/>
        <w:ind w:firstLine="709"/>
        <w:rPr>
          <w:szCs w:val="28"/>
          <w:lang w:eastAsia="ru-RU"/>
        </w:rPr>
      </w:pPr>
      <w:r w:rsidRPr="00CD148E">
        <w:rPr>
          <w:szCs w:val="28"/>
          <w:lang w:eastAsia="ru-RU"/>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6E1624" w:rsidRPr="00CD148E" w:rsidRDefault="006E1624" w:rsidP="00CD148E">
      <w:pPr>
        <w:tabs>
          <w:tab w:val="left" w:pos="720"/>
          <w:tab w:val="left" w:pos="1080"/>
        </w:tabs>
        <w:suppressAutoHyphens w:val="0"/>
        <w:snapToGrid/>
        <w:ind w:firstLine="709"/>
        <w:rPr>
          <w:szCs w:val="28"/>
          <w:lang w:eastAsia="ru-RU"/>
        </w:rPr>
      </w:pPr>
    </w:p>
    <w:p w:rsidR="006E1624" w:rsidRPr="00CD148E" w:rsidRDefault="006E1624" w:rsidP="00CD148E">
      <w:pPr>
        <w:pStyle w:val="3"/>
        <w:tabs>
          <w:tab w:val="left" w:pos="0"/>
        </w:tabs>
        <w:spacing w:before="0" w:after="0"/>
        <w:ind w:firstLine="709"/>
        <w:rPr>
          <w:color w:val="auto"/>
          <w:lang w:val="ru-RU"/>
        </w:rPr>
      </w:pPr>
      <w:bookmarkStart w:id="163" w:name="_Toc281221508"/>
      <w:bookmarkStart w:id="164" w:name="_Toc395282202"/>
      <w:bookmarkStart w:id="165" w:name="_Toc415145630"/>
      <w:bookmarkStart w:id="166" w:name="_Toc419817003"/>
      <w:bookmarkStart w:id="167" w:name="_Toc421022256"/>
      <w:bookmarkStart w:id="168" w:name="_Toc437520184"/>
      <w:bookmarkStart w:id="169" w:name="_Toc28349712"/>
      <w:r w:rsidRPr="00CD148E">
        <w:rPr>
          <w:color w:val="auto"/>
          <w:lang w:val="ru-RU"/>
        </w:rPr>
        <w:t>Статья 4. Общедоступность информации о правилах землепользовании и застройке</w:t>
      </w:r>
      <w:bookmarkEnd w:id="163"/>
      <w:bookmarkEnd w:id="164"/>
      <w:bookmarkEnd w:id="165"/>
      <w:bookmarkEnd w:id="166"/>
      <w:bookmarkEnd w:id="167"/>
      <w:bookmarkEnd w:id="168"/>
      <w:bookmarkEnd w:id="169"/>
    </w:p>
    <w:p w:rsidR="006E1624" w:rsidRPr="00CD148E" w:rsidRDefault="006E1624" w:rsidP="00CD148E">
      <w:pPr>
        <w:rPr>
          <w:szCs w:val="28"/>
          <w:lang w:eastAsia="en-US"/>
        </w:rPr>
      </w:pPr>
    </w:p>
    <w:p w:rsidR="006E1624" w:rsidRPr="00CD148E" w:rsidRDefault="006E1624" w:rsidP="00CD148E">
      <w:pPr>
        <w:pStyle w:val="a3"/>
        <w:tabs>
          <w:tab w:val="num" w:pos="993"/>
          <w:tab w:val="left" w:pos="1080"/>
        </w:tabs>
        <w:ind w:left="0"/>
        <w:rPr>
          <w:sz w:val="28"/>
          <w:szCs w:val="28"/>
        </w:rPr>
      </w:pPr>
      <w:r w:rsidRPr="00CD148E">
        <w:rPr>
          <w:sz w:val="28"/>
          <w:szCs w:val="28"/>
        </w:rPr>
        <w:t>1. Все текстовые и графические материалы Правил являются общедоступной информацией.</w:t>
      </w:r>
    </w:p>
    <w:p w:rsidR="006E1624" w:rsidRPr="00CD148E" w:rsidRDefault="006E1624" w:rsidP="00CD148E">
      <w:pPr>
        <w:tabs>
          <w:tab w:val="left" w:pos="1080"/>
        </w:tabs>
        <w:suppressAutoHyphens w:val="0"/>
        <w:snapToGrid/>
        <w:ind w:firstLine="709"/>
        <w:rPr>
          <w:szCs w:val="28"/>
          <w:lang w:eastAsia="ru-RU"/>
        </w:rPr>
      </w:pPr>
      <w:r w:rsidRPr="00CD148E">
        <w:rPr>
          <w:szCs w:val="28"/>
          <w:lang w:eastAsia="ru-RU"/>
        </w:rPr>
        <w:t>2. Уполномоченный орган государственной власти Архангельской области в сфере градостроительной деятельности обеспечивает доступность Правил путём опубликования в порядке, установленном для официального опубликования нормативных правовых актов, иной официальной информации.</w:t>
      </w:r>
    </w:p>
    <w:p w:rsidR="006E1624" w:rsidRPr="00CD148E" w:rsidRDefault="006E1624" w:rsidP="00CD148E">
      <w:pPr>
        <w:suppressAutoHyphens w:val="0"/>
        <w:autoSpaceDE w:val="0"/>
        <w:autoSpaceDN w:val="0"/>
        <w:adjustRightInd w:val="0"/>
        <w:snapToGrid/>
        <w:ind w:firstLine="709"/>
        <w:rPr>
          <w:lang w:eastAsia="ru-RU"/>
        </w:rPr>
      </w:pPr>
      <w:r w:rsidRPr="00CD148E">
        <w:t xml:space="preserve">3. </w:t>
      </w:r>
      <w:r w:rsidRPr="00CD148E">
        <w:rPr>
          <w:lang w:eastAsia="ru-RU"/>
        </w:rPr>
        <w:t>Администрация Поселения обеспечивает доступность Правил путём:</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1) опубликования в порядке, установленном для официального опубликования муниципальных правовых актов, иной официальной информации;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2) размещения Правил:</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на официальном сайте администрации Поселения в информационно-телекоммуникационной сети «Интернет»;</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 xml:space="preserve">в информационной системе обеспечения градостроительной деятельности </w:t>
      </w:r>
      <w:r w:rsidR="00BA2CDC">
        <w:rPr>
          <w:lang w:eastAsia="ru-RU"/>
        </w:rPr>
        <w:t>Шенкурского</w:t>
      </w:r>
      <w:r w:rsidRPr="00CD148E">
        <w:rPr>
          <w:lang w:eastAsia="ru-RU"/>
        </w:rPr>
        <w:t xml:space="preserve"> муниципального района;</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в федеральной государственной информационной системе территориального планирования.</w:t>
      </w:r>
    </w:p>
    <w:p w:rsidR="006E1624" w:rsidRDefault="006E1624" w:rsidP="00CD148E">
      <w:pPr>
        <w:suppressAutoHyphens w:val="0"/>
        <w:autoSpaceDE w:val="0"/>
        <w:autoSpaceDN w:val="0"/>
        <w:adjustRightInd w:val="0"/>
        <w:snapToGrid/>
        <w:ind w:firstLine="709"/>
        <w:rPr>
          <w:szCs w:val="28"/>
          <w:lang w:eastAsia="ru-RU"/>
        </w:rPr>
      </w:pPr>
    </w:p>
    <w:p w:rsidR="00421522" w:rsidRDefault="00421522" w:rsidP="00CD148E">
      <w:pPr>
        <w:suppressAutoHyphens w:val="0"/>
        <w:autoSpaceDE w:val="0"/>
        <w:autoSpaceDN w:val="0"/>
        <w:adjustRightInd w:val="0"/>
        <w:snapToGrid/>
        <w:ind w:firstLine="709"/>
        <w:rPr>
          <w:szCs w:val="28"/>
          <w:lang w:eastAsia="ru-RU"/>
        </w:rPr>
      </w:pPr>
    </w:p>
    <w:p w:rsidR="00421522" w:rsidRDefault="00421522" w:rsidP="00CD148E">
      <w:pPr>
        <w:suppressAutoHyphens w:val="0"/>
        <w:autoSpaceDE w:val="0"/>
        <w:autoSpaceDN w:val="0"/>
        <w:adjustRightInd w:val="0"/>
        <w:snapToGrid/>
        <w:ind w:firstLine="709"/>
        <w:rPr>
          <w:szCs w:val="28"/>
          <w:lang w:eastAsia="ru-RU"/>
        </w:rPr>
      </w:pPr>
    </w:p>
    <w:p w:rsidR="00421522" w:rsidRDefault="00421522" w:rsidP="00CD148E">
      <w:pPr>
        <w:suppressAutoHyphens w:val="0"/>
        <w:autoSpaceDE w:val="0"/>
        <w:autoSpaceDN w:val="0"/>
        <w:adjustRightInd w:val="0"/>
        <w:snapToGrid/>
        <w:ind w:firstLine="709"/>
        <w:rPr>
          <w:szCs w:val="28"/>
          <w:lang w:eastAsia="ru-RU"/>
        </w:rPr>
      </w:pPr>
    </w:p>
    <w:p w:rsidR="00421522" w:rsidRPr="00CD148E" w:rsidRDefault="00421522" w:rsidP="00CD148E">
      <w:pPr>
        <w:suppressAutoHyphens w:val="0"/>
        <w:autoSpaceDE w:val="0"/>
        <w:autoSpaceDN w:val="0"/>
        <w:adjustRightInd w:val="0"/>
        <w:snapToGrid/>
        <w:ind w:firstLine="709"/>
        <w:rPr>
          <w:szCs w:val="28"/>
          <w:lang w:eastAsia="ru-RU"/>
        </w:rPr>
      </w:pPr>
    </w:p>
    <w:p w:rsidR="006E1624" w:rsidRPr="00CD148E" w:rsidRDefault="006E1624" w:rsidP="00CD148E">
      <w:pPr>
        <w:pStyle w:val="3"/>
        <w:tabs>
          <w:tab w:val="left" w:pos="0"/>
        </w:tabs>
        <w:spacing w:before="0" w:after="0"/>
        <w:ind w:firstLine="709"/>
        <w:rPr>
          <w:color w:val="auto"/>
          <w:lang w:val="ru-RU"/>
        </w:rPr>
      </w:pPr>
      <w:bookmarkStart w:id="170" w:name="_Toc315790665"/>
      <w:bookmarkStart w:id="171" w:name="_Toc395282204"/>
      <w:bookmarkStart w:id="172" w:name="_Toc415145632"/>
      <w:bookmarkStart w:id="173" w:name="_Toc419817005"/>
      <w:bookmarkStart w:id="174" w:name="_Toc421022258"/>
      <w:bookmarkStart w:id="175" w:name="_Toc437520186"/>
      <w:bookmarkStart w:id="176" w:name="_Toc28349713"/>
      <w:r w:rsidRPr="00CD148E">
        <w:rPr>
          <w:color w:val="auto"/>
          <w:lang w:val="ru-RU"/>
        </w:rPr>
        <w:lastRenderedPageBreak/>
        <w:t>Статья 5. Действие правил землепользования и застройки по отношению к ранее возникшим правам</w:t>
      </w:r>
      <w:bookmarkEnd w:id="170"/>
      <w:bookmarkEnd w:id="171"/>
      <w:bookmarkEnd w:id="172"/>
      <w:bookmarkEnd w:id="173"/>
      <w:bookmarkEnd w:id="174"/>
      <w:bookmarkEnd w:id="175"/>
      <w:bookmarkEnd w:id="176"/>
    </w:p>
    <w:p w:rsidR="006E1624" w:rsidRPr="00CD148E" w:rsidRDefault="006E1624" w:rsidP="00CD148E">
      <w:pPr>
        <w:rPr>
          <w:szCs w:val="28"/>
          <w:lang w:eastAsia="en-US"/>
        </w:rPr>
      </w:pPr>
    </w:p>
    <w:p w:rsidR="006E1624" w:rsidRPr="00CD148E" w:rsidRDefault="006E1624" w:rsidP="00CD148E">
      <w:pPr>
        <w:suppressAutoHyphens w:val="0"/>
        <w:snapToGrid/>
        <w:ind w:firstLine="709"/>
        <w:rPr>
          <w:szCs w:val="28"/>
        </w:rPr>
      </w:pPr>
      <w:r w:rsidRPr="00CD148E">
        <w:rPr>
          <w:szCs w:val="28"/>
        </w:rPr>
        <w:t xml:space="preserve">1. Принятые до утверждения настоящих Правил нормативные правовые акты </w:t>
      </w:r>
      <w:r w:rsidRPr="00CD148E">
        <w:rPr>
          <w:szCs w:val="28"/>
          <w:lang w:eastAsia="ru-RU"/>
        </w:rPr>
        <w:t>органов</w:t>
      </w:r>
      <w:r w:rsidRPr="00CD148E">
        <w:rPr>
          <w:szCs w:val="28"/>
        </w:rPr>
        <w:t xml:space="preserve"> местного самоуправления по вопросам землепользования и застройки применяются в части, не противоречащей настоящим Правилам.</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sz w:val="28"/>
          <w:szCs w:val="28"/>
        </w:rPr>
        <w:t>2. Разрешения на строительство, выданные физическим и юридическим лицам, до утверждения настоящих Правил являются действительными.</w:t>
      </w:r>
    </w:p>
    <w:p w:rsidR="006E1624" w:rsidRPr="00CD148E" w:rsidRDefault="006E1624" w:rsidP="00CD148E">
      <w:pPr>
        <w:pStyle w:val="ConsPlusNormal"/>
        <w:widowControl/>
        <w:ind w:firstLine="709"/>
        <w:jc w:val="both"/>
        <w:rPr>
          <w:rFonts w:ascii="Times New Roman" w:hAnsi="Times New Roman" w:cs="Times New Roman"/>
          <w:sz w:val="28"/>
          <w:szCs w:val="28"/>
          <w:highlight w:val="yellow"/>
          <w:lang w:eastAsia="ru-RU"/>
        </w:rPr>
      </w:pPr>
      <w:r w:rsidRPr="00CD148E">
        <w:rPr>
          <w:rFonts w:ascii="Times New Roman" w:hAnsi="Times New Roman" w:cs="Times New Roman"/>
          <w:sz w:val="28"/>
          <w:szCs w:val="28"/>
        </w:rPr>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w:t>
      </w:r>
      <w:r w:rsidR="00C20A6A" w:rsidRPr="00CD148E">
        <w:rPr>
          <w:rFonts w:ascii="Times New Roman" w:hAnsi="Times New Roman" w:cs="Times New Roman"/>
          <w:sz w:val="28"/>
          <w:szCs w:val="28"/>
        </w:rPr>
        <w:t>2</w:t>
      </w:r>
      <w:r w:rsidRPr="00CD148E">
        <w:rPr>
          <w:rFonts w:ascii="Times New Roman" w:hAnsi="Times New Roman" w:cs="Times New Roman"/>
          <w:sz w:val="28"/>
          <w:szCs w:val="28"/>
        </w:rPr>
        <w:t xml:space="preserve"> настоящих Правил.</w:t>
      </w: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4. Использование земельных участков и объектов капитального строительства, определенных частью </w:t>
      </w:r>
      <w:r w:rsidR="00FC4471" w:rsidRPr="00CD148E">
        <w:rPr>
          <w:rFonts w:ascii="Times New Roman" w:hAnsi="Times New Roman" w:cs="Times New Roman"/>
          <w:sz w:val="28"/>
          <w:szCs w:val="28"/>
        </w:rPr>
        <w:t>3 статьи</w:t>
      </w:r>
      <w:r w:rsidR="00A85FEB" w:rsidRPr="00CD148E">
        <w:rPr>
          <w:rFonts w:ascii="Times New Roman" w:hAnsi="Times New Roman" w:cs="Times New Roman"/>
          <w:sz w:val="28"/>
          <w:szCs w:val="28"/>
        </w:rPr>
        <w:t xml:space="preserve"> 5</w:t>
      </w:r>
      <w:r w:rsidR="009C5F97" w:rsidRPr="00CD148E">
        <w:rPr>
          <w:rFonts w:ascii="Times New Roman" w:hAnsi="Times New Roman" w:cs="Times New Roman"/>
          <w:sz w:val="28"/>
          <w:szCs w:val="28"/>
        </w:rPr>
        <w:t xml:space="preserve"> </w:t>
      </w:r>
      <w:r w:rsidRPr="00CD148E">
        <w:rPr>
          <w:rFonts w:ascii="Times New Roman" w:hAnsi="Times New Roman" w:cs="Times New Roman"/>
          <w:sz w:val="28"/>
          <w:szCs w:val="28"/>
        </w:rPr>
        <w:t>настоящих Правил, определяется в соответствии с частями 8 – 10 статьи 36 Градостроительного кодекса Российской Федерации.</w:t>
      </w:r>
    </w:p>
    <w:p w:rsidR="006E1624" w:rsidRPr="00CD148E" w:rsidRDefault="006E1624" w:rsidP="00CD148E">
      <w:pPr>
        <w:pStyle w:val="ConsPlusNormal"/>
        <w:widowControl/>
        <w:ind w:firstLine="709"/>
        <w:jc w:val="both"/>
        <w:rPr>
          <w:rFonts w:ascii="Times New Roman" w:hAnsi="Times New Roman" w:cs="Times New Roman"/>
          <w:sz w:val="28"/>
          <w:szCs w:val="28"/>
        </w:rPr>
      </w:pPr>
    </w:p>
    <w:p w:rsidR="006E1624" w:rsidRPr="00CD148E" w:rsidRDefault="006E1624" w:rsidP="00CD148E">
      <w:pPr>
        <w:pStyle w:val="3"/>
        <w:spacing w:before="0" w:after="0"/>
        <w:ind w:firstLine="709"/>
        <w:rPr>
          <w:lang w:val="ru-RU"/>
        </w:rPr>
      </w:pPr>
      <w:bookmarkStart w:id="177" w:name="_Toc28349714"/>
      <w:r w:rsidRPr="00CD148E">
        <w:rPr>
          <w:lang w:val="ru-RU"/>
        </w:rPr>
        <w:t xml:space="preserve">Статья 6. Полномочия исполнительных органов государственной власти Архангельской области и органов местного самоуправления </w:t>
      </w:r>
      <w:r w:rsidRPr="00CD148E">
        <w:rPr>
          <w:lang w:val="ru-RU"/>
        </w:rPr>
        <w:br/>
        <w:t>в области землепользования и застройки</w:t>
      </w:r>
      <w:bookmarkEnd w:id="177"/>
    </w:p>
    <w:p w:rsidR="006E1624" w:rsidRPr="00CD148E" w:rsidRDefault="006E1624" w:rsidP="00CD148E">
      <w:pPr>
        <w:pStyle w:val="ConsPlusNormal"/>
        <w:widowControl/>
        <w:ind w:firstLine="0"/>
        <w:jc w:val="both"/>
        <w:rPr>
          <w:rFonts w:ascii="Times New Roman" w:hAnsi="Times New Roman" w:cs="Times New Roman"/>
          <w:sz w:val="28"/>
          <w:szCs w:val="28"/>
        </w:rPr>
      </w:pPr>
    </w:p>
    <w:p w:rsidR="006E1624" w:rsidRPr="00CD148E" w:rsidRDefault="006E1624" w:rsidP="00CD148E">
      <w:pPr>
        <w:pStyle w:val="ConsPlusNormal"/>
        <w:widowControl/>
        <w:ind w:firstLine="709"/>
        <w:jc w:val="both"/>
        <w:rPr>
          <w:rFonts w:ascii="Times New Roman" w:hAnsi="Times New Roman" w:cs="Times New Roman"/>
          <w:sz w:val="28"/>
          <w:szCs w:val="28"/>
        </w:rPr>
      </w:pPr>
      <w:r w:rsidRPr="00CD148E">
        <w:rPr>
          <w:rFonts w:ascii="Times New Roman" w:hAnsi="Times New Roman" w:cs="Times New Roman"/>
          <w:sz w:val="28"/>
          <w:szCs w:val="28"/>
        </w:rPr>
        <w:t>Полномочия исполнительных органов государственной власти Архангельской области, представительного органа местного самоуправления Поселения, главы Поселения, администрации Поселения, органов местного самоуправления муниципального образования «</w:t>
      </w:r>
      <w:r w:rsidR="00BA2CDC">
        <w:rPr>
          <w:rFonts w:ascii="Times New Roman" w:hAnsi="Times New Roman" w:cs="Times New Roman"/>
          <w:sz w:val="28"/>
          <w:szCs w:val="28"/>
        </w:rPr>
        <w:t>Шенкурский</w:t>
      </w:r>
      <w:r w:rsidRPr="00CD148E">
        <w:rPr>
          <w:rFonts w:ascii="Times New Roman" w:hAnsi="Times New Roman" w:cs="Times New Roman"/>
          <w:sz w:val="28"/>
          <w:szCs w:val="28"/>
        </w:rPr>
        <w:t xml:space="preserve"> муниципальный район» в области землепользования и застройки определяются федеральными законами, Уставом Архангельской области, законами Архангельской области, Уставом Поселения.</w:t>
      </w:r>
    </w:p>
    <w:p w:rsidR="006E1624" w:rsidRPr="00CD148E" w:rsidRDefault="006E1624" w:rsidP="00CD148E">
      <w:pPr>
        <w:pStyle w:val="ConsPlusNormal"/>
        <w:widowControl/>
        <w:ind w:firstLine="709"/>
        <w:jc w:val="both"/>
        <w:rPr>
          <w:rFonts w:ascii="Times New Roman" w:hAnsi="Times New Roman" w:cs="Times New Roman"/>
          <w:sz w:val="28"/>
          <w:szCs w:val="28"/>
        </w:rPr>
      </w:pPr>
    </w:p>
    <w:p w:rsidR="006E1624" w:rsidRPr="00CD148E" w:rsidRDefault="006E1624" w:rsidP="00CD148E">
      <w:pPr>
        <w:pStyle w:val="3"/>
        <w:tabs>
          <w:tab w:val="left" w:pos="0"/>
        </w:tabs>
        <w:spacing w:before="0" w:after="0"/>
        <w:ind w:firstLine="709"/>
        <w:rPr>
          <w:color w:val="auto"/>
          <w:lang w:val="ru-RU"/>
        </w:rPr>
      </w:pPr>
      <w:bookmarkStart w:id="178" w:name="_Toc258228297"/>
      <w:bookmarkStart w:id="179" w:name="_Toc281221511"/>
      <w:bookmarkStart w:id="180" w:name="_Toc395282206"/>
      <w:bookmarkStart w:id="181" w:name="_Toc415145634"/>
      <w:bookmarkStart w:id="182" w:name="_Toc419817007"/>
      <w:bookmarkStart w:id="183" w:name="_Toc421022260"/>
      <w:bookmarkStart w:id="184" w:name="_Toc437520188"/>
      <w:bookmarkStart w:id="185" w:name="_Toc28349715"/>
      <w:r w:rsidRPr="00CD148E">
        <w:rPr>
          <w:color w:val="auto"/>
          <w:lang w:val="ru-RU"/>
        </w:rPr>
        <w:t>Статья 7. Комиссия по подготовке проекта правил землепользования и застройк</w:t>
      </w:r>
      <w:bookmarkEnd w:id="178"/>
      <w:bookmarkEnd w:id="179"/>
      <w:bookmarkEnd w:id="180"/>
      <w:r w:rsidRPr="00CD148E">
        <w:rPr>
          <w:color w:val="auto"/>
          <w:lang w:val="ru-RU"/>
        </w:rPr>
        <w:t>и</w:t>
      </w:r>
      <w:bookmarkEnd w:id="181"/>
      <w:bookmarkEnd w:id="182"/>
      <w:bookmarkEnd w:id="183"/>
      <w:bookmarkEnd w:id="184"/>
      <w:bookmarkEnd w:id="185"/>
    </w:p>
    <w:p w:rsidR="006E1624" w:rsidRPr="00CD148E" w:rsidRDefault="006E1624" w:rsidP="00CD148E">
      <w:pPr>
        <w:rPr>
          <w:szCs w:val="28"/>
          <w:lang w:eastAsia="en-US"/>
        </w:rPr>
      </w:pPr>
    </w:p>
    <w:p w:rsidR="006E1624" w:rsidRPr="00CD148E" w:rsidRDefault="006E1624" w:rsidP="00CD148E">
      <w:pPr>
        <w:suppressAutoHyphens w:val="0"/>
        <w:snapToGrid/>
        <w:ind w:firstLine="709"/>
        <w:rPr>
          <w:szCs w:val="28"/>
          <w:lang w:eastAsia="ru-RU"/>
        </w:rPr>
      </w:pPr>
      <w:r w:rsidRPr="00CD148E">
        <w:rPr>
          <w:szCs w:val="28"/>
          <w:lang w:eastAsia="ru-RU"/>
        </w:rPr>
        <w:t>1.</w:t>
      </w:r>
      <w:r w:rsidRPr="00CD148E">
        <w:rPr>
          <w:szCs w:val="28"/>
          <w:lang w:eastAsia="ru-RU"/>
        </w:rPr>
        <w:tab/>
        <w:t>Комиссия по подготовке проекта правил землепользования и застройки является постоянно действующим совещательным органом.</w:t>
      </w:r>
    </w:p>
    <w:p w:rsidR="006E1624" w:rsidRPr="00CD148E" w:rsidRDefault="006E1624" w:rsidP="00CD148E">
      <w:pPr>
        <w:suppressAutoHyphens w:val="0"/>
        <w:snapToGrid/>
        <w:ind w:firstLine="709"/>
        <w:rPr>
          <w:szCs w:val="28"/>
          <w:lang w:eastAsia="ru-RU"/>
        </w:rPr>
      </w:pPr>
      <w:r w:rsidRPr="00CD148E">
        <w:rPr>
          <w:szCs w:val="28"/>
          <w:lang w:eastAsia="ru-RU"/>
        </w:rPr>
        <w:t>2.</w:t>
      </w:r>
      <w:r w:rsidRPr="00CD148E">
        <w:rPr>
          <w:szCs w:val="28"/>
          <w:lang w:eastAsia="ru-RU"/>
        </w:rPr>
        <w:tab/>
        <w:t>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по подготовке проекта правил землепользования и застройки уполномоченным органом государственной власти Архангельской области в сфере градостроительной деятельности.</w:t>
      </w:r>
    </w:p>
    <w:p w:rsidR="006E1624" w:rsidRPr="00CD148E" w:rsidRDefault="006E1624" w:rsidP="00CD148E">
      <w:pPr>
        <w:suppressAutoHyphens w:val="0"/>
        <w:snapToGrid/>
        <w:ind w:firstLine="709"/>
        <w:rPr>
          <w:szCs w:val="28"/>
          <w:lang w:eastAsia="ru-RU"/>
        </w:rPr>
      </w:pPr>
      <w:r w:rsidRPr="00CD148E">
        <w:rPr>
          <w:szCs w:val="28"/>
          <w:lang w:eastAsia="ru-RU"/>
        </w:rPr>
        <w:t>3.</w:t>
      </w:r>
      <w:r w:rsidRPr="00CD148E">
        <w:rPr>
          <w:szCs w:val="28"/>
          <w:lang w:eastAsia="ru-RU"/>
        </w:rPr>
        <w:tab/>
        <w:t>В целях рассмотрения вопросов, указанных в статьях 21 и 22 настоящих Правил, создается комиссия по подготовке проекта правил землепользования и застройки уполномоченным органом местного самоуправления.</w:t>
      </w:r>
    </w:p>
    <w:p w:rsidR="006E1624" w:rsidRPr="00CD148E" w:rsidRDefault="006E1624" w:rsidP="00CD148E">
      <w:pPr>
        <w:suppressAutoHyphens w:val="0"/>
        <w:snapToGrid/>
        <w:ind w:firstLine="709"/>
        <w:rPr>
          <w:szCs w:val="28"/>
          <w:lang w:eastAsia="ru-RU"/>
        </w:rPr>
      </w:pPr>
      <w:r w:rsidRPr="00CD148E">
        <w:rPr>
          <w:szCs w:val="28"/>
          <w:lang w:eastAsia="ru-RU"/>
        </w:rPr>
        <w:lastRenderedPageBreak/>
        <w:t>4.</w:t>
      </w:r>
      <w:r w:rsidRPr="00CD148E">
        <w:rPr>
          <w:szCs w:val="28"/>
          <w:lang w:eastAsia="ru-RU"/>
        </w:rPr>
        <w:tab/>
        <w:t>Комиссия по подготовке проекта правил землепользования и застройки осуществляет свою деятельность на основании порядка, установленного с учетом требований Градостроительного кодекса Российской Федерации и законов Архангельской области.</w:t>
      </w:r>
    </w:p>
    <w:p w:rsidR="006E1624" w:rsidRPr="00CD148E" w:rsidRDefault="006E1624" w:rsidP="00CD148E">
      <w:pPr>
        <w:suppressAutoHyphens w:val="0"/>
        <w:snapToGrid/>
        <w:ind w:firstLine="709"/>
        <w:rPr>
          <w:szCs w:val="28"/>
          <w:lang w:eastAsia="ru-RU"/>
        </w:rPr>
      </w:pPr>
      <w:r w:rsidRPr="00CD148E">
        <w:rPr>
          <w:szCs w:val="28"/>
          <w:lang w:eastAsia="ru-RU"/>
        </w:rPr>
        <w:t>5.</w:t>
      </w:r>
      <w:r w:rsidRPr="00CD148E">
        <w:rPr>
          <w:szCs w:val="28"/>
          <w:lang w:eastAsia="ru-RU"/>
        </w:rPr>
        <w:tab/>
        <w:t>Состав и порядок деятельности комиссии по подготовке проекта правил землепользования и застройки утверждается в порядке, установленном действующим законодательством.</w:t>
      </w:r>
      <w:r w:rsidRPr="00CD148E">
        <w:rPr>
          <w:szCs w:val="28"/>
          <w:lang w:eastAsia="ru-RU"/>
        </w:rPr>
        <w:br w:type="page"/>
      </w:r>
    </w:p>
    <w:p w:rsidR="006E1624" w:rsidRPr="00CD148E" w:rsidRDefault="006E1624" w:rsidP="00CD148E">
      <w:pPr>
        <w:pStyle w:val="2"/>
        <w:spacing w:before="0" w:after="0"/>
        <w:rPr>
          <w:lang w:val="ru-RU"/>
        </w:rPr>
      </w:pPr>
      <w:bookmarkStart w:id="186" w:name="_Toc28349716"/>
      <w:bookmarkStart w:id="187" w:name="_Toc258228327"/>
      <w:bookmarkStart w:id="188" w:name="_Toc281221540"/>
      <w:bookmarkStart w:id="189" w:name="_Toc395282234"/>
      <w:bookmarkStart w:id="190" w:name="_Toc415050366"/>
      <w:bookmarkStart w:id="191" w:name="_Toc415145637"/>
      <w:bookmarkStart w:id="192" w:name="_Toc419817010"/>
      <w:bookmarkStart w:id="193" w:name="_Toc421022263"/>
      <w:bookmarkStart w:id="194" w:name="_Toc437520191"/>
      <w:r w:rsidRPr="00CD148E">
        <w:rPr>
          <w:lang w:val="ru-RU"/>
        </w:rPr>
        <w:lastRenderedPageBreak/>
        <w:t xml:space="preserve">ГЛАВА 2. ИЗМЕНЕНИЕ ВИДОВ РАЗРЕШЕННОГО ИСПОЛЬЗОВАНИЯ ЗЕМЕЛЬНЫХ УЧАСТКОВ И ОБЪЕКТОВ КАПИТАЛЬНОГО СТРОИТЕЛЬСТВА ФИЗИЧЕСКИМИ </w:t>
      </w:r>
      <w:r w:rsidRPr="00CD148E">
        <w:rPr>
          <w:lang w:val="ru-RU"/>
        </w:rPr>
        <w:br/>
        <w:t>И ЮРИДИЧЕСКИМИ ЛИЦАМИ</w:t>
      </w:r>
      <w:bookmarkEnd w:id="186"/>
    </w:p>
    <w:p w:rsidR="006E1624" w:rsidRPr="00CD148E" w:rsidRDefault="006E1624" w:rsidP="00CD148E">
      <w:pPr>
        <w:suppressAutoHyphens w:val="0"/>
        <w:autoSpaceDE w:val="0"/>
        <w:autoSpaceDN w:val="0"/>
        <w:adjustRightInd w:val="0"/>
        <w:snapToGrid/>
        <w:jc w:val="center"/>
        <w:rPr>
          <w:b/>
          <w:bCs/>
          <w:szCs w:val="28"/>
          <w:lang w:eastAsia="ru-RU"/>
        </w:rPr>
      </w:pPr>
    </w:p>
    <w:p w:rsidR="006E1624" w:rsidRPr="00CD148E" w:rsidRDefault="006E1624" w:rsidP="00CD148E">
      <w:pPr>
        <w:pStyle w:val="3"/>
        <w:tabs>
          <w:tab w:val="left" w:pos="0"/>
        </w:tabs>
        <w:spacing w:before="0" w:after="0"/>
        <w:ind w:firstLine="709"/>
        <w:rPr>
          <w:color w:val="auto"/>
          <w:lang w:val="ru-RU"/>
        </w:rPr>
      </w:pPr>
      <w:bookmarkStart w:id="195" w:name="_Toc258228325"/>
      <w:bookmarkStart w:id="196" w:name="_Toc281221538"/>
      <w:bookmarkStart w:id="197" w:name="_Toc395282232"/>
      <w:bookmarkStart w:id="198" w:name="_Toc415050365"/>
      <w:bookmarkStart w:id="199" w:name="_Toc415145636"/>
      <w:bookmarkStart w:id="200" w:name="_Toc419817009"/>
      <w:bookmarkStart w:id="201" w:name="_Toc421022262"/>
      <w:bookmarkStart w:id="202" w:name="_Toc437520190"/>
      <w:bookmarkStart w:id="203" w:name="_Toc28349717"/>
      <w:r w:rsidRPr="00CD148E">
        <w:rPr>
          <w:color w:val="auto"/>
          <w:lang w:val="ru-RU"/>
        </w:rPr>
        <w:t xml:space="preserve">Статья 8. </w:t>
      </w:r>
      <w:bookmarkEnd w:id="195"/>
      <w:r w:rsidRPr="00CD148E">
        <w:rPr>
          <w:color w:val="auto"/>
          <w:lang w:val="ru-RU"/>
        </w:rPr>
        <w:t>Градостроительный регламент</w:t>
      </w:r>
      <w:bookmarkEnd w:id="196"/>
      <w:bookmarkEnd w:id="197"/>
      <w:bookmarkEnd w:id="198"/>
      <w:bookmarkEnd w:id="199"/>
      <w:bookmarkEnd w:id="200"/>
      <w:bookmarkEnd w:id="201"/>
      <w:bookmarkEnd w:id="202"/>
      <w:bookmarkEnd w:id="203"/>
    </w:p>
    <w:p w:rsidR="006E1624" w:rsidRPr="00CD148E" w:rsidRDefault="006E1624" w:rsidP="00CD148E">
      <w:pPr>
        <w:suppressAutoHyphens w:val="0"/>
        <w:snapToGrid/>
        <w:ind w:firstLine="709"/>
        <w:rPr>
          <w:szCs w:val="28"/>
          <w:lang w:eastAsia="ru-RU"/>
        </w:rPr>
      </w:pPr>
    </w:p>
    <w:p w:rsidR="006E1624" w:rsidRPr="00CD148E" w:rsidRDefault="00C20A6A" w:rsidP="00CD148E">
      <w:pPr>
        <w:suppressAutoHyphens w:val="0"/>
        <w:snapToGrid/>
        <w:ind w:firstLine="709"/>
        <w:rPr>
          <w:szCs w:val="28"/>
          <w:lang w:eastAsia="ru-RU"/>
        </w:rPr>
      </w:pPr>
      <w:r w:rsidRPr="00CD148E">
        <w:rPr>
          <w:szCs w:val="28"/>
          <w:lang w:eastAsia="ru-RU"/>
        </w:rPr>
        <w:t>1.</w:t>
      </w:r>
      <w:r w:rsidR="006E1624" w:rsidRPr="00CD148E">
        <w:rPr>
          <w:szCs w:val="28"/>
          <w:lang w:eastAsia="ru-RU"/>
        </w:rPr>
        <w:tab/>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E1624" w:rsidRPr="00CD148E" w:rsidRDefault="006E1624" w:rsidP="00CD148E">
      <w:pPr>
        <w:suppressAutoHyphens w:val="0"/>
        <w:snapToGrid/>
        <w:ind w:firstLine="709"/>
        <w:rPr>
          <w:szCs w:val="28"/>
          <w:lang w:eastAsia="ru-RU"/>
        </w:rPr>
      </w:pPr>
      <w:r w:rsidRPr="00CD148E">
        <w:rPr>
          <w:szCs w:val="28"/>
          <w:lang w:eastAsia="ru-RU"/>
        </w:rPr>
        <w:t>2.</w:t>
      </w:r>
      <w:r w:rsidRPr="00CD148E">
        <w:rPr>
          <w:szCs w:val="28"/>
          <w:lang w:eastAsia="ru-RU"/>
        </w:rPr>
        <w:tab/>
        <w:t xml:space="preserve">При использовании и застройке земельных участков соблюдение требований градостроительных регламентов является обязательным наряду </w:t>
      </w:r>
      <w:r w:rsidR="00C20A6A" w:rsidRPr="00CD148E">
        <w:rPr>
          <w:szCs w:val="28"/>
          <w:lang w:eastAsia="ru-RU"/>
        </w:rPr>
        <w:br/>
      </w:r>
      <w:r w:rsidRPr="00CD148E">
        <w:rPr>
          <w:szCs w:val="28"/>
          <w:lang w:eastAsia="ru-RU"/>
        </w:rPr>
        <w:t>с требованиями технических регламентов, санитарных норм, нормативов градостроительного проектирования муниципального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w:t>
      </w:r>
    </w:p>
    <w:p w:rsidR="006E1624" w:rsidRPr="00CD148E" w:rsidRDefault="006E1624" w:rsidP="00CD148E">
      <w:pPr>
        <w:suppressAutoHyphens w:val="0"/>
        <w:snapToGrid/>
        <w:ind w:firstLine="709"/>
        <w:rPr>
          <w:szCs w:val="28"/>
          <w:lang w:eastAsia="ru-RU"/>
        </w:rPr>
      </w:pPr>
      <w:r w:rsidRPr="00CD148E">
        <w:rPr>
          <w:szCs w:val="28"/>
          <w:lang w:eastAsia="ru-RU"/>
        </w:rPr>
        <w:t>3.</w:t>
      </w:r>
      <w:r w:rsidRPr="00CD148E">
        <w:rPr>
          <w:szCs w:val="28"/>
          <w:lang w:eastAsia="ru-RU"/>
        </w:rPr>
        <w:tab/>
        <w:t>Градостроительные регламенты установлены с учетом:</w:t>
      </w:r>
    </w:p>
    <w:p w:rsidR="006E1624" w:rsidRPr="00CD148E" w:rsidRDefault="006E1624" w:rsidP="00CD148E">
      <w:pPr>
        <w:suppressAutoHyphens w:val="0"/>
        <w:snapToGrid/>
        <w:ind w:firstLine="709"/>
        <w:rPr>
          <w:szCs w:val="28"/>
          <w:lang w:eastAsia="ru-RU"/>
        </w:rPr>
      </w:pPr>
      <w:r w:rsidRPr="00CD148E">
        <w:rPr>
          <w:szCs w:val="28"/>
          <w:lang w:eastAsia="ru-RU"/>
        </w:rPr>
        <w:t>1)</w:t>
      </w:r>
      <w:r w:rsidRPr="00CD148E">
        <w:rPr>
          <w:szCs w:val="28"/>
          <w:lang w:eastAsia="ru-RU"/>
        </w:rPr>
        <w:tab/>
        <w:t>фактического использования земельных участков и объектов капитального строительства в границах территориальной зоны;</w:t>
      </w:r>
    </w:p>
    <w:p w:rsidR="006E1624" w:rsidRPr="00CD148E" w:rsidRDefault="006E1624" w:rsidP="00CD148E">
      <w:pPr>
        <w:suppressAutoHyphens w:val="0"/>
        <w:snapToGrid/>
        <w:ind w:firstLine="709"/>
        <w:rPr>
          <w:szCs w:val="28"/>
          <w:lang w:eastAsia="ru-RU"/>
        </w:rPr>
      </w:pPr>
      <w:r w:rsidRPr="00CD148E">
        <w:rPr>
          <w:szCs w:val="28"/>
          <w:lang w:eastAsia="ru-RU"/>
        </w:rPr>
        <w:t>2)</w:t>
      </w:r>
      <w:r w:rsidRPr="00CD148E">
        <w:rPr>
          <w:szCs w:val="28"/>
          <w:lang w:eastAsia="ru-RU"/>
        </w:rPr>
        <w:tab/>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E1624" w:rsidRPr="00CD148E" w:rsidRDefault="006E1624" w:rsidP="00CD148E">
      <w:pPr>
        <w:suppressAutoHyphens w:val="0"/>
        <w:snapToGrid/>
        <w:ind w:firstLine="709"/>
        <w:rPr>
          <w:szCs w:val="28"/>
          <w:lang w:eastAsia="ru-RU"/>
        </w:rPr>
      </w:pPr>
      <w:r w:rsidRPr="00CD148E">
        <w:rPr>
          <w:szCs w:val="28"/>
          <w:lang w:eastAsia="ru-RU"/>
        </w:rPr>
        <w:t>3)</w:t>
      </w:r>
      <w:r w:rsidRPr="00CD148E">
        <w:rPr>
          <w:szCs w:val="28"/>
          <w:lang w:eastAsia="ru-RU"/>
        </w:rPr>
        <w:tab/>
        <w:t>функциональных зон и характеристик их планируемого развития, определенных генеральным планом Поселения;</w:t>
      </w:r>
    </w:p>
    <w:p w:rsidR="006E1624" w:rsidRPr="00CD148E" w:rsidRDefault="006E1624" w:rsidP="00CD148E">
      <w:pPr>
        <w:suppressAutoHyphens w:val="0"/>
        <w:snapToGrid/>
        <w:ind w:firstLine="709"/>
        <w:rPr>
          <w:szCs w:val="28"/>
          <w:lang w:eastAsia="ru-RU"/>
        </w:rPr>
      </w:pPr>
      <w:r w:rsidRPr="00CD148E">
        <w:rPr>
          <w:szCs w:val="28"/>
          <w:lang w:eastAsia="ru-RU"/>
        </w:rPr>
        <w:t>4)</w:t>
      </w:r>
      <w:r w:rsidRPr="00CD148E">
        <w:rPr>
          <w:szCs w:val="28"/>
          <w:lang w:eastAsia="ru-RU"/>
        </w:rPr>
        <w:tab/>
        <w:t>видов территориальных зон;</w:t>
      </w:r>
    </w:p>
    <w:p w:rsidR="006E1624" w:rsidRPr="00CD148E" w:rsidRDefault="006E1624" w:rsidP="00CD148E">
      <w:pPr>
        <w:suppressAutoHyphens w:val="0"/>
        <w:snapToGrid/>
        <w:ind w:firstLine="709"/>
        <w:rPr>
          <w:szCs w:val="28"/>
          <w:lang w:eastAsia="ru-RU"/>
        </w:rPr>
      </w:pPr>
      <w:r w:rsidRPr="00CD148E">
        <w:rPr>
          <w:szCs w:val="28"/>
          <w:lang w:eastAsia="ru-RU"/>
        </w:rPr>
        <w:t>5)</w:t>
      </w:r>
      <w:r w:rsidRPr="00CD148E">
        <w:rPr>
          <w:szCs w:val="28"/>
          <w:lang w:eastAsia="ru-RU"/>
        </w:rPr>
        <w:tab/>
        <w:t>требований охраны объектов культурного наследия, а также особо охраняемых природных территорий, иных природных объектов.</w:t>
      </w:r>
    </w:p>
    <w:p w:rsidR="006E1624" w:rsidRPr="00CD148E" w:rsidRDefault="006E1624" w:rsidP="00CD148E">
      <w:pPr>
        <w:suppressAutoHyphens w:val="0"/>
        <w:snapToGrid/>
        <w:ind w:firstLine="709"/>
        <w:rPr>
          <w:szCs w:val="28"/>
          <w:lang w:eastAsia="ru-RU"/>
        </w:rPr>
      </w:pPr>
      <w:r w:rsidRPr="00CD148E">
        <w:rPr>
          <w:szCs w:val="28"/>
          <w:lang w:eastAsia="ru-RU"/>
        </w:rPr>
        <w:t>4.</w:t>
      </w:r>
      <w:r w:rsidRPr="00CD148E">
        <w:rPr>
          <w:szCs w:val="28"/>
          <w:lang w:eastAsia="ru-RU"/>
        </w:rPr>
        <w:tab/>
        <w:t xml:space="preserve">Применительно к каждой территориальной зоне статьями 28 </w:t>
      </w:r>
      <w:r w:rsidR="00C20A6A" w:rsidRPr="00CD148E">
        <w:rPr>
          <w:szCs w:val="28"/>
          <w:lang w:eastAsia="ru-RU"/>
        </w:rPr>
        <w:t>–</w:t>
      </w:r>
      <w:r w:rsidRPr="00CD148E">
        <w:rPr>
          <w:szCs w:val="28"/>
          <w:lang w:eastAsia="ru-RU"/>
        </w:rPr>
        <w:t xml:space="preserve"> </w:t>
      </w:r>
      <w:r w:rsidR="00702E8E">
        <w:rPr>
          <w:szCs w:val="28"/>
          <w:lang w:eastAsia="ru-RU"/>
        </w:rPr>
        <w:t>38</w:t>
      </w:r>
      <w:r w:rsidRPr="00CD148E">
        <w:rPr>
          <w:szCs w:val="28"/>
          <w:lang w:eastAsia="ru-RU"/>
        </w:rPr>
        <w:t xml:space="preserve"> Правил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w:t>
      </w:r>
      <w:r w:rsidR="00C20A6A" w:rsidRPr="00CD148E">
        <w:rPr>
          <w:szCs w:val="28"/>
          <w:lang w:eastAsia="ru-RU"/>
        </w:rPr>
        <w:br/>
      </w:r>
      <w:r w:rsidRPr="00CD148E">
        <w:rPr>
          <w:szCs w:val="28"/>
          <w:lang w:eastAsia="ru-RU"/>
        </w:rPr>
        <w:t xml:space="preserve">и объектов капитального строительства, устанавливаемые в соответствии </w:t>
      </w:r>
      <w:r w:rsidR="00C20A6A" w:rsidRPr="00CD148E">
        <w:rPr>
          <w:szCs w:val="28"/>
          <w:lang w:eastAsia="ru-RU"/>
        </w:rPr>
        <w:br/>
      </w:r>
      <w:r w:rsidRPr="00CD148E">
        <w:rPr>
          <w:szCs w:val="28"/>
          <w:lang w:eastAsia="ru-RU"/>
        </w:rPr>
        <w:t>с законодательством Российской Федерации.</w:t>
      </w:r>
    </w:p>
    <w:p w:rsidR="006E1624" w:rsidRPr="00CD148E" w:rsidRDefault="006E1624" w:rsidP="00CD148E">
      <w:pPr>
        <w:suppressAutoHyphens w:val="0"/>
        <w:snapToGrid/>
        <w:ind w:firstLine="709"/>
        <w:rPr>
          <w:szCs w:val="28"/>
          <w:lang w:eastAsia="ru-RU"/>
        </w:rPr>
      </w:pPr>
      <w:r w:rsidRPr="00CD148E">
        <w:rPr>
          <w:szCs w:val="28"/>
          <w:lang w:eastAsia="ru-RU"/>
        </w:rPr>
        <w:t>5.</w:t>
      </w:r>
      <w:r w:rsidRPr="00CD148E">
        <w:rPr>
          <w:szCs w:val="28"/>
          <w:lang w:eastAsia="ru-RU"/>
        </w:rPr>
        <w:tab/>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в соответствии с требованиями статей 28 </w:t>
      </w:r>
      <w:r w:rsidR="00C20A6A" w:rsidRPr="00CD148E">
        <w:rPr>
          <w:szCs w:val="28"/>
          <w:lang w:eastAsia="ru-RU"/>
        </w:rPr>
        <w:t>–</w:t>
      </w:r>
      <w:r w:rsidRPr="00CD148E">
        <w:rPr>
          <w:szCs w:val="28"/>
          <w:lang w:eastAsia="ru-RU"/>
        </w:rPr>
        <w:t xml:space="preserve"> 40 Правил.</w:t>
      </w:r>
    </w:p>
    <w:p w:rsidR="006E1624" w:rsidRPr="00CD148E" w:rsidRDefault="006E1624" w:rsidP="00CD148E">
      <w:pPr>
        <w:suppressAutoHyphens w:val="0"/>
        <w:snapToGrid/>
        <w:ind w:firstLine="709"/>
        <w:rPr>
          <w:szCs w:val="28"/>
          <w:lang w:eastAsia="ru-RU"/>
        </w:rPr>
      </w:pPr>
      <w:r w:rsidRPr="00CD148E">
        <w:rPr>
          <w:szCs w:val="28"/>
          <w:lang w:eastAsia="ru-RU"/>
        </w:rPr>
        <w:lastRenderedPageBreak/>
        <w:t>6.</w:t>
      </w:r>
      <w:r w:rsidRPr="00CD148E">
        <w:rPr>
          <w:szCs w:val="28"/>
          <w:lang w:eastAsia="ru-RU"/>
        </w:rPr>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E1624" w:rsidRPr="00CD148E" w:rsidRDefault="006E1624" w:rsidP="00CD148E">
      <w:pPr>
        <w:suppressAutoHyphens w:val="0"/>
        <w:snapToGrid/>
        <w:ind w:firstLine="709"/>
        <w:rPr>
          <w:szCs w:val="28"/>
          <w:lang w:eastAsia="ru-RU"/>
        </w:rPr>
      </w:pPr>
      <w:r w:rsidRPr="00CD148E">
        <w:rPr>
          <w:szCs w:val="28"/>
          <w:lang w:eastAsia="ru-RU"/>
        </w:rPr>
        <w:t>7.</w:t>
      </w:r>
      <w:r w:rsidRPr="00CD148E">
        <w:rPr>
          <w:szCs w:val="28"/>
          <w:lang w:eastAsia="ru-RU"/>
        </w:rPr>
        <w:tab/>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E1624" w:rsidRPr="00CD148E" w:rsidRDefault="006E1624" w:rsidP="00CD148E">
      <w:pPr>
        <w:suppressAutoHyphens w:val="0"/>
        <w:snapToGrid/>
        <w:ind w:firstLine="709"/>
        <w:rPr>
          <w:szCs w:val="28"/>
          <w:lang w:eastAsia="ru-RU"/>
        </w:rPr>
      </w:pPr>
      <w:r w:rsidRPr="00CD148E">
        <w:rPr>
          <w:szCs w:val="28"/>
          <w:lang w:eastAsia="ru-RU"/>
        </w:rPr>
        <w:t>8.</w:t>
      </w:r>
      <w:r w:rsidRPr="00CD148E">
        <w:rPr>
          <w:szCs w:val="28"/>
          <w:lang w:eastAsia="ru-RU"/>
        </w:rPr>
        <w:tab/>
        <w:t>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E1624" w:rsidRPr="00CD148E" w:rsidRDefault="006E1624" w:rsidP="00CD148E">
      <w:pPr>
        <w:suppressAutoHyphens w:val="0"/>
        <w:snapToGrid/>
        <w:ind w:firstLine="709"/>
        <w:rPr>
          <w:szCs w:val="28"/>
          <w:lang w:eastAsia="ru-RU"/>
        </w:rPr>
      </w:pPr>
      <w:r w:rsidRPr="00CD148E">
        <w:rPr>
          <w:szCs w:val="28"/>
          <w:lang w:eastAsia="ru-RU"/>
        </w:rPr>
        <w:t>9.</w:t>
      </w:r>
      <w:r w:rsidRPr="00CD148E">
        <w:rPr>
          <w:szCs w:val="28"/>
          <w:lang w:eastAsia="ru-RU"/>
        </w:rPr>
        <w:tab/>
        <w:t>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E1624" w:rsidRPr="00CD148E" w:rsidRDefault="006E1624" w:rsidP="00CD148E">
      <w:pPr>
        <w:suppressAutoHyphens w:val="0"/>
        <w:snapToGrid/>
        <w:ind w:firstLine="709"/>
        <w:rPr>
          <w:b/>
          <w:bCs/>
          <w:szCs w:val="28"/>
          <w:lang w:eastAsia="ru-RU"/>
        </w:rPr>
      </w:pPr>
    </w:p>
    <w:p w:rsidR="006E1624" w:rsidRPr="00CD148E" w:rsidRDefault="006E1624" w:rsidP="00CD148E">
      <w:pPr>
        <w:pStyle w:val="3"/>
        <w:tabs>
          <w:tab w:val="left" w:pos="0"/>
        </w:tabs>
        <w:spacing w:before="0" w:after="0"/>
        <w:ind w:firstLine="720"/>
        <w:rPr>
          <w:color w:val="auto"/>
          <w:lang w:val="ru-RU"/>
        </w:rPr>
      </w:pPr>
      <w:bookmarkStart w:id="204" w:name="_Toc28349718"/>
      <w:r w:rsidRPr="00CD148E">
        <w:rPr>
          <w:color w:val="auto"/>
          <w:lang w:val="ru-RU"/>
        </w:rPr>
        <w:t xml:space="preserve">Статья 9. Виды разрешённого использования земельных участков </w:t>
      </w:r>
      <w:r w:rsidRPr="00CD148E">
        <w:rPr>
          <w:color w:val="auto"/>
          <w:lang w:val="ru-RU"/>
        </w:rPr>
        <w:br/>
        <w:t>и объектов капитального строительства</w:t>
      </w:r>
      <w:bookmarkEnd w:id="187"/>
      <w:bookmarkEnd w:id="188"/>
      <w:bookmarkEnd w:id="189"/>
      <w:bookmarkEnd w:id="190"/>
      <w:bookmarkEnd w:id="191"/>
      <w:bookmarkEnd w:id="192"/>
      <w:bookmarkEnd w:id="193"/>
      <w:bookmarkEnd w:id="194"/>
      <w:bookmarkEnd w:id="204"/>
    </w:p>
    <w:p w:rsidR="006E1624" w:rsidRPr="00CD148E" w:rsidRDefault="006E1624" w:rsidP="00CD148E">
      <w:pPr>
        <w:rPr>
          <w:szCs w:val="28"/>
          <w:lang w:eastAsia="en-US"/>
        </w:rPr>
      </w:pPr>
    </w:p>
    <w:p w:rsidR="006E1624" w:rsidRPr="00CD148E" w:rsidRDefault="006E1624" w:rsidP="00CD148E">
      <w:pPr>
        <w:suppressAutoHyphens w:val="0"/>
        <w:autoSpaceDE w:val="0"/>
        <w:autoSpaceDN w:val="0"/>
        <w:adjustRightInd w:val="0"/>
        <w:snapToGrid/>
        <w:ind w:firstLine="709"/>
        <w:rPr>
          <w:szCs w:val="28"/>
          <w:lang w:eastAsia="ru-RU"/>
        </w:rPr>
      </w:pPr>
      <w:bookmarkStart w:id="205" w:name="_Toc258228329"/>
      <w:bookmarkStart w:id="206" w:name="_Toc281221542"/>
      <w:bookmarkStart w:id="207" w:name="_Toc395282235"/>
      <w:bookmarkStart w:id="208" w:name="_Toc415145638"/>
      <w:bookmarkStart w:id="209" w:name="_Toc419817011"/>
      <w:bookmarkStart w:id="210" w:name="_Toc421022264"/>
      <w:bookmarkStart w:id="211" w:name="_Toc437520192"/>
      <w:r w:rsidRPr="00CD148E">
        <w:rPr>
          <w:szCs w:val="28"/>
          <w:lang w:eastAsia="ru-RU"/>
        </w:rPr>
        <w:t>1.</w:t>
      </w:r>
      <w:r w:rsidRPr="00CD148E">
        <w:rPr>
          <w:szCs w:val="28"/>
          <w:lang w:eastAsia="ru-RU"/>
        </w:rPr>
        <w:tab/>
        <w:t xml:space="preserve">Виды разрешенного использования земельных участков, содержащиеся в градостроительных регламентах, установлены в соответствии </w:t>
      </w:r>
      <w:r w:rsidR="00C20A6A" w:rsidRPr="00CD148E">
        <w:rPr>
          <w:szCs w:val="28"/>
          <w:lang w:eastAsia="ru-RU"/>
        </w:rPr>
        <w:t xml:space="preserve">с </w:t>
      </w:r>
      <w:r w:rsidRPr="00CD148E">
        <w:rPr>
          <w:szCs w:val="28"/>
          <w:lang w:eastAsia="ru-RU"/>
        </w:rPr>
        <w:t xml:space="preserve">Градостроительным кодексом Российской Федерации и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w:t>
      </w:r>
      <w:r w:rsidR="00C20A6A" w:rsidRPr="00CD148E">
        <w:rPr>
          <w:szCs w:val="28"/>
          <w:lang w:eastAsia="ru-RU"/>
        </w:rPr>
        <w:br/>
      </w:r>
      <w:r w:rsidRPr="00CD148E">
        <w:rPr>
          <w:szCs w:val="28"/>
          <w:lang w:eastAsia="ru-RU"/>
        </w:rPr>
        <w:t>от 1 сентября 2014 года № 540 (далее – Классификатор).</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 xml:space="preserve">Согласно Классификатору, виды разрешенного использования земельных участков имеют следующую структуру: </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w:t>
      </w:r>
      <w:r w:rsidRPr="00CD148E">
        <w:rPr>
          <w:szCs w:val="28"/>
          <w:lang w:eastAsia="ru-RU"/>
        </w:rPr>
        <w:tab/>
        <w:t>наименование вида разрешенного использования земельного участка;</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w:t>
      </w:r>
      <w:r w:rsidRPr="00CD148E">
        <w:rPr>
          <w:szCs w:val="28"/>
          <w:lang w:eastAsia="ru-RU"/>
        </w:rPr>
        <w:tab/>
        <w:t>описание вида разрешенного использования земельного участка;</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w:t>
      </w:r>
      <w:r w:rsidRPr="00CD148E">
        <w:rPr>
          <w:szCs w:val="28"/>
          <w:lang w:eastAsia="ru-RU"/>
        </w:rPr>
        <w:tab/>
        <w:t>код (числовое обозначение) вида разрешенного использования земельного участка.</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lastRenderedPageBreak/>
        <w:t>2.</w:t>
      </w:r>
      <w:r w:rsidRPr="00CD148E">
        <w:rPr>
          <w:szCs w:val="28"/>
          <w:lang w:eastAsia="ru-RU"/>
        </w:rPr>
        <w:tab/>
        <w:t>Текстовое наименование вида разрешенного использования земельного участка и его код (числовое обозначение) являются равнозначными</w:t>
      </w:r>
      <w:r w:rsidR="00384A40" w:rsidRPr="00CD148E">
        <w:rPr>
          <w:szCs w:val="28"/>
          <w:lang w:eastAsia="ru-RU"/>
        </w:rPr>
        <w:t>.</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3.</w:t>
      </w:r>
      <w:r w:rsidRPr="00CD148E">
        <w:rPr>
          <w:szCs w:val="28"/>
          <w:lang w:eastAsia="ru-RU"/>
        </w:rPr>
        <w:tab/>
        <w:t xml:space="preserve">Применительно к каждой территориальной зоне статьями 28 </w:t>
      </w:r>
      <w:r w:rsidR="00C20A6A" w:rsidRPr="00CD148E">
        <w:rPr>
          <w:szCs w:val="28"/>
          <w:lang w:eastAsia="ru-RU"/>
        </w:rPr>
        <w:t>–</w:t>
      </w:r>
      <w:r w:rsidRPr="00CD148E">
        <w:rPr>
          <w:szCs w:val="28"/>
          <w:lang w:eastAsia="ru-RU"/>
        </w:rPr>
        <w:t xml:space="preserve"> </w:t>
      </w:r>
      <w:r w:rsidR="00702E8E">
        <w:rPr>
          <w:szCs w:val="28"/>
          <w:lang w:eastAsia="ru-RU"/>
        </w:rPr>
        <w:t>38</w:t>
      </w:r>
      <w:r w:rsidRPr="00CD148E">
        <w:rPr>
          <w:szCs w:val="28"/>
          <w:lang w:eastAsia="ru-RU"/>
        </w:rPr>
        <w:t xml:space="preserve"> настоящих Правил установлены только те виды основных и условно разрешенных видов разрешенного использования из Классификатора (код (числовое обозначение) и наименование), которые допустимы в данной территориальной зоне.</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В соответствии с Градостроительным кодексом Российской Федерации разрешенное использование земельных участков и объектов капитального строительства может быть следующих видов:</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1)</w:t>
      </w:r>
      <w:r w:rsidRPr="00CD148E">
        <w:rPr>
          <w:szCs w:val="28"/>
          <w:lang w:eastAsia="ru-RU"/>
        </w:rPr>
        <w:tab/>
        <w:t>основные виды разрешенного использования;</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2)</w:t>
      </w:r>
      <w:r w:rsidRPr="00CD148E">
        <w:rPr>
          <w:szCs w:val="28"/>
          <w:lang w:eastAsia="ru-RU"/>
        </w:rPr>
        <w:tab/>
        <w:t>условно разрешенные виды использования;</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3)</w:t>
      </w:r>
      <w:r w:rsidRPr="00CD148E">
        <w:rPr>
          <w:szCs w:val="28"/>
          <w:lang w:eastAsia="ru-RU"/>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84A40" w:rsidRPr="00CD148E" w:rsidRDefault="00384A40" w:rsidP="00CD148E">
      <w:pPr>
        <w:suppressAutoHyphens w:val="0"/>
        <w:autoSpaceDE w:val="0"/>
        <w:autoSpaceDN w:val="0"/>
        <w:adjustRightInd w:val="0"/>
        <w:snapToGrid/>
        <w:ind w:firstLine="709"/>
        <w:rPr>
          <w:rFonts w:eastAsia="Calibri"/>
          <w:iCs/>
          <w:szCs w:val="28"/>
          <w:lang w:eastAsia="ru-RU"/>
        </w:rPr>
      </w:pPr>
      <w:r w:rsidRPr="00CD148E">
        <w:rPr>
          <w:rFonts w:eastAsia="Calibri"/>
          <w:iCs/>
          <w:szCs w:val="28"/>
          <w:lang w:eastAsia="ru-RU"/>
        </w:rPr>
        <w:t xml:space="preserve">Содержание видов разрешенного использования земельных участков допускает без отдельного указания </w:t>
      </w:r>
      <w:r w:rsidRPr="00CD148E">
        <w:rPr>
          <w:szCs w:val="28"/>
          <w:lang w:eastAsia="ru-RU"/>
        </w:rPr>
        <w:t xml:space="preserve">в градостроительном регламенте </w:t>
      </w:r>
      <w:r w:rsidRPr="00CD148E">
        <w:rPr>
          <w:rFonts w:eastAsia="Calibri"/>
          <w:iCs/>
          <w:szCs w:val="28"/>
          <w:lang w:eastAsia="ru-RU"/>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4.</w:t>
      </w:r>
      <w:r w:rsidRPr="00CD148E">
        <w:rPr>
          <w:szCs w:val="28"/>
          <w:lang w:eastAsia="ru-RU"/>
        </w:rPr>
        <w:tab/>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w:t>
      </w:r>
      <w:r w:rsidR="00A85FEB" w:rsidRPr="00CD148E">
        <w:rPr>
          <w:szCs w:val="28"/>
          <w:lang w:eastAsia="ru-RU"/>
        </w:rPr>
        <w:br/>
      </w:r>
      <w:r w:rsidRPr="00CD148E">
        <w:rPr>
          <w:szCs w:val="28"/>
          <w:lang w:eastAsia="ru-RU"/>
        </w:rPr>
        <w:t xml:space="preserve">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w:t>
      </w:r>
      <w:r w:rsidR="00C20A6A" w:rsidRPr="00CD148E">
        <w:rPr>
          <w:szCs w:val="28"/>
          <w:lang w:eastAsia="ru-RU"/>
        </w:rPr>
        <w:t>с</w:t>
      </w:r>
      <w:r w:rsidRPr="00CD148E">
        <w:rPr>
          <w:szCs w:val="28"/>
          <w:lang w:eastAsia="ru-RU"/>
        </w:rPr>
        <w:t xml:space="preserve"> законодательством.</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5.</w:t>
      </w:r>
      <w:r w:rsidRPr="00CD148E">
        <w:rPr>
          <w:szCs w:val="28"/>
          <w:lang w:eastAsia="ru-RU"/>
        </w:rPr>
        <w:tab/>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22 Правил застройки.</w:t>
      </w:r>
    </w:p>
    <w:p w:rsidR="006E1624" w:rsidRPr="00CD148E" w:rsidRDefault="006E1624" w:rsidP="00CD148E">
      <w:pPr>
        <w:suppressAutoHyphens w:val="0"/>
        <w:autoSpaceDE w:val="0"/>
        <w:autoSpaceDN w:val="0"/>
        <w:adjustRightInd w:val="0"/>
        <w:snapToGrid/>
        <w:ind w:firstLine="709"/>
        <w:rPr>
          <w:szCs w:val="28"/>
          <w:lang w:eastAsia="ru-RU"/>
        </w:rPr>
      </w:pPr>
      <w:r w:rsidRPr="00CD148E">
        <w:rPr>
          <w:szCs w:val="28"/>
          <w:lang w:eastAsia="ru-RU"/>
        </w:rPr>
        <w:lastRenderedPageBreak/>
        <w:t>6.</w:t>
      </w:r>
      <w:r w:rsidRPr="00CD148E">
        <w:rPr>
          <w:szCs w:val="28"/>
          <w:lang w:eastAsia="ru-RU"/>
        </w:rPr>
        <w:tab/>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w:t>
      </w:r>
      <w:r w:rsidR="00A85FEB" w:rsidRPr="00CD148E">
        <w:rPr>
          <w:szCs w:val="28"/>
          <w:lang w:eastAsia="ru-RU"/>
        </w:rPr>
        <w:br/>
      </w:r>
      <w:r w:rsidRPr="00CD148E">
        <w:rPr>
          <w:szCs w:val="28"/>
          <w:lang w:eastAsia="ru-RU"/>
        </w:rPr>
        <w:t xml:space="preserve">не распространяется или для которых градостроительные регламенты </w:t>
      </w:r>
      <w:r w:rsidR="00A85FEB" w:rsidRPr="00CD148E">
        <w:rPr>
          <w:szCs w:val="28"/>
          <w:lang w:eastAsia="ru-RU"/>
        </w:rPr>
        <w:br/>
      </w:r>
      <w:r w:rsidRPr="00CD148E">
        <w:rPr>
          <w:szCs w:val="28"/>
          <w:lang w:eastAsia="ru-RU"/>
        </w:rPr>
        <w:t xml:space="preserve">не устанавливаются, на другой вид такого использования, принимаются </w:t>
      </w:r>
      <w:r w:rsidR="00A85FEB" w:rsidRPr="00CD148E">
        <w:rPr>
          <w:szCs w:val="28"/>
          <w:lang w:eastAsia="ru-RU"/>
        </w:rPr>
        <w:br/>
      </w:r>
      <w:r w:rsidRPr="00CD148E">
        <w:rPr>
          <w:szCs w:val="28"/>
          <w:lang w:eastAsia="ru-RU"/>
        </w:rPr>
        <w:t>в соответствии с федеральными законами.</w:t>
      </w:r>
    </w:p>
    <w:p w:rsidR="006E1624" w:rsidRPr="00CD148E" w:rsidRDefault="006E1624" w:rsidP="00CD148E">
      <w:pPr>
        <w:suppressAutoHyphens w:val="0"/>
        <w:autoSpaceDE w:val="0"/>
        <w:autoSpaceDN w:val="0"/>
        <w:adjustRightInd w:val="0"/>
        <w:snapToGrid/>
        <w:ind w:firstLine="709"/>
        <w:rPr>
          <w:szCs w:val="28"/>
          <w:lang w:eastAsia="ru-RU"/>
        </w:rPr>
      </w:pPr>
    </w:p>
    <w:p w:rsidR="006E1624" w:rsidRPr="00CD148E" w:rsidRDefault="006E1624" w:rsidP="00CD148E">
      <w:pPr>
        <w:pStyle w:val="3"/>
        <w:numPr>
          <w:ilvl w:val="4"/>
          <w:numId w:val="1"/>
        </w:numPr>
        <w:spacing w:before="0" w:after="0"/>
        <w:ind w:firstLine="709"/>
        <w:rPr>
          <w:lang w:val="ru-RU" w:eastAsia="ru-RU"/>
        </w:rPr>
      </w:pPr>
      <w:bookmarkStart w:id="212" w:name="_Toc28349719"/>
      <w:r w:rsidRPr="00CD148E">
        <w:rPr>
          <w:lang w:val="ru-RU"/>
        </w:rPr>
        <w:t>Статья 10. Изменение видов разрешённого использования земельных участков и объектов капитального строительства</w:t>
      </w:r>
      <w:bookmarkEnd w:id="205"/>
      <w:bookmarkEnd w:id="206"/>
      <w:bookmarkEnd w:id="207"/>
      <w:bookmarkEnd w:id="208"/>
      <w:bookmarkEnd w:id="209"/>
      <w:bookmarkEnd w:id="210"/>
      <w:bookmarkEnd w:id="211"/>
      <w:r w:rsidRPr="00CD148E">
        <w:rPr>
          <w:lang w:val="ru-RU" w:eastAsia="ru-RU"/>
        </w:rPr>
        <w:t xml:space="preserve"> физическими и юридическими лицами</w:t>
      </w:r>
      <w:bookmarkEnd w:id="212"/>
      <w:r w:rsidRPr="00CD148E">
        <w:rPr>
          <w:lang w:val="ru-RU" w:eastAsia="ru-RU"/>
        </w:rPr>
        <w:t xml:space="preserve"> </w:t>
      </w:r>
    </w:p>
    <w:p w:rsidR="006E1624" w:rsidRPr="00CD148E" w:rsidRDefault="006E1624" w:rsidP="00CD148E">
      <w:pPr>
        <w:rPr>
          <w:szCs w:val="28"/>
          <w:lang w:eastAsia="ru-RU"/>
        </w:rPr>
      </w:pP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1.</w:t>
      </w:r>
      <w:r w:rsidRPr="00CD148E">
        <w:rPr>
          <w:szCs w:val="28"/>
          <w:lang w:eastAsia="ru-RU"/>
        </w:rPr>
        <w:tab/>
        <w:t xml:space="preserve">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w:t>
      </w:r>
      <w:r w:rsidR="00C20A6A" w:rsidRPr="00CD148E">
        <w:rPr>
          <w:szCs w:val="28"/>
          <w:lang w:eastAsia="ru-RU"/>
        </w:rPr>
        <w:br/>
      </w:r>
      <w:r w:rsidRPr="00CD148E">
        <w:rPr>
          <w:szCs w:val="28"/>
          <w:lang w:eastAsia="ru-RU"/>
        </w:rPr>
        <w:t xml:space="preserve">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w:t>
      </w:r>
      <w:r w:rsidR="00C20A6A" w:rsidRPr="00CD148E">
        <w:rPr>
          <w:szCs w:val="28"/>
          <w:lang w:eastAsia="ru-RU"/>
        </w:rPr>
        <w:br/>
      </w:r>
      <w:r w:rsidRPr="00CD148E">
        <w:rPr>
          <w:szCs w:val="28"/>
          <w:lang w:eastAsia="ru-RU"/>
        </w:rPr>
        <w:t>в зонах с особыми условиями использования территории, положений документации по планировке территории и других требований законодательства.</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2.</w:t>
      </w:r>
      <w:r w:rsidRPr="00CD148E">
        <w:rPr>
          <w:szCs w:val="28"/>
          <w:lang w:eastAsia="ru-RU"/>
        </w:rPr>
        <w:tab/>
        <w:t>Правообладатели земельных участков и объектов капитального строительства, за исключением указанных в части 4 статьи 9 Правил, осуществляют изменения видов разрешенного использования земельных участков и объектов капитального строительства:</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1)</w:t>
      </w:r>
      <w:r w:rsidRPr="00CD148E">
        <w:rPr>
          <w:szCs w:val="28"/>
          <w:lang w:eastAsia="ru-RU"/>
        </w:rPr>
        <w:tab/>
        <w:t>без дополнительных согласований и разрешений в случаях:</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2)</w:t>
      </w:r>
      <w:r w:rsidRPr="00CD148E">
        <w:rPr>
          <w:szCs w:val="28"/>
          <w:lang w:eastAsia="ru-RU"/>
        </w:rPr>
        <w:tab/>
        <w:t>при условии получения соответствующих разрешений, согласований в случаях:</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w:t>
      </w:r>
      <w:r w:rsidRPr="00CD148E">
        <w:rPr>
          <w:szCs w:val="28"/>
          <w:lang w:eastAsia="ru-RU"/>
        </w:rPr>
        <w:tab/>
        <w:t>указанных в статьях 21, 22 Правил;</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t>-</w:t>
      </w:r>
      <w:r w:rsidRPr="00CD148E">
        <w:rPr>
          <w:szCs w:val="28"/>
          <w:lang w:eastAsia="ru-RU"/>
        </w:rPr>
        <w:tab/>
        <w:t>установленных законодательством при осуществлении планировочных, конструктивных и инженерно-технических изменений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rsidR="006E1624" w:rsidRPr="00CD148E" w:rsidRDefault="006E1624" w:rsidP="00CD148E">
      <w:pPr>
        <w:tabs>
          <w:tab w:val="left" w:pos="1080"/>
          <w:tab w:val="left" w:pos="2340"/>
        </w:tabs>
        <w:suppressAutoHyphens w:val="0"/>
        <w:snapToGrid/>
        <w:ind w:firstLine="720"/>
        <w:rPr>
          <w:szCs w:val="28"/>
          <w:lang w:eastAsia="ru-RU"/>
        </w:rPr>
      </w:pPr>
      <w:r w:rsidRPr="00CD148E">
        <w:rPr>
          <w:szCs w:val="28"/>
          <w:lang w:eastAsia="ru-RU"/>
        </w:rPr>
        <w:lastRenderedPageBreak/>
        <w:t>3.</w:t>
      </w:r>
      <w:r w:rsidRPr="00CD148E">
        <w:rPr>
          <w:szCs w:val="28"/>
          <w:lang w:eastAsia="ru-RU"/>
        </w:rPr>
        <w:tab/>
        <w:t xml:space="preserve">Изменение видов разрешенного использования объектов капитального строительства путем строительства, реконструкции осуществляется в соответствии с требованиями, указанными в части </w:t>
      </w:r>
      <w:r w:rsidR="00C20A6A" w:rsidRPr="00CD148E">
        <w:rPr>
          <w:szCs w:val="28"/>
          <w:lang w:eastAsia="ru-RU"/>
        </w:rPr>
        <w:br/>
      </w:r>
      <w:r w:rsidRPr="00CD148E">
        <w:rPr>
          <w:szCs w:val="28"/>
          <w:lang w:eastAsia="ru-RU"/>
        </w:rPr>
        <w:t xml:space="preserve">1 настоящей статьи, в соответствии с информацией, указанной </w:t>
      </w:r>
      <w:r w:rsidR="00C20A6A" w:rsidRPr="00CD148E">
        <w:rPr>
          <w:szCs w:val="28"/>
          <w:lang w:eastAsia="ru-RU"/>
        </w:rPr>
        <w:br/>
      </w:r>
      <w:r w:rsidRPr="00CD148E">
        <w:rPr>
          <w:szCs w:val="28"/>
          <w:lang w:eastAsia="ru-RU"/>
        </w:rPr>
        <w:t>в градостроительном плане земельного участка и при наличии разрешения на строительство.</w:t>
      </w:r>
    </w:p>
    <w:p w:rsidR="006E1624" w:rsidRPr="00CD148E" w:rsidRDefault="006E1624" w:rsidP="00CD148E">
      <w:pPr>
        <w:pStyle w:val="ConsPlusNormal"/>
        <w:ind w:firstLine="540"/>
        <w:jc w:val="both"/>
        <w:rPr>
          <w:rFonts w:ascii="Times New Roman" w:hAnsi="Times New Roman" w:cs="Times New Roman"/>
          <w:sz w:val="28"/>
          <w:szCs w:val="28"/>
          <w:highlight w:val="yellow"/>
          <w:lang w:eastAsia="ru-RU"/>
        </w:rPr>
      </w:pPr>
    </w:p>
    <w:p w:rsidR="006E1624" w:rsidRPr="00CD148E" w:rsidRDefault="006E1624" w:rsidP="00CD148E">
      <w:pPr>
        <w:pStyle w:val="3"/>
        <w:tabs>
          <w:tab w:val="left" w:pos="0"/>
        </w:tabs>
        <w:spacing w:before="0" w:after="0"/>
        <w:ind w:firstLine="709"/>
        <w:rPr>
          <w:color w:val="auto"/>
          <w:lang w:val="ru-RU"/>
        </w:rPr>
      </w:pPr>
      <w:bookmarkStart w:id="213" w:name="_Toc258228331"/>
      <w:bookmarkStart w:id="214" w:name="_Toc281221544"/>
      <w:bookmarkStart w:id="215" w:name="_Toc395282237"/>
      <w:bookmarkStart w:id="216" w:name="_Toc415145640"/>
      <w:bookmarkStart w:id="217" w:name="_Toc419817013"/>
      <w:bookmarkStart w:id="218" w:name="_Toc421022266"/>
      <w:bookmarkStart w:id="219" w:name="_Toc437520194"/>
      <w:bookmarkStart w:id="220" w:name="_Toc28349720"/>
      <w:r w:rsidRPr="00CD148E">
        <w:rPr>
          <w:color w:val="auto"/>
          <w:lang w:val="ru-RU"/>
        </w:rPr>
        <w:t xml:space="preserve">Статья 11. Общие требования градостроительного регламента </w:t>
      </w:r>
      <w:r w:rsidRPr="00CD148E">
        <w:rPr>
          <w:color w:val="auto"/>
          <w:lang w:val="ru-RU"/>
        </w:rPr>
        <w:br/>
        <w:t>в части ограничений использования земельных участков и объектов капитального строительства</w:t>
      </w:r>
      <w:bookmarkEnd w:id="213"/>
      <w:bookmarkEnd w:id="214"/>
      <w:bookmarkEnd w:id="215"/>
      <w:bookmarkEnd w:id="216"/>
      <w:bookmarkEnd w:id="217"/>
      <w:bookmarkEnd w:id="218"/>
      <w:bookmarkEnd w:id="219"/>
      <w:bookmarkEnd w:id="220"/>
    </w:p>
    <w:p w:rsidR="006E1624" w:rsidRPr="00CD148E" w:rsidRDefault="006E1624" w:rsidP="00CD148E">
      <w:pPr>
        <w:rPr>
          <w:szCs w:val="28"/>
          <w:lang w:eastAsia="en-US"/>
        </w:rPr>
      </w:pPr>
    </w:p>
    <w:p w:rsidR="006E1624" w:rsidRPr="00CD148E" w:rsidRDefault="006E1624" w:rsidP="00CD148E">
      <w:pPr>
        <w:tabs>
          <w:tab w:val="left" w:pos="993"/>
        </w:tabs>
        <w:suppressAutoHyphens w:val="0"/>
        <w:snapToGrid/>
        <w:ind w:firstLine="709"/>
        <w:rPr>
          <w:szCs w:val="28"/>
          <w:lang w:eastAsia="ru-RU"/>
        </w:rPr>
      </w:pPr>
      <w:r w:rsidRPr="00CD148E">
        <w:rPr>
          <w:szCs w:val="28"/>
          <w:lang w:eastAsia="ru-RU"/>
        </w:rPr>
        <w:t>1.</w:t>
      </w:r>
      <w:r w:rsidRPr="00CD148E">
        <w:rPr>
          <w:szCs w:val="28"/>
          <w:lang w:eastAsia="ru-RU"/>
        </w:rPr>
        <w:tab/>
        <w:t xml:space="preserve">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w:t>
      </w:r>
      <w:r w:rsidR="00C20A6A" w:rsidRPr="00CD148E">
        <w:rPr>
          <w:szCs w:val="28"/>
          <w:lang w:eastAsia="ru-RU"/>
        </w:rPr>
        <w:br/>
      </w:r>
      <w:r w:rsidRPr="00CD148E">
        <w:rPr>
          <w:szCs w:val="28"/>
          <w:lang w:eastAsia="ru-RU"/>
        </w:rPr>
        <w:t>с законодательством Российской Федерации.</w:t>
      </w:r>
    </w:p>
    <w:p w:rsidR="006E1624" w:rsidRPr="00CD148E" w:rsidRDefault="006E1624" w:rsidP="00CD148E">
      <w:pPr>
        <w:tabs>
          <w:tab w:val="left" w:pos="993"/>
        </w:tabs>
        <w:suppressAutoHyphens w:val="0"/>
        <w:snapToGrid/>
        <w:ind w:firstLine="709"/>
        <w:rPr>
          <w:szCs w:val="28"/>
          <w:lang w:eastAsia="ru-RU"/>
        </w:rPr>
      </w:pPr>
      <w:r w:rsidRPr="00CD148E">
        <w:rPr>
          <w:szCs w:val="28"/>
          <w:lang w:eastAsia="ru-RU"/>
        </w:rPr>
        <w:t xml:space="preserve">Указанные ограничения могут относиться к видам разрешенного использования земельных участков и объектов капитального строительства, </w:t>
      </w:r>
      <w:r w:rsidR="00C20A6A" w:rsidRPr="00CD148E">
        <w:rPr>
          <w:szCs w:val="28"/>
          <w:lang w:eastAsia="ru-RU"/>
        </w:rPr>
        <w:br/>
      </w:r>
      <w:r w:rsidRPr="00CD148E">
        <w:rPr>
          <w:szCs w:val="28"/>
          <w:lang w:eastAsia="ru-RU"/>
        </w:rPr>
        <w:t>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rsidR="006E1624" w:rsidRPr="00CD148E" w:rsidRDefault="006E1624" w:rsidP="00CD148E">
      <w:pPr>
        <w:tabs>
          <w:tab w:val="left" w:pos="993"/>
        </w:tabs>
        <w:suppressAutoHyphens w:val="0"/>
        <w:snapToGrid/>
        <w:ind w:firstLine="709"/>
        <w:rPr>
          <w:szCs w:val="28"/>
          <w:lang w:eastAsia="ru-RU"/>
        </w:rPr>
      </w:pPr>
      <w:r w:rsidRPr="00CD148E">
        <w:rPr>
          <w:szCs w:val="28"/>
          <w:lang w:eastAsia="ru-RU"/>
        </w:rPr>
        <w:t>2.</w:t>
      </w:r>
      <w:r w:rsidRPr="00CD148E">
        <w:rPr>
          <w:szCs w:val="28"/>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rsidR="006E1624" w:rsidRPr="00CD148E" w:rsidRDefault="006E1624" w:rsidP="00CD148E">
      <w:pPr>
        <w:tabs>
          <w:tab w:val="left" w:pos="993"/>
        </w:tabs>
        <w:suppressAutoHyphens w:val="0"/>
        <w:snapToGrid/>
        <w:ind w:firstLine="709"/>
        <w:rPr>
          <w:szCs w:val="28"/>
          <w:lang w:eastAsia="ru-RU"/>
        </w:rPr>
      </w:pPr>
      <w:r w:rsidRPr="00CD148E">
        <w:rPr>
          <w:szCs w:val="28"/>
          <w:lang w:eastAsia="ru-RU"/>
        </w:rPr>
        <w:t>3.</w:t>
      </w:r>
      <w:r w:rsidRPr="00CD148E">
        <w:rPr>
          <w:szCs w:val="28"/>
          <w:lang w:eastAsia="ru-RU"/>
        </w:rPr>
        <w:tab/>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rsidR="006E1624" w:rsidRPr="00CD148E" w:rsidRDefault="006E1624" w:rsidP="00CD148E">
      <w:pPr>
        <w:tabs>
          <w:tab w:val="left" w:pos="993"/>
        </w:tabs>
        <w:suppressAutoHyphens w:val="0"/>
        <w:snapToGrid/>
        <w:ind w:firstLine="709"/>
        <w:rPr>
          <w:szCs w:val="28"/>
          <w:lang w:eastAsia="ru-RU"/>
        </w:rPr>
      </w:pPr>
      <w:r w:rsidRPr="00CD148E">
        <w:rPr>
          <w:szCs w:val="28"/>
          <w:lang w:eastAsia="ru-RU"/>
        </w:rPr>
        <w:t>4.</w:t>
      </w:r>
      <w:r w:rsidRPr="00CD148E">
        <w:rPr>
          <w:szCs w:val="28"/>
          <w:lang w:eastAsia="ru-RU"/>
        </w:rPr>
        <w:tab/>
        <w:t>В случае если указанные ограничения исключают один или несколько видов разрешенного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разрешенного использования земельных участков и/или объектов капитального строительства.</w:t>
      </w:r>
    </w:p>
    <w:p w:rsidR="006E1624" w:rsidRPr="00CD148E" w:rsidRDefault="006E1624" w:rsidP="00CD148E">
      <w:pPr>
        <w:tabs>
          <w:tab w:val="left" w:pos="993"/>
        </w:tabs>
        <w:suppressAutoHyphens w:val="0"/>
        <w:snapToGrid/>
        <w:ind w:firstLine="709"/>
        <w:rPr>
          <w:szCs w:val="28"/>
          <w:lang w:eastAsia="ru-RU"/>
        </w:rPr>
      </w:pPr>
      <w:r w:rsidRPr="00CD148E">
        <w:rPr>
          <w:szCs w:val="28"/>
          <w:lang w:eastAsia="ru-RU"/>
        </w:rPr>
        <w:t>5.</w:t>
      </w:r>
      <w:r w:rsidRPr="00CD148E">
        <w:rPr>
          <w:szCs w:val="28"/>
          <w:lang w:eastAsia="ru-RU"/>
        </w:rPr>
        <w:tab/>
        <w:t xml:space="preserve">В случае если указанные ограничения устанавливают значения предельных размеров земельных участков и/или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w:t>
      </w:r>
      <w:r w:rsidRPr="00CD148E">
        <w:rPr>
          <w:szCs w:val="28"/>
          <w:lang w:eastAsia="ru-RU"/>
        </w:rPr>
        <w:lastRenderedPageBreak/>
        <w:t>использования территорий применяются соответствующие ограничениям значения максимальных и минимальных размеров земельных участков и параметров разрешенного строительства, реконструкции объектов капитального строительства.</w:t>
      </w:r>
    </w:p>
    <w:p w:rsidR="006E1624" w:rsidRPr="00CD148E" w:rsidRDefault="006E1624" w:rsidP="00CD148E">
      <w:pPr>
        <w:tabs>
          <w:tab w:val="left" w:pos="993"/>
        </w:tabs>
        <w:suppressAutoHyphens w:val="0"/>
        <w:snapToGrid/>
        <w:ind w:firstLine="709"/>
        <w:rPr>
          <w:szCs w:val="28"/>
          <w:lang w:eastAsia="ru-RU"/>
        </w:rPr>
      </w:pPr>
      <w:r w:rsidRPr="00CD148E">
        <w:rPr>
          <w:szCs w:val="28"/>
          <w:lang w:eastAsia="ru-RU"/>
        </w:rPr>
        <w:t>6.</w:t>
      </w:r>
      <w:r w:rsidRPr="00CD148E">
        <w:rPr>
          <w:szCs w:val="28"/>
          <w:lang w:eastAsia="ru-RU"/>
        </w:rPr>
        <w:tab/>
        <w:t>В случае если указанные ограничения устанавливают в соответствии с законодательством перечень согласовывающих организаций, то в границах территории совпадения территориальной зоны с зоной с особыми условиями использования территорий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исключений, дополнений и иных изменений, указанных в заключениях согласовывающих организаций.</w:t>
      </w:r>
    </w:p>
    <w:p w:rsidR="006E1624" w:rsidRPr="00CD148E" w:rsidRDefault="006E1624" w:rsidP="00CD148E">
      <w:pPr>
        <w:tabs>
          <w:tab w:val="left" w:pos="993"/>
        </w:tabs>
        <w:suppressAutoHyphens w:val="0"/>
        <w:snapToGrid/>
        <w:ind w:firstLine="709"/>
        <w:rPr>
          <w:szCs w:val="28"/>
          <w:lang w:eastAsia="ru-RU"/>
        </w:rPr>
      </w:pPr>
    </w:p>
    <w:p w:rsidR="006E1624" w:rsidRPr="00CD148E" w:rsidRDefault="006E1624" w:rsidP="00CD148E">
      <w:pPr>
        <w:pStyle w:val="3"/>
        <w:tabs>
          <w:tab w:val="left" w:pos="0"/>
        </w:tabs>
        <w:spacing w:before="0" w:after="0"/>
        <w:ind w:firstLine="709"/>
        <w:rPr>
          <w:color w:val="auto"/>
          <w:lang w:val="ru-RU"/>
        </w:rPr>
      </w:pPr>
      <w:bookmarkStart w:id="221" w:name="_Toc258228332"/>
      <w:bookmarkStart w:id="222" w:name="_Toc281221545"/>
      <w:bookmarkStart w:id="223" w:name="_Toc395282238"/>
      <w:bookmarkStart w:id="224" w:name="_Toc415145641"/>
      <w:bookmarkStart w:id="225" w:name="_Toc419817014"/>
      <w:bookmarkStart w:id="226" w:name="_Toc421022267"/>
      <w:bookmarkStart w:id="227" w:name="_Toc437520195"/>
      <w:bookmarkStart w:id="228" w:name="_Toc28349721"/>
      <w:r w:rsidRPr="00CD148E">
        <w:rPr>
          <w:color w:val="auto"/>
          <w:lang w:val="ru-RU"/>
        </w:rPr>
        <w:t>Статья 12. Использование земельных участков и объектов капитального строительства, не соответствующих градостроительному регламенту</w:t>
      </w:r>
      <w:bookmarkEnd w:id="221"/>
      <w:bookmarkEnd w:id="222"/>
      <w:bookmarkEnd w:id="223"/>
      <w:bookmarkEnd w:id="224"/>
      <w:bookmarkEnd w:id="225"/>
      <w:bookmarkEnd w:id="226"/>
      <w:bookmarkEnd w:id="227"/>
      <w:bookmarkEnd w:id="228"/>
    </w:p>
    <w:p w:rsidR="006E1624" w:rsidRPr="00CD148E" w:rsidRDefault="006E1624" w:rsidP="00CD148E">
      <w:pPr>
        <w:rPr>
          <w:szCs w:val="28"/>
          <w:lang w:eastAsia="en-US"/>
        </w:rPr>
      </w:pPr>
    </w:p>
    <w:p w:rsidR="006E1624" w:rsidRPr="00CD148E" w:rsidRDefault="006E1624" w:rsidP="00CD148E">
      <w:pPr>
        <w:rPr>
          <w:szCs w:val="28"/>
        </w:rPr>
      </w:pPr>
      <w:r w:rsidRPr="00CD148E">
        <w:rPr>
          <w:szCs w:val="28"/>
          <w:lang w:eastAsia="en-US"/>
        </w:rPr>
        <w:tab/>
      </w:r>
      <w:r w:rsidRPr="00CD148E">
        <w:rPr>
          <w:szCs w:val="28"/>
        </w:rPr>
        <w:t>1.</w:t>
      </w:r>
      <w:r w:rsidRPr="00CD148E">
        <w:rPr>
          <w:szCs w:val="28"/>
        </w:rPr>
        <w:tab/>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rsidR="006E1624" w:rsidRPr="00CD148E" w:rsidRDefault="006E1624" w:rsidP="00CD148E">
      <w:pPr>
        <w:ind w:firstLine="709"/>
        <w:rPr>
          <w:szCs w:val="28"/>
        </w:rPr>
      </w:pPr>
      <w:r w:rsidRPr="00CD148E">
        <w:rPr>
          <w:szCs w:val="28"/>
        </w:rPr>
        <w:t>1)</w:t>
      </w:r>
      <w:r w:rsidRPr="00CD148E">
        <w:rPr>
          <w:szCs w:val="28"/>
        </w:rPr>
        <w:tab/>
        <w:t xml:space="preserve">существующие виды использования земельных участков </w:t>
      </w:r>
      <w:r w:rsidR="00A9618C" w:rsidRPr="00CD148E">
        <w:rPr>
          <w:szCs w:val="28"/>
        </w:rPr>
        <w:br/>
      </w:r>
      <w:r w:rsidRPr="00CD148E">
        <w:rPr>
          <w:szCs w:val="28"/>
        </w:rPr>
        <w:t xml:space="preserve">и объектов капитального строительства не соответствуют указанным </w:t>
      </w:r>
      <w:r w:rsidR="00A9618C" w:rsidRPr="00CD148E">
        <w:rPr>
          <w:szCs w:val="28"/>
        </w:rPr>
        <w:br/>
      </w:r>
      <w:r w:rsidRPr="00CD148E">
        <w:rPr>
          <w:szCs w:val="28"/>
        </w:rPr>
        <w:t>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rsidR="006E1624" w:rsidRPr="00CD148E" w:rsidRDefault="006E1624" w:rsidP="00CD148E">
      <w:pPr>
        <w:ind w:firstLine="709"/>
        <w:rPr>
          <w:szCs w:val="28"/>
        </w:rPr>
      </w:pPr>
      <w:r w:rsidRPr="00CD148E">
        <w:rPr>
          <w:szCs w:val="28"/>
        </w:rPr>
        <w:t>2)</w:t>
      </w:r>
      <w:r w:rsidRPr="00CD148E">
        <w:rPr>
          <w:szCs w:val="28"/>
        </w:rPr>
        <w:tab/>
        <w:t xml:space="preserve">существующие виды использования земельных участков </w:t>
      </w:r>
      <w:r w:rsidR="00A9618C" w:rsidRPr="00CD148E">
        <w:rPr>
          <w:szCs w:val="28"/>
        </w:rPr>
        <w:br/>
      </w:r>
      <w:r w:rsidRPr="00CD148E">
        <w:rPr>
          <w:szCs w:val="28"/>
        </w:rPr>
        <w:t xml:space="preserve">и объектов капитального строительства соответствуют указанным </w:t>
      </w:r>
      <w:r w:rsidR="00A9618C" w:rsidRPr="00CD148E">
        <w:rPr>
          <w:szCs w:val="28"/>
        </w:rPr>
        <w:br/>
      </w:r>
      <w:r w:rsidRPr="00CD148E">
        <w:rPr>
          <w:szCs w:val="28"/>
        </w:rPr>
        <w:t>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rsidR="006E1624" w:rsidRPr="00CD148E" w:rsidRDefault="006E1624" w:rsidP="00CD148E">
      <w:pPr>
        <w:ind w:firstLine="709"/>
        <w:rPr>
          <w:szCs w:val="28"/>
        </w:rPr>
      </w:pPr>
      <w:r w:rsidRPr="00CD148E">
        <w:rPr>
          <w:szCs w:val="28"/>
        </w:rPr>
        <w:t>3)</w:t>
      </w:r>
      <w:r w:rsidRPr="00CD148E">
        <w:rPr>
          <w:szCs w:val="28"/>
        </w:rPr>
        <w:tab/>
        <w:t xml:space="preserve">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w:t>
      </w:r>
      <w:r w:rsidR="00A9618C" w:rsidRPr="00CD148E">
        <w:rPr>
          <w:szCs w:val="28"/>
        </w:rPr>
        <w:br/>
      </w:r>
      <w:r w:rsidRPr="00CD148E">
        <w:rPr>
          <w:szCs w:val="28"/>
        </w:rPr>
        <w:t>в градостроительном регламенте соответствующей территориальной зоны;</w:t>
      </w:r>
    </w:p>
    <w:p w:rsidR="006E1624" w:rsidRPr="00CD148E" w:rsidRDefault="006E1624" w:rsidP="00CD148E">
      <w:pPr>
        <w:ind w:firstLine="709"/>
        <w:rPr>
          <w:szCs w:val="28"/>
        </w:rPr>
      </w:pPr>
      <w:r w:rsidRPr="00CD148E">
        <w:rPr>
          <w:szCs w:val="28"/>
        </w:rPr>
        <w:t>4)</w:t>
      </w:r>
      <w:r w:rsidRPr="00CD148E">
        <w:rPr>
          <w:szCs w:val="28"/>
        </w:rPr>
        <w:tab/>
        <w:t xml:space="preserve">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w:t>
      </w:r>
      <w:r w:rsidR="00A9618C" w:rsidRPr="00CD148E">
        <w:rPr>
          <w:szCs w:val="28"/>
        </w:rPr>
        <w:br/>
      </w:r>
      <w:r w:rsidRPr="00CD148E">
        <w:rPr>
          <w:szCs w:val="28"/>
        </w:rPr>
        <w:t xml:space="preserve">в градостроительном регламенте соответствующей территориальной зоны, но одновременно данные объекты расположены в границах зон с особыми </w:t>
      </w:r>
      <w:r w:rsidRPr="00CD148E">
        <w:rPr>
          <w:szCs w:val="28"/>
        </w:rPr>
        <w:lastRenderedPageBreak/>
        <w:t xml:space="preserve">условиями использования территории, в пределах которых размещение объектов капитального строительства, имеющих указанные параметры, </w:t>
      </w:r>
      <w:r w:rsidR="00A9618C" w:rsidRPr="00CD148E">
        <w:rPr>
          <w:szCs w:val="28"/>
        </w:rPr>
        <w:br/>
      </w:r>
      <w:r w:rsidRPr="00CD148E">
        <w:rPr>
          <w:szCs w:val="28"/>
        </w:rPr>
        <w:t>не допускается;</w:t>
      </w:r>
    </w:p>
    <w:p w:rsidR="006E1624" w:rsidRPr="00CD148E" w:rsidRDefault="006E1624" w:rsidP="00CD148E">
      <w:pPr>
        <w:ind w:firstLine="709"/>
        <w:rPr>
          <w:szCs w:val="28"/>
        </w:rPr>
      </w:pPr>
      <w:r w:rsidRPr="00CD148E">
        <w:rPr>
          <w:szCs w:val="28"/>
        </w:rPr>
        <w:t>5)</w:t>
      </w:r>
      <w:r w:rsidRPr="00CD148E">
        <w:rPr>
          <w:szCs w:val="28"/>
        </w:rPr>
        <w:tab/>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rsidR="006E1624" w:rsidRPr="00CD148E" w:rsidRDefault="006E1624" w:rsidP="00CD148E">
      <w:pPr>
        <w:ind w:firstLine="709"/>
        <w:rPr>
          <w:szCs w:val="28"/>
          <w:lang w:eastAsia="ru-RU"/>
        </w:rPr>
      </w:pPr>
      <w:r w:rsidRPr="00CD148E">
        <w:rPr>
          <w:szCs w:val="28"/>
        </w:rPr>
        <w:t>2.</w:t>
      </w:r>
      <w:r w:rsidRPr="00CD148E">
        <w:rPr>
          <w:szCs w:val="28"/>
        </w:rPr>
        <w:tab/>
        <w:t>Порядок использования земельных участков и объектов капитального строительства, не соответствующих градостроительному регламенту, определяется статьей 9 Правил.</w:t>
      </w:r>
    </w:p>
    <w:p w:rsidR="006E1624" w:rsidRPr="00CD148E" w:rsidRDefault="006E1624" w:rsidP="00CD148E">
      <w:pPr>
        <w:pStyle w:val="3"/>
        <w:tabs>
          <w:tab w:val="left" w:pos="0"/>
        </w:tabs>
        <w:spacing w:before="0" w:after="0"/>
        <w:rPr>
          <w:lang w:val="ru-RU" w:eastAsia="ru-RU"/>
        </w:rPr>
      </w:pPr>
      <w:bookmarkStart w:id="229" w:name="_Toc258228326"/>
      <w:bookmarkStart w:id="230" w:name="_Toc281221539"/>
      <w:bookmarkStart w:id="231" w:name="_Toc395282233"/>
      <w:bookmarkStart w:id="232" w:name="_Toc415145642"/>
      <w:bookmarkStart w:id="233" w:name="_Toc419817015"/>
      <w:bookmarkStart w:id="234" w:name="_Toc421022268"/>
      <w:bookmarkStart w:id="235" w:name="_Toc437520196"/>
    </w:p>
    <w:p w:rsidR="006E1624" w:rsidRPr="00CD148E" w:rsidRDefault="006E1624" w:rsidP="00CD148E">
      <w:pPr>
        <w:pStyle w:val="3"/>
        <w:tabs>
          <w:tab w:val="left" w:pos="0"/>
        </w:tabs>
        <w:spacing w:before="0" w:after="0"/>
        <w:ind w:firstLine="709"/>
        <w:rPr>
          <w:lang w:val="ru-RU" w:eastAsia="ru-RU"/>
        </w:rPr>
      </w:pPr>
      <w:bookmarkStart w:id="236" w:name="_Toc28349722"/>
      <w:r w:rsidRPr="00CD148E">
        <w:rPr>
          <w:color w:val="auto"/>
          <w:lang w:val="ru-RU"/>
        </w:rPr>
        <w:t xml:space="preserve">Статья 13. Земельные участки, на которые действие градостроительных регламентов не распространяется или для которых градостроительные регламенты не </w:t>
      </w:r>
      <w:bookmarkEnd w:id="229"/>
      <w:bookmarkEnd w:id="230"/>
      <w:bookmarkEnd w:id="231"/>
      <w:bookmarkEnd w:id="232"/>
      <w:bookmarkEnd w:id="233"/>
      <w:bookmarkEnd w:id="234"/>
      <w:bookmarkEnd w:id="235"/>
      <w:r w:rsidRPr="00CD148E">
        <w:rPr>
          <w:color w:val="auto"/>
          <w:lang w:val="ru-RU"/>
        </w:rPr>
        <w:t>устанавливаются</w:t>
      </w:r>
      <w:bookmarkEnd w:id="236"/>
    </w:p>
    <w:p w:rsidR="006E1624" w:rsidRPr="00CD148E" w:rsidRDefault="006E1624" w:rsidP="00CD148E">
      <w:pPr>
        <w:suppressAutoHyphens w:val="0"/>
        <w:autoSpaceDE w:val="0"/>
        <w:autoSpaceDN w:val="0"/>
        <w:adjustRightInd w:val="0"/>
        <w:snapToGrid/>
        <w:ind w:firstLine="540"/>
        <w:rPr>
          <w:b/>
          <w:bCs/>
          <w:szCs w:val="28"/>
          <w:lang w:eastAsia="ru-RU"/>
        </w:rPr>
      </w:pPr>
      <w:bookmarkStart w:id="237" w:name="_Toc419817016"/>
      <w:bookmarkStart w:id="238" w:name="_Toc421022269"/>
      <w:bookmarkStart w:id="239" w:name="_Toc437520197"/>
      <w:bookmarkStart w:id="240" w:name="_Toc269076887"/>
      <w:bookmarkStart w:id="241" w:name="_Toc269148983"/>
      <w:bookmarkStart w:id="242" w:name="_Toc281221520"/>
      <w:bookmarkStart w:id="243" w:name="_Toc395282215"/>
      <w:bookmarkStart w:id="244" w:name="_Toc415145643"/>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1.</w:t>
      </w:r>
      <w:r w:rsidRPr="00CD148E">
        <w:rPr>
          <w:bCs/>
          <w:szCs w:val="28"/>
          <w:lang w:eastAsia="ru-RU"/>
        </w:rPr>
        <w:tab/>
        <w:t xml:space="preserve">Действие градостроительного регламента не распространяется </w:t>
      </w:r>
      <w:r w:rsidR="00A9618C" w:rsidRPr="00CD148E">
        <w:rPr>
          <w:bCs/>
          <w:szCs w:val="28"/>
          <w:lang w:eastAsia="ru-RU"/>
        </w:rPr>
        <w:br/>
      </w:r>
      <w:r w:rsidRPr="00CD148E">
        <w:rPr>
          <w:bCs/>
          <w:szCs w:val="28"/>
          <w:lang w:eastAsia="ru-RU"/>
        </w:rPr>
        <w:t>на земельные участки:</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1)</w:t>
      </w:r>
      <w:r w:rsidRPr="00CD148E">
        <w:rPr>
          <w:bCs/>
          <w:szCs w:val="28"/>
          <w:lang w:eastAsia="ru-RU"/>
        </w:rPr>
        <w:tab/>
        <w:t xml:space="preserve">в границах территорий памятников и ансамблей, включенных </w:t>
      </w:r>
      <w:r w:rsidR="00C20A6A" w:rsidRPr="00CD148E">
        <w:rPr>
          <w:bCs/>
          <w:szCs w:val="28"/>
          <w:lang w:eastAsia="ru-RU"/>
        </w:rPr>
        <w:br/>
      </w:r>
      <w:r w:rsidRPr="00CD148E">
        <w:rPr>
          <w:bCs/>
          <w:szCs w:val="28"/>
          <w:lang w:eastAsia="ru-RU"/>
        </w:rPr>
        <w:t xml:space="preserve">в единый государственный реестр объектов культурного наследия (памятников истории и культуры) народов Российской Федерации, а также </w:t>
      </w:r>
      <w:r w:rsidR="00A9618C" w:rsidRPr="00CD148E">
        <w:rPr>
          <w:bCs/>
          <w:szCs w:val="28"/>
          <w:lang w:eastAsia="ru-RU"/>
        </w:rPr>
        <w:br/>
      </w:r>
      <w:r w:rsidRPr="00CD148E">
        <w:rPr>
          <w:bCs/>
          <w:szCs w:val="28"/>
          <w:lang w:eastAsia="ru-RU"/>
        </w:rPr>
        <w:t xml:space="preserve">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w:t>
      </w:r>
      <w:r w:rsidR="00A9618C" w:rsidRPr="00CD148E">
        <w:rPr>
          <w:bCs/>
          <w:szCs w:val="28"/>
          <w:lang w:eastAsia="ru-RU"/>
        </w:rPr>
        <w:br/>
      </w:r>
      <w:r w:rsidRPr="00CD148E">
        <w:rPr>
          <w:bCs/>
          <w:szCs w:val="28"/>
          <w:lang w:eastAsia="ru-RU"/>
        </w:rPr>
        <w:t>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2)</w:t>
      </w:r>
      <w:r w:rsidRPr="00CD148E">
        <w:rPr>
          <w:bCs/>
          <w:szCs w:val="28"/>
          <w:lang w:eastAsia="ru-RU"/>
        </w:rPr>
        <w:tab/>
        <w:t>в границах территорий общего пользования (улицы, проезды, набережные, пляжи, скверы, парки, бульвары и другие подобные территории);</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3)</w:t>
      </w:r>
      <w:r w:rsidRPr="00CD148E">
        <w:rPr>
          <w:bCs/>
          <w:szCs w:val="28"/>
          <w:lang w:eastAsia="ru-RU"/>
        </w:rPr>
        <w:tab/>
        <w:t>предназначенные для размещения линейных объектов и (или) занятые линейными объектами;</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4)</w:t>
      </w:r>
      <w:r w:rsidRPr="00CD148E">
        <w:rPr>
          <w:bCs/>
          <w:szCs w:val="28"/>
          <w:lang w:eastAsia="ru-RU"/>
        </w:rPr>
        <w:tab/>
        <w:t>предоставленные для добычи полезных ископаемых.</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2.</w:t>
      </w:r>
      <w:r w:rsidRPr="00CD148E">
        <w:rPr>
          <w:bCs/>
          <w:szCs w:val="28"/>
          <w:lang w:eastAsia="ru-RU"/>
        </w:rPr>
        <w:tab/>
        <w:t xml:space="preserve">Градостроительные регламенты не устанавливаются, </w:t>
      </w:r>
      <w:r w:rsidR="00A9618C" w:rsidRPr="00CD148E">
        <w:rPr>
          <w:bCs/>
          <w:szCs w:val="28"/>
          <w:lang w:eastAsia="ru-RU"/>
        </w:rPr>
        <w:br/>
      </w:r>
      <w:r w:rsidRPr="00CD148E">
        <w:rPr>
          <w:bCs/>
          <w:szCs w:val="28"/>
          <w:lang w:eastAsia="ru-RU"/>
        </w:rPr>
        <w:t>в отношении:</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земель лесного фонда;</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земель, покрытых поверхностными водами;</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земель запаса;</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земель особо охраняемых природных территорий (за исключением земель лечебно-оздоровительных местностей и курортов);</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t>сельскохозяйственных угодий в составе земель сельскохозяйственного назначения;</w:t>
      </w:r>
    </w:p>
    <w:p w:rsidR="006E1624" w:rsidRPr="00CD148E" w:rsidRDefault="006E1624" w:rsidP="00CD148E">
      <w:pPr>
        <w:suppressAutoHyphens w:val="0"/>
        <w:autoSpaceDE w:val="0"/>
        <w:autoSpaceDN w:val="0"/>
        <w:adjustRightInd w:val="0"/>
        <w:snapToGrid/>
        <w:ind w:firstLine="709"/>
        <w:rPr>
          <w:bCs/>
          <w:szCs w:val="28"/>
          <w:lang w:eastAsia="ru-RU"/>
        </w:rPr>
      </w:pPr>
      <w:r w:rsidRPr="00CD148E">
        <w:rPr>
          <w:bCs/>
          <w:szCs w:val="28"/>
          <w:lang w:eastAsia="ru-RU"/>
        </w:rPr>
        <w:lastRenderedPageBreak/>
        <w:t>земельных участков, расположенных в границах особых экономических зон и территорий опережающего социально-экономического развития.</w:t>
      </w:r>
    </w:p>
    <w:p w:rsidR="006E1624" w:rsidRPr="00CD148E" w:rsidRDefault="006E1624" w:rsidP="00CD148E">
      <w:pPr>
        <w:suppressAutoHyphens w:val="0"/>
        <w:autoSpaceDE w:val="0"/>
        <w:autoSpaceDN w:val="0"/>
        <w:adjustRightInd w:val="0"/>
        <w:snapToGrid/>
        <w:ind w:firstLine="709"/>
        <w:rPr>
          <w:bCs/>
          <w:i/>
          <w:szCs w:val="28"/>
          <w:lang w:eastAsia="ru-RU"/>
        </w:rPr>
      </w:pPr>
      <w:r w:rsidRPr="00CD148E">
        <w:rPr>
          <w:bCs/>
          <w:szCs w:val="28"/>
          <w:lang w:eastAsia="ru-RU"/>
        </w:rPr>
        <w:t>3.</w:t>
      </w:r>
      <w:r w:rsidRPr="00CD148E">
        <w:rPr>
          <w:bCs/>
          <w:szCs w:val="28"/>
          <w:lang w:eastAsia="ru-RU"/>
        </w:rPr>
        <w:tab/>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w:t>
      </w:r>
      <w:r w:rsidR="00295A69" w:rsidRPr="00CD148E">
        <w:rPr>
          <w:bCs/>
          <w:szCs w:val="28"/>
          <w:lang w:eastAsia="ru-RU"/>
        </w:rPr>
        <w:br/>
      </w:r>
      <w:r w:rsidRPr="00CD148E">
        <w:rPr>
          <w:bCs/>
          <w:szCs w:val="28"/>
          <w:lang w:eastAsia="ru-RU"/>
        </w:rPr>
        <w:t>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8900BB" w:rsidRPr="00CD148E">
        <w:rPr>
          <w:bCs/>
          <w:szCs w:val="28"/>
          <w:lang w:eastAsia="ru-RU"/>
        </w:rPr>
        <w:t xml:space="preserve">.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w:t>
      </w:r>
      <w:r w:rsidR="00384A40" w:rsidRPr="00CD148E">
        <w:rPr>
          <w:bCs/>
          <w:szCs w:val="28"/>
          <w:lang w:eastAsia="ru-RU"/>
        </w:rPr>
        <w:br/>
      </w:r>
      <w:r w:rsidR="008900BB" w:rsidRPr="00CD148E">
        <w:rPr>
          <w:bCs/>
          <w:szCs w:val="28"/>
          <w:lang w:eastAsia="ru-RU"/>
        </w:rPr>
        <w:t>с лесным</w:t>
      </w:r>
      <w:r w:rsidR="00384A40" w:rsidRPr="00CD148E">
        <w:rPr>
          <w:bCs/>
          <w:szCs w:val="28"/>
          <w:lang w:eastAsia="ru-RU"/>
        </w:rPr>
        <w:t xml:space="preserve"> </w:t>
      </w:r>
      <w:r w:rsidR="008900BB" w:rsidRPr="00CD148E">
        <w:rPr>
          <w:bCs/>
          <w:szCs w:val="28"/>
          <w:lang w:eastAsia="ru-RU"/>
        </w:rPr>
        <w:t>законодательством,</w:t>
      </w:r>
      <w:r w:rsidR="00384A40" w:rsidRPr="00CD148E">
        <w:rPr>
          <w:bCs/>
          <w:szCs w:val="28"/>
          <w:lang w:eastAsia="ru-RU"/>
        </w:rPr>
        <w:t xml:space="preserve"> з</w:t>
      </w:r>
      <w:r w:rsidR="008900BB" w:rsidRPr="00CD148E">
        <w:rPr>
          <w:bCs/>
          <w:szCs w:val="28"/>
          <w:lang w:eastAsia="ru-RU"/>
        </w:rPr>
        <w:t>аконодательством</w:t>
      </w:r>
      <w:r w:rsidR="00384A40" w:rsidRPr="00CD148E">
        <w:rPr>
          <w:bCs/>
          <w:szCs w:val="28"/>
          <w:lang w:eastAsia="ru-RU"/>
        </w:rPr>
        <w:t xml:space="preserve"> </w:t>
      </w:r>
      <w:r w:rsidR="008900BB" w:rsidRPr="00CD148E">
        <w:rPr>
          <w:bCs/>
          <w:szCs w:val="28"/>
          <w:lang w:eastAsia="ru-RU"/>
        </w:rPr>
        <w:t>об особо охраняемых природных территориях</w:t>
      </w:r>
      <w:r w:rsidR="00F41F8A" w:rsidRPr="00CD148E">
        <w:rPr>
          <w:bCs/>
          <w:szCs w:val="28"/>
          <w:lang w:eastAsia="ru-RU"/>
        </w:rPr>
        <w:t>.</w:t>
      </w:r>
      <w:r w:rsidR="008E32FA" w:rsidRPr="00CD148E">
        <w:rPr>
          <w:bCs/>
          <w:szCs w:val="28"/>
          <w:lang w:eastAsia="ru-RU"/>
        </w:rPr>
        <w:t xml:space="preserve"> </w:t>
      </w:r>
    </w:p>
    <w:p w:rsidR="006E1624" w:rsidRPr="00CD148E" w:rsidRDefault="006E1624" w:rsidP="00CD148E">
      <w:pPr>
        <w:suppressAutoHyphens w:val="0"/>
        <w:autoSpaceDE w:val="0"/>
        <w:autoSpaceDN w:val="0"/>
        <w:adjustRightInd w:val="0"/>
        <w:snapToGrid/>
        <w:ind w:firstLine="709"/>
        <w:rPr>
          <w:bCs/>
          <w:szCs w:val="28"/>
          <w:lang w:eastAsia="ru-RU"/>
        </w:rPr>
      </w:pPr>
    </w:p>
    <w:p w:rsidR="006E1624" w:rsidRPr="00CD148E" w:rsidRDefault="006E1624" w:rsidP="00CD148E">
      <w:pPr>
        <w:pStyle w:val="2"/>
        <w:tabs>
          <w:tab w:val="left" w:pos="0"/>
        </w:tabs>
        <w:spacing w:before="0" w:after="0"/>
        <w:rPr>
          <w:color w:val="auto"/>
          <w:kern w:val="1"/>
          <w:lang w:val="ru-RU"/>
        </w:rPr>
      </w:pPr>
      <w:bookmarkStart w:id="245" w:name="_Toc28349723"/>
      <w:r w:rsidRPr="00CD148E">
        <w:rPr>
          <w:color w:val="auto"/>
          <w:kern w:val="1"/>
          <w:lang w:val="ru-RU"/>
        </w:rPr>
        <w:t>ГЛАВА 3. ПОДГОТОВКА ДОКУМЕНТАЦИИ ПО ПЛАНИРОВКЕ ТЕРРИТОРИИ</w:t>
      </w:r>
      <w:bookmarkEnd w:id="237"/>
      <w:bookmarkEnd w:id="238"/>
      <w:bookmarkEnd w:id="239"/>
      <w:r w:rsidRPr="00CD148E">
        <w:rPr>
          <w:color w:val="auto"/>
          <w:kern w:val="1"/>
          <w:lang w:val="ru-RU"/>
        </w:rPr>
        <w:t xml:space="preserve"> ОРГАНАМИ МЕСТНОГО САМОУПРАВЛЕНИЯ</w:t>
      </w:r>
      <w:bookmarkEnd w:id="245"/>
      <w:r w:rsidRPr="00CD148E">
        <w:rPr>
          <w:color w:val="auto"/>
          <w:kern w:val="1"/>
          <w:lang w:val="ru-RU"/>
        </w:rPr>
        <w:t xml:space="preserve"> </w:t>
      </w:r>
      <w:bookmarkEnd w:id="240"/>
      <w:bookmarkEnd w:id="241"/>
      <w:bookmarkEnd w:id="242"/>
      <w:bookmarkEnd w:id="243"/>
      <w:bookmarkEnd w:id="244"/>
    </w:p>
    <w:p w:rsidR="006E1624" w:rsidRPr="00CD148E" w:rsidRDefault="006E1624" w:rsidP="00CD148E">
      <w:pPr>
        <w:rPr>
          <w:lang w:eastAsia="en-US"/>
        </w:rPr>
      </w:pPr>
    </w:p>
    <w:p w:rsidR="006E1624" w:rsidRPr="00CD148E" w:rsidRDefault="006E1624" w:rsidP="00CD148E">
      <w:pPr>
        <w:pStyle w:val="3"/>
        <w:spacing w:before="0" w:after="0"/>
        <w:ind w:firstLine="709"/>
      </w:pPr>
      <w:bookmarkStart w:id="246" w:name="_Toc28349724"/>
      <w:r w:rsidRPr="00CD148E">
        <w:t>Статья 1</w:t>
      </w:r>
      <w:r w:rsidRPr="00CD148E">
        <w:rPr>
          <w:lang w:val="ru-RU"/>
        </w:rPr>
        <w:t>4</w:t>
      </w:r>
      <w:r w:rsidRPr="00CD148E">
        <w:t>. Общие положения</w:t>
      </w:r>
      <w:bookmarkEnd w:id="246"/>
    </w:p>
    <w:p w:rsidR="006E1624" w:rsidRPr="00CD148E" w:rsidRDefault="006E1624" w:rsidP="00CD148E">
      <w:pPr>
        <w:autoSpaceDE w:val="0"/>
        <w:autoSpaceDN w:val="0"/>
        <w:adjustRightInd w:val="0"/>
        <w:ind w:firstLine="540"/>
        <w:rPr>
          <w:bCs/>
          <w:szCs w:val="28"/>
        </w:rPr>
      </w:pPr>
    </w:p>
    <w:p w:rsidR="00295A69" w:rsidRPr="00CD148E" w:rsidRDefault="00295A69" w:rsidP="00CD148E">
      <w:pPr>
        <w:autoSpaceDE w:val="0"/>
        <w:autoSpaceDN w:val="0"/>
        <w:adjustRightInd w:val="0"/>
        <w:ind w:firstLine="709"/>
        <w:rPr>
          <w:bCs/>
          <w:szCs w:val="28"/>
        </w:rPr>
      </w:pPr>
      <w:r w:rsidRPr="00CD148E">
        <w:rPr>
          <w:bCs/>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95A69" w:rsidRPr="00CD148E" w:rsidRDefault="00295A69" w:rsidP="00CD148E">
      <w:pPr>
        <w:autoSpaceDE w:val="0"/>
        <w:autoSpaceDN w:val="0"/>
        <w:adjustRightInd w:val="0"/>
        <w:ind w:firstLine="709"/>
        <w:rPr>
          <w:bCs/>
          <w:szCs w:val="28"/>
        </w:rPr>
      </w:pPr>
      <w:r w:rsidRPr="00CD148E">
        <w:rPr>
          <w:bCs/>
          <w:szCs w:val="28"/>
        </w:rPr>
        <w:t xml:space="preserve">2. Подготовка документации по планировке территории в целях размещения объекта капитального строительства является обязательной </w:t>
      </w:r>
      <w:r w:rsidRPr="00CD148E">
        <w:rPr>
          <w:bCs/>
          <w:szCs w:val="28"/>
        </w:rPr>
        <w:br/>
        <w:t>в следующих случаях:</w:t>
      </w:r>
    </w:p>
    <w:p w:rsidR="00295A69" w:rsidRPr="00CD148E" w:rsidRDefault="00295A69" w:rsidP="00CD148E">
      <w:pPr>
        <w:autoSpaceDE w:val="0"/>
        <w:autoSpaceDN w:val="0"/>
        <w:adjustRightInd w:val="0"/>
        <w:ind w:firstLine="709"/>
        <w:rPr>
          <w:bCs/>
          <w:szCs w:val="28"/>
        </w:rPr>
      </w:pPr>
      <w:r w:rsidRPr="00CD148E">
        <w:rPr>
          <w:bCs/>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95A69" w:rsidRPr="00CD148E" w:rsidRDefault="00295A69" w:rsidP="00CD148E">
      <w:pPr>
        <w:autoSpaceDE w:val="0"/>
        <w:autoSpaceDN w:val="0"/>
        <w:adjustRightInd w:val="0"/>
        <w:ind w:firstLine="709"/>
        <w:rPr>
          <w:bCs/>
          <w:szCs w:val="28"/>
        </w:rPr>
      </w:pPr>
      <w:r w:rsidRPr="00CD148E">
        <w:rPr>
          <w:bCs/>
          <w:szCs w:val="28"/>
        </w:rPr>
        <w:t>2) необходимы установление, изменение или отмена красных линий;</w:t>
      </w:r>
    </w:p>
    <w:p w:rsidR="00295A69" w:rsidRPr="00CD148E" w:rsidRDefault="00295A69" w:rsidP="00CD148E">
      <w:pPr>
        <w:autoSpaceDE w:val="0"/>
        <w:autoSpaceDN w:val="0"/>
        <w:adjustRightInd w:val="0"/>
        <w:ind w:firstLine="709"/>
        <w:rPr>
          <w:bCs/>
          <w:szCs w:val="28"/>
        </w:rPr>
      </w:pPr>
      <w:r w:rsidRPr="00CD148E">
        <w:rPr>
          <w:bCs/>
          <w:szCs w:val="28"/>
        </w:rPr>
        <w:t xml:space="preserve">3) необходимо образование земельных участков в случае, если </w:t>
      </w:r>
      <w:r w:rsidR="00B72328" w:rsidRPr="00CD148E">
        <w:rPr>
          <w:bCs/>
          <w:szCs w:val="28"/>
        </w:rPr>
        <w:br/>
      </w:r>
      <w:r w:rsidRPr="00CD148E">
        <w:rPr>
          <w:bCs/>
          <w:szCs w:val="28"/>
        </w:rPr>
        <w:t>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95A69" w:rsidRPr="00CD148E" w:rsidRDefault="00295A69" w:rsidP="00CD148E">
      <w:pPr>
        <w:autoSpaceDE w:val="0"/>
        <w:autoSpaceDN w:val="0"/>
        <w:adjustRightInd w:val="0"/>
        <w:ind w:firstLine="709"/>
        <w:rPr>
          <w:bCs/>
          <w:szCs w:val="28"/>
        </w:rPr>
      </w:pPr>
      <w:r w:rsidRPr="00CD148E">
        <w:rPr>
          <w:bCs/>
          <w:szCs w:val="28"/>
        </w:rPr>
        <w:t xml:space="preserve">4) размещение объекта капитального строительства планируется </w:t>
      </w:r>
      <w:r w:rsidR="00A9618C" w:rsidRPr="00CD148E">
        <w:rPr>
          <w:bCs/>
          <w:szCs w:val="28"/>
        </w:rPr>
        <w:br/>
      </w:r>
      <w:r w:rsidRPr="00CD148E">
        <w:rPr>
          <w:bCs/>
          <w:szCs w:val="28"/>
        </w:rPr>
        <w:t xml:space="preserve">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w:t>
      </w:r>
      <w:r w:rsidRPr="00CD148E">
        <w:rPr>
          <w:bCs/>
          <w:szCs w:val="28"/>
        </w:rPr>
        <w:lastRenderedPageBreak/>
        <w:t xml:space="preserve">не требуются предоставление земельных участков, находящихся </w:t>
      </w:r>
      <w:r w:rsidR="00A9618C" w:rsidRPr="00CD148E">
        <w:rPr>
          <w:bCs/>
          <w:szCs w:val="28"/>
        </w:rPr>
        <w:br/>
      </w:r>
      <w:r w:rsidRPr="00CD148E">
        <w:rPr>
          <w:bCs/>
          <w:szCs w:val="28"/>
        </w:rPr>
        <w:t>в государственной или муниципальной собственности, и установление сервитутов);</w:t>
      </w:r>
    </w:p>
    <w:p w:rsidR="00295A69" w:rsidRPr="00CD148E" w:rsidRDefault="00295A69" w:rsidP="00CD148E">
      <w:pPr>
        <w:autoSpaceDE w:val="0"/>
        <w:autoSpaceDN w:val="0"/>
        <w:adjustRightInd w:val="0"/>
        <w:ind w:firstLine="709"/>
        <w:rPr>
          <w:bCs/>
          <w:szCs w:val="28"/>
        </w:rPr>
      </w:pPr>
      <w:r w:rsidRPr="00CD148E">
        <w:rPr>
          <w:bCs/>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w:t>
      </w:r>
      <w:r w:rsidR="00A9618C" w:rsidRPr="00CD148E">
        <w:rPr>
          <w:bCs/>
          <w:szCs w:val="28"/>
        </w:rPr>
        <w:br/>
      </w:r>
      <w:r w:rsidRPr="00CD148E">
        <w:rPr>
          <w:bCs/>
          <w:szCs w:val="28"/>
        </w:rPr>
        <w:t>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95A69" w:rsidRPr="00CD148E" w:rsidRDefault="00295A69" w:rsidP="00CD148E">
      <w:pPr>
        <w:autoSpaceDE w:val="0"/>
        <w:autoSpaceDN w:val="0"/>
        <w:adjustRightInd w:val="0"/>
        <w:ind w:firstLine="709"/>
        <w:rPr>
          <w:bCs/>
          <w:szCs w:val="28"/>
        </w:rPr>
      </w:pPr>
      <w:r w:rsidRPr="00CD148E">
        <w:rPr>
          <w:bCs/>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95A69" w:rsidRPr="00CD148E" w:rsidRDefault="00295A69" w:rsidP="00CD148E">
      <w:pPr>
        <w:autoSpaceDE w:val="0"/>
        <w:autoSpaceDN w:val="0"/>
        <w:adjustRightInd w:val="0"/>
        <w:ind w:firstLine="709"/>
        <w:rPr>
          <w:bCs/>
          <w:i/>
          <w:sz w:val="24"/>
          <w:szCs w:val="24"/>
        </w:rPr>
      </w:pPr>
      <w:r w:rsidRPr="00CD148E">
        <w:rPr>
          <w:szCs w:val="28"/>
        </w:rPr>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w:t>
      </w:r>
      <w:r w:rsidR="00A9618C" w:rsidRPr="00CD148E">
        <w:rPr>
          <w:szCs w:val="28"/>
        </w:rPr>
        <w:br/>
      </w:r>
      <w:r w:rsidRPr="00CD148E">
        <w:rPr>
          <w:szCs w:val="28"/>
        </w:rPr>
        <w:t>и устойчивому развитию.</w:t>
      </w:r>
    </w:p>
    <w:p w:rsidR="00295A69" w:rsidRPr="00CD148E" w:rsidRDefault="00295A69" w:rsidP="00CD148E">
      <w:pPr>
        <w:autoSpaceDE w:val="0"/>
        <w:autoSpaceDN w:val="0"/>
        <w:adjustRightInd w:val="0"/>
        <w:ind w:firstLine="709"/>
        <w:rPr>
          <w:szCs w:val="28"/>
        </w:rPr>
      </w:pPr>
      <w:r w:rsidRPr="00CD148E">
        <w:rPr>
          <w:szCs w:val="28"/>
        </w:rPr>
        <w:t xml:space="preserve">4.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w:t>
      </w:r>
      <w:r w:rsidRPr="00CD148E">
        <w:rPr>
          <w:szCs w:val="28"/>
        </w:rPr>
        <w:br/>
        <w:t>с законодательством Российской Федерации.</w:t>
      </w:r>
    </w:p>
    <w:p w:rsidR="00295A69" w:rsidRPr="00CD148E" w:rsidRDefault="00295A69" w:rsidP="00CD148E">
      <w:pPr>
        <w:autoSpaceDE w:val="0"/>
        <w:autoSpaceDN w:val="0"/>
        <w:adjustRightInd w:val="0"/>
        <w:ind w:firstLine="709"/>
        <w:rPr>
          <w:szCs w:val="28"/>
        </w:rPr>
      </w:pPr>
      <w:r w:rsidRPr="00CD148E">
        <w:rPr>
          <w:szCs w:val="28"/>
        </w:rPr>
        <w:t>5. Подготовка графической части документации по планировке территории осуществляется:</w:t>
      </w:r>
    </w:p>
    <w:p w:rsidR="00295A69" w:rsidRPr="00CD148E" w:rsidRDefault="00295A69" w:rsidP="00CD148E">
      <w:pPr>
        <w:autoSpaceDE w:val="0"/>
        <w:autoSpaceDN w:val="0"/>
        <w:adjustRightInd w:val="0"/>
        <w:ind w:firstLine="709"/>
        <w:rPr>
          <w:szCs w:val="28"/>
        </w:rPr>
      </w:pPr>
      <w:r w:rsidRPr="00CD148E">
        <w:rPr>
          <w:szCs w:val="28"/>
        </w:rPr>
        <w:t>1) в соответствии с системой координат, используемой для ведения Единого государственного реестра недвижимости;</w:t>
      </w:r>
    </w:p>
    <w:p w:rsidR="00295A69" w:rsidRPr="00CD148E" w:rsidRDefault="00295A69" w:rsidP="00CD148E">
      <w:pPr>
        <w:autoSpaceDE w:val="0"/>
        <w:autoSpaceDN w:val="0"/>
        <w:adjustRightInd w:val="0"/>
        <w:ind w:firstLine="709"/>
        <w:rPr>
          <w:szCs w:val="28"/>
        </w:rPr>
      </w:pPr>
      <w:r w:rsidRPr="00CD148E">
        <w:rPr>
          <w:szCs w:val="28"/>
        </w:rPr>
        <w:t xml:space="preserve">2) с использованием цифровых топографических карт, цифровых топографических планов, </w:t>
      </w:r>
      <w:hyperlink r:id="rId9" w:history="1">
        <w:r w:rsidRPr="00CD148E">
          <w:rPr>
            <w:szCs w:val="28"/>
          </w:rPr>
          <w:t>требования</w:t>
        </w:r>
      </w:hyperlink>
      <w:r w:rsidRPr="00CD148E">
        <w:rPr>
          <w:szCs w:val="28"/>
        </w:rPr>
        <w:t xml:space="preserve"> к которым устанавливаются уполномоченным федеральным органом исполнительной власти.</w:t>
      </w:r>
    </w:p>
    <w:p w:rsidR="00295A69" w:rsidRPr="00CD148E" w:rsidRDefault="00295A69" w:rsidP="00CD148E">
      <w:pPr>
        <w:autoSpaceDE w:val="0"/>
        <w:autoSpaceDN w:val="0"/>
        <w:adjustRightInd w:val="0"/>
        <w:ind w:firstLine="709"/>
        <w:rPr>
          <w:szCs w:val="28"/>
        </w:rPr>
      </w:pPr>
    </w:p>
    <w:p w:rsidR="006E1624" w:rsidRPr="00CD148E" w:rsidRDefault="006E1624" w:rsidP="00CD148E">
      <w:pPr>
        <w:pStyle w:val="3"/>
        <w:spacing w:before="0" w:after="0"/>
        <w:ind w:firstLine="709"/>
        <w:rPr>
          <w:lang w:val="ru-RU"/>
        </w:rPr>
      </w:pPr>
      <w:bookmarkStart w:id="247" w:name="_Toc28349725"/>
      <w:r w:rsidRPr="00CD148E">
        <w:rPr>
          <w:lang w:val="ru-RU"/>
        </w:rPr>
        <w:t>Статья 15. Виды документации по планировке территории</w:t>
      </w:r>
      <w:bookmarkEnd w:id="247"/>
    </w:p>
    <w:p w:rsidR="006E1624" w:rsidRPr="00CD148E" w:rsidRDefault="006E1624" w:rsidP="00CD148E">
      <w:pPr>
        <w:autoSpaceDE w:val="0"/>
        <w:autoSpaceDN w:val="0"/>
        <w:adjustRightInd w:val="0"/>
        <w:ind w:firstLine="540"/>
        <w:rPr>
          <w:b/>
          <w:bCs/>
          <w:szCs w:val="28"/>
        </w:rPr>
      </w:pPr>
    </w:p>
    <w:p w:rsidR="006E1624" w:rsidRPr="00CD148E" w:rsidRDefault="006E1624" w:rsidP="00CD148E">
      <w:pPr>
        <w:autoSpaceDE w:val="0"/>
        <w:autoSpaceDN w:val="0"/>
        <w:adjustRightInd w:val="0"/>
        <w:ind w:firstLine="709"/>
        <w:rPr>
          <w:bCs/>
          <w:szCs w:val="28"/>
        </w:rPr>
      </w:pPr>
      <w:r w:rsidRPr="00CD148E">
        <w:rPr>
          <w:bCs/>
          <w:szCs w:val="28"/>
        </w:rPr>
        <w:t>1.</w:t>
      </w:r>
      <w:r w:rsidRPr="00CD148E">
        <w:rPr>
          <w:bCs/>
          <w:szCs w:val="28"/>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6E1624" w:rsidRPr="00CD148E" w:rsidRDefault="006E1624" w:rsidP="00CD148E">
      <w:pPr>
        <w:autoSpaceDE w:val="0"/>
        <w:autoSpaceDN w:val="0"/>
        <w:adjustRightInd w:val="0"/>
        <w:ind w:firstLine="709"/>
        <w:rPr>
          <w:bCs/>
          <w:szCs w:val="28"/>
        </w:rPr>
      </w:pPr>
      <w:r w:rsidRPr="00CD148E">
        <w:rPr>
          <w:bCs/>
          <w:szCs w:val="28"/>
        </w:rPr>
        <w:lastRenderedPageBreak/>
        <w:t>2.</w:t>
      </w:r>
      <w:r w:rsidRPr="00CD148E">
        <w:rPr>
          <w:bCs/>
          <w:szCs w:val="28"/>
        </w:rPr>
        <w:tab/>
        <w:t xml:space="preserve">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w:t>
      </w:r>
      <w:r w:rsidR="00B72328" w:rsidRPr="00CD148E">
        <w:rPr>
          <w:bCs/>
          <w:szCs w:val="28"/>
        </w:rPr>
        <w:br/>
      </w:r>
      <w:r w:rsidRPr="00CD148E">
        <w:rPr>
          <w:bCs/>
          <w:szCs w:val="28"/>
        </w:rPr>
        <w:t xml:space="preserve">и очередности планируемого развития территории. </w:t>
      </w:r>
    </w:p>
    <w:p w:rsidR="006E1624" w:rsidRPr="00CD148E" w:rsidRDefault="006E1624" w:rsidP="00CD148E">
      <w:pPr>
        <w:autoSpaceDE w:val="0"/>
        <w:autoSpaceDN w:val="0"/>
        <w:adjustRightInd w:val="0"/>
        <w:ind w:firstLine="709"/>
        <w:rPr>
          <w:bCs/>
          <w:szCs w:val="28"/>
        </w:rPr>
      </w:pPr>
      <w:r w:rsidRPr="00CD148E">
        <w:rPr>
          <w:bCs/>
          <w:szCs w:val="28"/>
        </w:rPr>
        <w:t>Требования к составу и содержанию проекта планировки территории установлены статьей 42 Градостроительного кодекса Российской Федерации.</w:t>
      </w:r>
    </w:p>
    <w:p w:rsidR="00295A69" w:rsidRPr="00CD148E" w:rsidRDefault="006E1624" w:rsidP="00CD148E">
      <w:pPr>
        <w:autoSpaceDE w:val="0"/>
        <w:autoSpaceDN w:val="0"/>
        <w:adjustRightInd w:val="0"/>
        <w:ind w:firstLine="709"/>
        <w:rPr>
          <w:bCs/>
          <w:i/>
          <w:sz w:val="24"/>
          <w:szCs w:val="24"/>
        </w:rPr>
      </w:pPr>
      <w:r w:rsidRPr="00CD148E">
        <w:rPr>
          <w:bCs/>
          <w:szCs w:val="28"/>
        </w:rPr>
        <w:t>3.</w:t>
      </w:r>
      <w:r w:rsidRPr="00CD148E">
        <w:rPr>
          <w:bCs/>
          <w:szCs w:val="28"/>
        </w:rPr>
        <w:tab/>
      </w:r>
      <w:r w:rsidR="00295A69" w:rsidRPr="00CD148E">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деятельности по ее комплексному </w:t>
      </w:r>
      <w:r w:rsidR="00B72328" w:rsidRPr="00CD148E">
        <w:br/>
      </w:r>
      <w:r w:rsidR="00295A69" w:rsidRPr="00CD148E">
        <w:t>и устойчивому развитию.</w:t>
      </w:r>
    </w:p>
    <w:p w:rsidR="00295A69" w:rsidRPr="00CD148E" w:rsidRDefault="00295A69" w:rsidP="00CD148E">
      <w:pPr>
        <w:autoSpaceDE w:val="0"/>
        <w:autoSpaceDN w:val="0"/>
        <w:adjustRightInd w:val="0"/>
        <w:ind w:firstLine="709"/>
        <w:rPr>
          <w:szCs w:val="28"/>
        </w:rPr>
      </w:pPr>
      <w:r w:rsidRPr="00CD148E">
        <w:rPr>
          <w:szCs w:val="28"/>
        </w:rPr>
        <w:t>Подготовка проекта межевания территории осуществляется, для:</w:t>
      </w:r>
    </w:p>
    <w:p w:rsidR="00295A69" w:rsidRPr="00CD148E" w:rsidRDefault="00295A69" w:rsidP="00CD148E">
      <w:pPr>
        <w:autoSpaceDE w:val="0"/>
        <w:autoSpaceDN w:val="0"/>
        <w:adjustRightInd w:val="0"/>
        <w:ind w:firstLine="709"/>
        <w:rPr>
          <w:szCs w:val="28"/>
        </w:rPr>
      </w:pPr>
      <w:r w:rsidRPr="00CD148E">
        <w:rPr>
          <w:szCs w:val="28"/>
        </w:rPr>
        <w:t>1) определения местоположения границ, образуемых и изменяемых земельных участков;</w:t>
      </w:r>
    </w:p>
    <w:p w:rsidR="00295A69" w:rsidRPr="00CD148E" w:rsidRDefault="00295A69" w:rsidP="00CD148E">
      <w:pPr>
        <w:autoSpaceDE w:val="0"/>
        <w:autoSpaceDN w:val="0"/>
        <w:adjustRightInd w:val="0"/>
        <w:ind w:firstLine="709"/>
        <w:rPr>
          <w:szCs w:val="28"/>
        </w:rPr>
      </w:pPr>
      <w:r w:rsidRPr="00CD148E">
        <w:rPr>
          <w:szCs w:val="28"/>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w:t>
      </w:r>
      <w:r w:rsidRPr="00CD148E">
        <w:rPr>
          <w:szCs w:val="28"/>
        </w:rPr>
        <w:br/>
        <w:t>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295A69" w:rsidRPr="00CD148E" w:rsidRDefault="00295A69" w:rsidP="00CD148E">
      <w:pPr>
        <w:autoSpaceDE w:val="0"/>
        <w:autoSpaceDN w:val="0"/>
        <w:adjustRightInd w:val="0"/>
        <w:ind w:firstLine="709"/>
        <w:rPr>
          <w:bCs/>
          <w:szCs w:val="28"/>
        </w:rPr>
      </w:pPr>
      <w:r w:rsidRPr="00CD148E">
        <w:rPr>
          <w:szCs w:val="28"/>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r w:rsidRPr="00CD148E">
        <w:rPr>
          <w:bCs/>
          <w:szCs w:val="28"/>
        </w:rPr>
        <w:t xml:space="preserve"> </w:t>
      </w:r>
    </w:p>
    <w:p w:rsidR="00295A69" w:rsidRPr="00CD148E" w:rsidRDefault="00295A69" w:rsidP="00CD148E">
      <w:pPr>
        <w:autoSpaceDE w:val="0"/>
        <w:autoSpaceDN w:val="0"/>
        <w:adjustRightInd w:val="0"/>
        <w:ind w:firstLine="709"/>
        <w:rPr>
          <w:szCs w:val="28"/>
        </w:rPr>
      </w:pPr>
      <w:r w:rsidRPr="00CD148E">
        <w:rPr>
          <w:bCs/>
          <w:szCs w:val="28"/>
        </w:rPr>
        <w:t xml:space="preserve">4. </w:t>
      </w:r>
      <w:r w:rsidRPr="00CD148E">
        <w:rPr>
          <w:szCs w:val="28"/>
        </w:rPr>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единого государственного реестра недвижимости.</w:t>
      </w:r>
    </w:p>
    <w:p w:rsidR="00295A69" w:rsidRPr="00CD148E" w:rsidRDefault="00295A69" w:rsidP="00CD148E">
      <w:pPr>
        <w:autoSpaceDE w:val="0"/>
        <w:autoSpaceDN w:val="0"/>
        <w:adjustRightInd w:val="0"/>
        <w:ind w:firstLine="709"/>
        <w:rPr>
          <w:bCs/>
          <w:szCs w:val="28"/>
        </w:rPr>
      </w:pPr>
    </w:p>
    <w:p w:rsidR="006E1624" w:rsidRPr="00CD148E" w:rsidRDefault="006E1624" w:rsidP="00CD148E">
      <w:pPr>
        <w:pStyle w:val="3"/>
        <w:spacing w:before="0" w:after="0"/>
        <w:ind w:firstLine="709"/>
        <w:rPr>
          <w:lang w:val="ru-RU"/>
        </w:rPr>
      </w:pPr>
      <w:bookmarkStart w:id="248" w:name="_Toc28349726"/>
      <w:r w:rsidRPr="00CD148E">
        <w:rPr>
          <w:lang w:val="ru-RU"/>
        </w:rPr>
        <w:t xml:space="preserve">Статья 16. Подготовка и утверждение документации </w:t>
      </w:r>
      <w:r w:rsidR="00A9618C" w:rsidRPr="00CD148E">
        <w:rPr>
          <w:lang w:val="ru-RU"/>
        </w:rPr>
        <w:br/>
      </w:r>
      <w:r w:rsidRPr="00CD148E">
        <w:rPr>
          <w:lang w:val="ru-RU"/>
        </w:rPr>
        <w:t>по планировке территории поселения</w:t>
      </w:r>
      <w:bookmarkEnd w:id="248"/>
    </w:p>
    <w:p w:rsidR="006E1624" w:rsidRPr="00CD148E" w:rsidRDefault="006E1624" w:rsidP="00CD148E">
      <w:pPr>
        <w:autoSpaceDE w:val="0"/>
        <w:autoSpaceDN w:val="0"/>
        <w:adjustRightInd w:val="0"/>
        <w:jc w:val="center"/>
        <w:rPr>
          <w:b/>
          <w:bCs/>
          <w:szCs w:val="28"/>
        </w:rPr>
      </w:pPr>
    </w:p>
    <w:p w:rsidR="006E1624" w:rsidRPr="00CD148E" w:rsidRDefault="006E1624" w:rsidP="00CD148E">
      <w:pPr>
        <w:autoSpaceDE w:val="0"/>
        <w:autoSpaceDN w:val="0"/>
        <w:adjustRightInd w:val="0"/>
        <w:ind w:firstLine="709"/>
        <w:rPr>
          <w:bCs/>
        </w:rPr>
      </w:pPr>
      <w:r w:rsidRPr="00CD148E">
        <w:rPr>
          <w:bCs/>
        </w:rPr>
        <w:t>1.</w:t>
      </w:r>
      <w:r w:rsidRPr="00CD148E">
        <w:rPr>
          <w:bCs/>
        </w:rPr>
        <w:tab/>
        <w:t>Решение о подготовке документации по планировке территории принимается уполномоченным органом местного самоуправления Поселения по инициативе органов местного самоуправления Поселения либо на основании предложений физических или юридических лиц о подготовке документации по планировке территории.</w:t>
      </w:r>
    </w:p>
    <w:p w:rsidR="006E1624" w:rsidRPr="00CD148E" w:rsidRDefault="006E1624" w:rsidP="00CD148E">
      <w:pPr>
        <w:autoSpaceDE w:val="0"/>
        <w:autoSpaceDN w:val="0"/>
        <w:adjustRightInd w:val="0"/>
        <w:ind w:firstLine="709"/>
        <w:rPr>
          <w:bCs/>
        </w:rPr>
      </w:pPr>
      <w:r w:rsidRPr="00CD148E">
        <w:rPr>
          <w:bCs/>
        </w:rPr>
        <w:t>Решение о подготовке документации по планировке территории принимается:</w:t>
      </w:r>
    </w:p>
    <w:p w:rsidR="006E1624" w:rsidRPr="00CD148E" w:rsidRDefault="006E1624" w:rsidP="00CD148E">
      <w:pPr>
        <w:autoSpaceDE w:val="0"/>
        <w:autoSpaceDN w:val="0"/>
        <w:adjustRightInd w:val="0"/>
        <w:ind w:firstLine="709"/>
        <w:rPr>
          <w:bCs/>
        </w:rPr>
      </w:pPr>
      <w:r w:rsidRPr="00CD148E">
        <w:rPr>
          <w:bCs/>
        </w:rPr>
        <w:lastRenderedPageBreak/>
        <w:t>1)</w:t>
      </w:r>
      <w:r w:rsidRPr="00CD148E">
        <w:rPr>
          <w:bCs/>
        </w:rPr>
        <w:tab/>
        <w:t>при подготовке документации по планировке территории применительно к территории поселения;</w:t>
      </w:r>
    </w:p>
    <w:p w:rsidR="006E1624" w:rsidRPr="00CD148E" w:rsidRDefault="006E1624" w:rsidP="00CD148E">
      <w:pPr>
        <w:autoSpaceDE w:val="0"/>
        <w:autoSpaceDN w:val="0"/>
        <w:adjustRightInd w:val="0"/>
        <w:ind w:firstLine="709"/>
        <w:rPr>
          <w:bCs/>
        </w:rPr>
      </w:pPr>
      <w:r w:rsidRPr="00CD148E">
        <w:rPr>
          <w:bCs/>
        </w:rPr>
        <w:t>2)</w:t>
      </w:r>
      <w:r w:rsidRPr="00CD148E">
        <w:rPr>
          <w:bCs/>
        </w:rPr>
        <w:tab/>
        <w:t>при подготовке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w:t>
      </w:r>
    </w:p>
    <w:p w:rsidR="006E1624" w:rsidRPr="00CD148E" w:rsidRDefault="006E1624" w:rsidP="00CD148E">
      <w:pPr>
        <w:autoSpaceDE w:val="0"/>
        <w:autoSpaceDN w:val="0"/>
        <w:adjustRightInd w:val="0"/>
        <w:ind w:firstLine="709"/>
        <w:rPr>
          <w:bCs/>
        </w:rPr>
      </w:pPr>
      <w:r w:rsidRPr="00CD148E">
        <w:rPr>
          <w:bCs/>
        </w:rPr>
        <w:t>2.</w:t>
      </w:r>
      <w:r w:rsidRPr="00CD148E">
        <w:rPr>
          <w:bCs/>
        </w:rPr>
        <w:tab/>
        <w:t>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информационно-телекоммуникационной сети «Интернет».</w:t>
      </w:r>
    </w:p>
    <w:p w:rsidR="006E1624" w:rsidRPr="00CD148E" w:rsidRDefault="006E1624" w:rsidP="00CD148E">
      <w:pPr>
        <w:autoSpaceDE w:val="0"/>
        <w:autoSpaceDN w:val="0"/>
        <w:adjustRightInd w:val="0"/>
        <w:ind w:firstLine="709"/>
        <w:rPr>
          <w:bCs/>
        </w:rPr>
      </w:pPr>
      <w:r w:rsidRPr="00CD148E">
        <w:rPr>
          <w:bCs/>
        </w:rPr>
        <w:t>3.</w:t>
      </w:r>
      <w:r w:rsidRPr="00CD148E">
        <w:rPr>
          <w:bCs/>
        </w:rPr>
        <w:tab/>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rsidR="006E1624" w:rsidRPr="00CD148E" w:rsidRDefault="006E1624" w:rsidP="00CD148E">
      <w:pPr>
        <w:autoSpaceDE w:val="0"/>
        <w:autoSpaceDN w:val="0"/>
        <w:adjustRightInd w:val="0"/>
        <w:ind w:firstLine="709"/>
        <w:rPr>
          <w:bCs/>
        </w:rPr>
      </w:pPr>
      <w:r w:rsidRPr="00CD148E">
        <w:rPr>
          <w:bCs/>
        </w:rPr>
        <w:t>4.</w:t>
      </w:r>
      <w:r w:rsidRPr="00CD148E">
        <w:rPr>
          <w:bCs/>
        </w:rPr>
        <w:tab/>
        <w:t>Подготовка документации по планировке территории осуществляется уполномоченным органом местного самоуправления Поселения самостоятельно, подведомственными указанному органу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6E1624" w:rsidRPr="00CD148E" w:rsidRDefault="006E1624" w:rsidP="00CD148E">
      <w:pPr>
        <w:autoSpaceDE w:val="0"/>
        <w:autoSpaceDN w:val="0"/>
        <w:adjustRightInd w:val="0"/>
        <w:ind w:firstLine="709"/>
        <w:rPr>
          <w:bCs/>
        </w:rPr>
      </w:pPr>
      <w:r w:rsidRPr="00CD148E">
        <w:rPr>
          <w:bCs/>
        </w:rPr>
        <w:t>5.</w:t>
      </w:r>
      <w:r w:rsidRPr="00CD148E">
        <w:rPr>
          <w:bCs/>
        </w:rPr>
        <w:tab/>
        <w:t>Подготовка документации по планировке территории, в том числе предусматривающей размещение объектов местного значения Поселения, может осуществляться физическими или юридическими лицами за счет их средств.</w:t>
      </w:r>
    </w:p>
    <w:p w:rsidR="006E1624" w:rsidRPr="00CD148E" w:rsidRDefault="006E1624" w:rsidP="00CD148E">
      <w:pPr>
        <w:autoSpaceDE w:val="0"/>
        <w:autoSpaceDN w:val="0"/>
        <w:adjustRightInd w:val="0"/>
        <w:ind w:firstLine="709"/>
        <w:rPr>
          <w:bCs/>
        </w:rPr>
      </w:pPr>
      <w:r w:rsidRPr="00CD148E">
        <w:rPr>
          <w:bCs/>
        </w:rPr>
        <w:t>6.</w:t>
      </w:r>
      <w:r w:rsidRPr="00CD148E">
        <w:rPr>
          <w:bCs/>
        </w:rPr>
        <w:tab/>
        <w:t>Решения о подготовке документации по планировке территории принимаются самостоятельно:</w:t>
      </w:r>
    </w:p>
    <w:p w:rsidR="006E1624" w:rsidRPr="00CD148E" w:rsidRDefault="006E1624" w:rsidP="00CD148E">
      <w:pPr>
        <w:autoSpaceDE w:val="0"/>
        <w:autoSpaceDN w:val="0"/>
        <w:adjustRightInd w:val="0"/>
        <w:ind w:firstLine="709"/>
        <w:rPr>
          <w:bCs/>
        </w:rPr>
      </w:pPr>
      <w:r w:rsidRPr="00CD148E">
        <w:rPr>
          <w:bCs/>
        </w:rPr>
        <w:t>1)</w:t>
      </w:r>
      <w:r w:rsidRPr="00CD148E">
        <w:rPr>
          <w:bCs/>
        </w:rPr>
        <w:tab/>
        <w:t>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6E1624" w:rsidRPr="00CD148E" w:rsidRDefault="006E1624" w:rsidP="00CD148E">
      <w:pPr>
        <w:autoSpaceDE w:val="0"/>
        <w:autoSpaceDN w:val="0"/>
        <w:adjustRightInd w:val="0"/>
        <w:ind w:firstLine="709"/>
        <w:rPr>
          <w:bCs/>
        </w:rPr>
      </w:pPr>
      <w:r w:rsidRPr="00CD148E">
        <w:rPr>
          <w:bCs/>
        </w:rPr>
        <w:t>2)</w:t>
      </w:r>
      <w:r w:rsidRPr="00CD148E">
        <w:rPr>
          <w:bCs/>
        </w:rPr>
        <w:tab/>
        <w:t>правообладателями земельных участков и (или) объектов недвижимого имущества, расположенных в границах территории, подлежащей комплексному развитию, с соблюдением требований части 3 статьи 46.9 Градостроительного кодекса Российской Федерации;</w:t>
      </w:r>
    </w:p>
    <w:p w:rsidR="006E1624" w:rsidRPr="00CD148E" w:rsidRDefault="006E1624" w:rsidP="00CD148E">
      <w:pPr>
        <w:autoSpaceDE w:val="0"/>
        <w:autoSpaceDN w:val="0"/>
        <w:adjustRightInd w:val="0"/>
        <w:ind w:firstLine="709"/>
        <w:rPr>
          <w:bCs/>
          <w:i/>
        </w:rPr>
      </w:pPr>
      <w:r w:rsidRPr="00CD148E">
        <w:rPr>
          <w:bCs/>
        </w:rPr>
        <w:t>3)</w:t>
      </w:r>
      <w:r w:rsidRPr="00CD148E">
        <w:rPr>
          <w:bCs/>
        </w:rPr>
        <w:tab/>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r w:rsidR="00C23EDD" w:rsidRPr="00CD148E">
        <w:rPr>
          <w:bCs/>
        </w:rPr>
        <w:t xml:space="preserve"> (за исключением случая, указанного в</w:t>
      </w:r>
      <w:r w:rsidR="00A9618C" w:rsidRPr="00CD148E">
        <w:rPr>
          <w:bCs/>
        </w:rPr>
        <w:t xml:space="preserve"> </w:t>
      </w:r>
      <w:r w:rsidR="00C23EDD" w:rsidRPr="00CD148E">
        <w:rPr>
          <w:bCs/>
        </w:rPr>
        <w:t>части 12.12</w:t>
      </w:r>
      <w:r w:rsidR="00A9618C" w:rsidRPr="00CD148E">
        <w:rPr>
          <w:bCs/>
        </w:rPr>
        <w:t xml:space="preserve"> </w:t>
      </w:r>
      <w:r w:rsidR="00F41F8A" w:rsidRPr="00CD148E">
        <w:rPr>
          <w:bCs/>
        </w:rPr>
        <w:t>ст</w:t>
      </w:r>
      <w:r w:rsidR="00A9618C" w:rsidRPr="00CD148E">
        <w:rPr>
          <w:bCs/>
        </w:rPr>
        <w:t>атьи</w:t>
      </w:r>
      <w:r w:rsidR="00F41F8A" w:rsidRPr="00CD148E">
        <w:rPr>
          <w:bCs/>
        </w:rPr>
        <w:t xml:space="preserve"> 45 </w:t>
      </w:r>
      <w:r w:rsidR="00C23EDD" w:rsidRPr="00CD148E">
        <w:rPr>
          <w:bCs/>
        </w:rPr>
        <w:t>Градостроительного кодекса Российской Федерации</w:t>
      </w:r>
      <w:r w:rsidR="00F41F8A" w:rsidRPr="00CD148E">
        <w:rPr>
          <w:bCs/>
        </w:rPr>
        <w:t>)</w:t>
      </w:r>
      <w:r w:rsidR="00C23EDD" w:rsidRPr="00CD148E">
        <w:rPr>
          <w:bCs/>
        </w:rPr>
        <w:t>;</w:t>
      </w:r>
    </w:p>
    <w:p w:rsidR="006E1624" w:rsidRPr="00CD148E" w:rsidRDefault="006E1624" w:rsidP="00CD148E">
      <w:pPr>
        <w:autoSpaceDE w:val="0"/>
        <w:autoSpaceDN w:val="0"/>
        <w:adjustRightInd w:val="0"/>
        <w:ind w:firstLine="709"/>
        <w:rPr>
          <w:bCs/>
        </w:rPr>
      </w:pPr>
      <w:r w:rsidRPr="00CD148E">
        <w:rPr>
          <w:bCs/>
        </w:rPr>
        <w:lastRenderedPageBreak/>
        <w:t>4)</w:t>
      </w:r>
      <w:r w:rsidRPr="00CD148E">
        <w:rPr>
          <w:bCs/>
        </w:rPr>
        <w:tab/>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r w:rsidR="00C23EDD" w:rsidRPr="00CD148E">
        <w:rPr>
          <w:bCs/>
        </w:rPr>
        <w:t xml:space="preserve"> (за исключением случая, указанного в</w:t>
      </w:r>
      <w:r w:rsidR="00A9618C" w:rsidRPr="00CD148E">
        <w:rPr>
          <w:bCs/>
        </w:rPr>
        <w:t xml:space="preserve"> </w:t>
      </w:r>
      <w:r w:rsidR="00C23EDD" w:rsidRPr="00CD148E">
        <w:rPr>
          <w:bCs/>
        </w:rPr>
        <w:t>части 12.12 ст</w:t>
      </w:r>
      <w:r w:rsidR="00A9618C" w:rsidRPr="00CD148E">
        <w:rPr>
          <w:bCs/>
        </w:rPr>
        <w:t>атьи</w:t>
      </w:r>
      <w:r w:rsidR="00C23EDD" w:rsidRPr="00CD148E">
        <w:rPr>
          <w:bCs/>
        </w:rPr>
        <w:t xml:space="preserve"> 45 Градостроительного кодекса Российской Федерации);</w:t>
      </w:r>
    </w:p>
    <w:p w:rsidR="006E1624" w:rsidRPr="00CD148E" w:rsidRDefault="006E1624" w:rsidP="00CD148E">
      <w:pPr>
        <w:autoSpaceDE w:val="0"/>
        <w:autoSpaceDN w:val="0"/>
        <w:adjustRightInd w:val="0"/>
        <w:ind w:firstLine="709"/>
        <w:rPr>
          <w:bCs/>
        </w:rPr>
      </w:pPr>
      <w:r w:rsidRPr="00CD148E">
        <w:rPr>
          <w:bCs/>
        </w:rPr>
        <w:t>5)</w:t>
      </w:r>
      <w:r w:rsidRPr="00CD148E">
        <w:rPr>
          <w:bCs/>
        </w:rPr>
        <w:tab/>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6E1624" w:rsidRPr="00CD148E" w:rsidRDefault="006E1624" w:rsidP="00CD148E">
      <w:pPr>
        <w:autoSpaceDE w:val="0"/>
        <w:autoSpaceDN w:val="0"/>
        <w:adjustRightInd w:val="0"/>
        <w:ind w:firstLine="709"/>
        <w:rPr>
          <w:bCs/>
        </w:rPr>
      </w:pPr>
      <w:r w:rsidRPr="00CD148E">
        <w:rPr>
          <w:bCs/>
        </w:rPr>
        <w:t xml:space="preserve">В указанных случаях принятие уполномоченным органом местного самоуправления поселения решения о подготовке документации </w:t>
      </w:r>
      <w:r w:rsidR="00A9618C" w:rsidRPr="00CD148E">
        <w:rPr>
          <w:bCs/>
        </w:rPr>
        <w:br/>
      </w:r>
      <w:r w:rsidRPr="00CD148E">
        <w:rPr>
          <w:bCs/>
        </w:rPr>
        <w:t>по планировке территории не требуется.</w:t>
      </w:r>
    </w:p>
    <w:p w:rsidR="006E1624" w:rsidRPr="00CD148E" w:rsidRDefault="006E1624" w:rsidP="00CD148E">
      <w:pPr>
        <w:autoSpaceDE w:val="0"/>
        <w:autoSpaceDN w:val="0"/>
        <w:adjustRightInd w:val="0"/>
        <w:ind w:firstLine="709"/>
        <w:rPr>
          <w:bCs/>
        </w:rPr>
      </w:pPr>
      <w:r w:rsidRPr="00CD148E">
        <w:rPr>
          <w:bCs/>
        </w:rPr>
        <w:t>7.</w:t>
      </w:r>
      <w:r w:rsidRPr="00CD148E">
        <w:rPr>
          <w:bCs/>
        </w:rPr>
        <w:tab/>
        <w:t xml:space="preserve">Лица, указанные в части 6 настоящей статьи, осуществляют подготовку документации по планировке территории за счет своих средств самостоятельно или привлекаемыми организациями в соответствии </w:t>
      </w:r>
      <w:r w:rsidR="00A9618C" w:rsidRPr="00CD148E">
        <w:rPr>
          <w:bCs/>
        </w:rPr>
        <w:br/>
      </w:r>
      <w:r w:rsidRPr="00CD148E">
        <w:rPr>
          <w:bCs/>
        </w:rPr>
        <w:t>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6E1624" w:rsidRPr="00CD148E" w:rsidRDefault="006E1624" w:rsidP="00CD148E">
      <w:pPr>
        <w:autoSpaceDE w:val="0"/>
        <w:autoSpaceDN w:val="0"/>
        <w:adjustRightInd w:val="0"/>
        <w:ind w:firstLine="709"/>
        <w:rPr>
          <w:bCs/>
        </w:rPr>
      </w:pPr>
      <w:r w:rsidRPr="00CD148E">
        <w:rPr>
          <w:bCs/>
        </w:rPr>
        <w:t>Особенности подготовки документации по планировке территории лицами, указанными в 1 и 2 части 6 настоящей статьи, установлены соответственно статьей 46.9 и статьей 46.10 Градостроительного кодекса Российской Федерации.</w:t>
      </w:r>
    </w:p>
    <w:p w:rsidR="006E1624" w:rsidRPr="00CD148E" w:rsidRDefault="006E1624" w:rsidP="00CD148E">
      <w:pPr>
        <w:autoSpaceDE w:val="0"/>
        <w:autoSpaceDN w:val="0"/>
        <w:adjustRightInd w:val="0"/>
        <w:ind w:firstLine="709"/>
        <w:rPr>
          <w:bCs/>
        </w:rPr>
      </w:pPr>
      <w:r w:rsidRPr="00CD148E">
        <w:rPr>
          <w:bCs/>
        </w:rPr>
        <w:t>8.</w:t>
      </w:r>
      <w:r w:rsidRPr="00CD148E">
        <w:rPr>
          <w:bCs/>
        </w:rPr>
        <w:tab/>
        <w:t>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уровней, правил землепользования и застройки Поселения (за исключением подготовки документации по планировке территории, предусматривающей размещение линейных объектов)</w:t>
      </w:r>
      <w:r w:rsidR="00C23EDD" w:rsidRPr="00CD148E">
        <w:rPr>
          <w:bCs/>
        </w:rPr>
        <w:t>,</w:t>
      </w:r>
      <w:r w:rsidR="00C23EDD" w:rsidRPr="00CD148E">
        <w:rPr>
          <w:color w:val="333333"/>
          <w:shd w:val="clear" w:color="auto" w:fill="FFFFFF"/>
        </w:rPr>
        <w:t xml:space="preserve"> </w:t>
      </w:r>
      <w:r w:rsidR="00C23EDD" w:rsidRPr="00CD148E">
        <w:rPr>
          <w:bCs/>
        </w:rPr>
        <w:t xml:space="preserve">лесохозяйственного регламента, положения об особо охраняемой природной территории </w:t>
      </w:r>
      <w:r w:rsidRPr="00CD148E">
        <w:rPr>
          <w:bCs/>
        </w:rPr>
        <w:t>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w:t>
      </w:r>
      <w:r w:rsidR="00C23EDD" w:rsidRPr="00CD148E">
        <w:rPr>
          <w:bCs/>
        </w:rPr>
        <w:t xml:space="preserve"> комплексными схемами организации дорожного движения, требованиями по обеспечению эффективности организации дорожного движения, указанными в</w:t>
      </w:r>
      <w:r w:rsidR="00B72328" w:rsidRPr="00CD148E">
        <w:rPr>
          <w:bCs/>
        </w:rPr>
        <w:t xml:space="preserve"> </w:t>
      </w:r>
      <w:r w:rsidR="00C23EDD" w:rsidRPr="00CD148E">
        <w:rPr>
          <w:bCs/>
        </w:rPr>
        <w:t>части 1 статьи 11</w:t>
      </w:r>
      <w:r w:rsidR="00A9618C" w:rsidRPr="00CD148E">
        <w:rPr>
          <w:bCs/>
        </w:rPr>
        <w:t xml:space="preserve"> </w:t>
      </w:r>
      <w:r w:rsidR="00C23EDD" w:rsidRPr="00CD148E">
        <w:rPr>
          <w:bCs/>
        </w:rPr>
        <w:t xml:space="preserve">Федерального закона </w:t>
      </w:r>
      <w:r w:rsidR="00A9618C" w:rsidRPr="00CD148E">
        <w:rPr>
          <w:bCs/>
        </w:rPr>
        <w:t>«</w:t>
      </w:r>
      <w:r w:rsidR="00C23EDD" w:rsidRPr="00CD148E">
        <w:rPr>
          <w:bCs/>
        </w:rPr>
        <w:t>Об организации дорожного движения в Российской Федерации и о внесении изменений в отдельные законодательные акты Российской Федерации</w:t>
      </w:r>
      <w:r w:rsidR="00A9618C" w:rsidRPr="00CD148E">
        <w:rPr>
          <w:bCs/>
        </w:rPr>
        <w:t>»</w:t>
      </w:r>
      <w:r w:rsidR="00C23EDD" w:rsidRPr="00CD148E">
        <w:rPr>
          <w:bCs/>
        </w:rPr>
        <w:t xml:space="preserve">, </w:t>
      </w:r>
      <w:r w:rsidRPr="00CD148E">
        <w:rPr>
          <w:bCs/>
        </w:rPr>
        <w:t>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F41F8A" w:rsidRPr="00CD148E">
        <w:rPr>
          <w:bCs/>
        </w:rPr>
        <w:t xml:space="preserve"> </w:t>
      </w:r>
    </w:p>
    <w:p w:rsidR="006E1624" w:rsidRPr="00CD148E" w:rsidRDefault="006E1624" w:rsidP="00CD148E">
      <w:pPr>
        <w:autoSpaceDE w:val="0"/>
        <w:autoSpaceDN w:val="0"/>
        <w:adjustRightInd w:val="0"/>
        <w:ind w:firstLine="709"/>
        <w:rPr>
          <w:bCs/>
        </w:rPr>
      </w:pPr>
      <w:r w:rsidRPr="00CD148E">
        <w:rPr>
          <w:bCs/>
        </w:rPr>
        <w:lastRenderedPageBreak/>
        <w:t>9.</w:t>
      </w:r>
      <w:r w:rsidRPr="00CD148E">
        <w:rPr>
          <w:bCs/>
        </w:rPr>
        <w:tab/>
        <w:t>Документация по планировке территории утверждается главой Поселения.</w:t>
      </w:r>
    </w:p>
    <w:p w:rsidR="006E1624" w:rsidRPr="00CD148E" w:rsidRDefault="006E1624" w:rsidP="00CD148E">
      <w:pPr>
        <w:autoSpaceDE w:val="0"/>
        <w:autoSpaceDN w:val="0"/>
        <w:adjustRightInd w:val="0"/>
        <w:ind w:firstLine="709"/>
        <w:rPr>
          <w:bCs/>
        </w:rPr>
      </w:pPr>
      <w:r w:rsidRPr="00CD148E">
        <w:rPr>
          <w:bCs/>
        </w:rPr>
        <w:t>Документация по планировке территории утверждается в случаях, указанных в пунктах 1 и 2 части 1 настоящей статьи, а также в случаях подготовки документации по планировки территории лицами, указанными в пунктах 1 – 5 части 6 настоящей статьи.</w:t>
      </w:r>
    </w:p>
    <w:p w:rsidR="006E1624" w:rsidRPr="00CD148E" w:rsidRDefault="006E1624" w:rsidP="00CD148E">
      <w:pPr>
        <w:autoSpaceDE w:val="0"/>
        <w:autoSpaceDN w:val="0"/>
        <w:adjustRightInd w:val="0"/>
        <w:ind w:firstLine="709"/>
        <w:rPr>
          <w:bCs/>
        </w:rPr>
      </w:pPr>
      <w:r w:rsidRPr="00CD148E">
        <w:rPr>
          <w:bCs/>
        </w:rPr>
        <w:t>10.</w:t>
      </w:r>
      <w:r w:rsidRPr="00CD148E">
        <w:rPr>
          <w:bCs/>
        </w:rPr>
        <w:tab/>
        <w:t>По проектам планировки территории и проектам межевания территории, решение об утверждении которых принимается уполномоченным органом местного самоуправления поселения, до их утверждения проводятся общественные обсуждения или публичные слушания.</w:t>
      </w:r>
    </w:p>
    <w:p w:rsidR="006E1624" w:rsidRPr="00CD148E" w:rsidRDefault="006E1624" w:rsidP="00CD148E">
      <w:pPr>
        <w:autoSpaceDE w:val="0"/>
        <w:autoSpaceDN w:val="0"/>
        <w:adjustRightInd w:val="0"/>
        <w:ind w:firstLine="709"/>
        <w:rPr>
          <w:bCs/>
        </w:rPr>
      </w:pPr>
      <w:r w:rsidRPr="00CD148E">
        <w:rPr>
          <w:bCs/>
        </w:rPr>
        <w:t>11.</w:t>
      </w:r>
      <w:r w:rsidRPr="00CD148E">
        <w:rPr>
          <w:bCs/>
        </w:rPr>
        <w:tab/>
        <w:t xml:space="preserve">Подготовка документации по планировке территории, разрабатываемой на основании решения уполномоченного органа местного самоуправления Поселения, принятие решения об утверждении документации по планировке территории, подготовленной в том числе лицами, указанными в пунктах </w:t>
      </w:r>
      <w:r w:rsidR="009601D9" w:rsidRPr="00CD148E">
        <w:rPr>
          <w:bCs/>
        </w:rPr>
        <w:t xml:space="preserve">4 и </w:t>
      </w:r>
      <w:r w:rsidRPr="00CD148E">
        <w:rPr>
          <w:bCs/>
        </w:rPr>
        <w:t xml:space="preserve">5 части 6 настоящей статьи, </w:t>
      </w:r>
      <w:r w:rsidR="009601D9" w:rsidRPr="00CD148E">
        <w:rPr>
          <w:bCs/>
        </w:rPr>
        <w:t>подготовленной в том числе лицами, указанными в</w:t>
      </w:r>
      <w:r w:rsidR="00B72328" w:rsidRPr="00CD148E">
        <w:rPr>
          <w:bCs/>
        </w:rPr>
        <w:t xml:space="preserve"> </w:t>
      </w:r>
      <w:r w:rsidR="009601D9" w:rsidRPr="00CD148E">
        <w:rPr>
          <w:bCs/>
        </w:rPr>
        <w:t>пунктах 2 и 3 части 6</w:t>
      </w:r>
      <w:r w:rsidR="00B72328" w:rsidRPr="00CD148E">
        <w:rPr>
          <w:bCs/>
        </w:rPr>
        <w:t xml:space="preserve"> </w:t>
      </w:r>
      <w:r w:rsidR="009601D9" w:rsidRPr="00CD148E">
        <w:rPr>
          <w:bCs/>
        </w:rPr>
        <w:t xml:space="preserve">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CD148E">
        <w:rPr>
          <w:bCs/>
        </w:rPr>
        <w:t>осуществляется в порядке, установленном нормативным правовым актом органа местного самоуправления Поселения.</w:t>
      </w:r>
    </w:p>
    <w:p w:rsidR="006E1624" w:rsidRPr="00CD148E" w:rsidRDefault="006E1624" w:rsidP="00CD148E">
      <w:pPr>
        <w:autoSpaceDE w:val="0"/>
        <w:autoSpaceDN w:val="0"/>
        <w:adjustRightInd w:val="0"/>
        <w:ind w:firstLine="709"/>
      </w:pPr>
      <w:r w:rsidRPr="00CD148E">
        <w:rPr>
          <w:bCs/>
        </w:rPr>
        <w:t>12.</w:t>
      </w:r>
      <w:r w:rsidRPr="00CD148E">
        <w:rPr>
          <w:bCs/>
        </w:rPr>
        <w:tab/>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w:t>
      </w:r>
    </w:p>
    <w:p w:rsidR="006E1624" w:rsidRPr="00CD148E" w:rsidRDefault="006E1624" w:rsidP="00CD148E">
      <w:pPr>
        <w:ind w:firstLine="709"/>
        <w:rPr>
          <w:szCs w:val="28"/>
          <w:highlight w:val="yellow"/>
        </w:rPr>
      </w:pPr>
    </w:p>
    <w:p w:rsidR="006E1624" w:rsidRPr="00CD148E" w:rsidRDefault="006E1624" w:rsidP="00CD148E">
      <w:pPr>
        <w:pStyle w:val="3"/>
        <w:numPr>
          <w:ilvl w:val="0"/>
          <w:numId w:val="0"/>
        </w:numPr>
        <w:spacing w:before="0" w:after="0"/>
        <w:ind w:firstLine="709"/>
        <w:rPr>
          <w:color w:val="auto"/>
          <w:lang w:val="ru-RU"/>
        </w:rPr>
      </w:pPr>
      <w:bookmarkStart w:id="249" w:name="_Toc415145646"/>
      <w:bookmarkStart w:id="250" w:name="_Toc419817019"/>
      <w:bookmarkStart w:id="251" w:name="_Toc421022272"/>
      <w:bookmarkStart w:id="252" w:name="_Toc423609055"/>
      <w:bookmarkStart w:id="253" w:name="_Toc28349727"/>
      <w:r w:rsidRPr="00CD148E">
        <w:rPr>
          <w:color w:val="auto"/>
          <w:lang w:val="ru-RU"/>
        </w:rPr>
        <w:t>Статья 17. Общие требования к порядку подготовки документации по планировке территории</w:t>
      </w:r>
      <w:bookmarkEnd w:id="249"/>
      <w:bookmarkEnd w:id="250"/>
      <w:bookmarkEnd w:id="251"/>
      <w:bookmarkEnd w:id="252"/>
      <w:r w:rsidRPr="00CD148E">
        <w:rPr>
          <w:color w:val="auto"/>
          <w:lang w:val="ru-RU"/>
        </w:rPr>
        <w:t>, разрабатываемой на основании решения уполномоченного органа местного самоуправления</w:t>
      </w:r>
      <w:bookmarkEnd w:id="253"/>
    </w:p>
    <w:p w:rsidR="006E1624" w:rsidRPr="00CD148E" w:rsidRDefault="006E1624" w:rsidP="00CD148E">
      <w:pPr>
        <w:suppressAutoHyphens w:val="0"/>
        <w:autoSpaceDE w:val="0"/>
        <w:autoSpaceDN w:val="0"/>
        <w:adjustRightInd w:val="0"/>
        <w:snapToGrid/>
        <w:ind w:firstLine="709"/>
        <w:rPr>
          <w:lang w:eastAsia="ru-RU"/>
        </w:rPr>
      </w:pPr>
    </w:p>
    <w:p w:rsidR="006E1624" w:rsidRPr="00CD148E" w:rsidRDefault="006E1624" w:rsidP="00CD148E">
      <w:pPr>
        <w:suppressAutoHyphens w:val="0"/>
        <w:autoSpaceDE w:val="0"/>
        <w:autoSpaceDN w:val="0"/>
        <w:adjustRightInd w:val="0"/>
        <w:snapToGrid/>
        <w:ind w:firstLine="709"/>
        <w:rPr>
          <w:lang w:eastAsia="ru-RU"/>
        </w:rPr>
      </w:pPr>
      <w:bookmarkStart w:id="254" w:name="_Toc258228309"/>
      <w:bookmarkStart w:id="255" w:name="_Toc281221523"/>
      <w:bookmarkStart w:id="256" w:name="_Toc395282218"/>
      <w:bookmarkStart w:id="257" w:name="_Toc415145647"/>
      <w:bookmarkStart w:id="258" w:name="_Toc419817020"/>
      <w:bookmarkStart w:id="259" w:name="_Toc421022273"/>
      <w:bookmarkStart w:id="260" w:name="_Toc437520201"/>
      <w:r w:rsidRPr="00CD148E">
        <w:rPr>
          <w:lang w:eastAsia="ru-RU"/>
        </w:rPr>
        <w:t>1.</w:t>
      </w:r>
      <w:r w:rsidRPr="00CD148E">
        <w:rPr>
          <w:lang w:eastAsia="ru-RU"/>
        </w:rPr>
        <w:tab/>
        <w:t xml:space="preserve">Документация по планировке территории применительно </w:t>
      </w:r>
      <w:r w:rsidR="00295A69" w:rsidRPr="00CD148E">
        <w:rPr>
          <w:lang w:eastAsia="ru-RU"/>
        </w:rPr>
        <w:br/>
      </w:r>
      <w:r w:rsidRPr="00CD148E">
        <w:rPr>
          <w:lang w:eastAsia="ru-RU"/>
        </w:rPr>
        <w:t>к территории Поселения подготавливается на основании задания на подготовку такой документации.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Задание на подготовку документации по планировке территории составляется по форме, установленной приложением № 1 к областному закону от 01 марта 2006 года № 153-9-ОЗ «Градостроительный кодекс Архангельской области».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2.</w:t>
      </w:r>
      <w:r w:rsidRPr="00CD148E">
        <w:rPr>
          <w:lang w:eastAsia="ru-RU"/>
        </w:rPr>
        <w:tab/>
        <w:t>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осуществляющий полномочия в сфере градостроительной деятельности, и утверждает уполномоченный орган местного самоуправления.</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3.</w:t>
      </w:r>
      <w:r w:rsidRPr="00CD148E">
        <w:rPr>
          <w:lang w:eastAsia="ru-RU"/>
        </w:rPr>
        <w:tab/>
        <w:t>Задание, указанное в части 2 настоящей статьи, подлежит согласованию с органом архитектуры и градостроительства Архангельской области.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lastRenderedPageBreak/>
        <w:t>4.</w:t>
      </w:r>
      <w:r w:rsidRPr="00CD148E">
        <w:rPr>
          <w:lang w:eastAsia="ru-RU"/>
        </w:rPr>
        <w:tab/>
        <w:t>Задание на подготовку документации по планировке территории утверждается уполномоченным органом местного самоуправления Поселения одновременно с принятием решения о подготовке такой документации.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5.</w:t>
      </w:r>
      <w:r w:rsidRPr="00CD148E">
        <w:rPr>
          <w:lang w:eastAsia="ru-RU"/>
        </w:rPr>
        <w:tab/>
        <w:t xml:space="preserve">Орган местного самоуправления Поселения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заданием на подготовку документации по планировке территории. </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В ходе проверки проверяется состав и содержание подготовленной документации по планировке территории (проекта планировки территории и проекта межевания территории) на соответствие требованиям, установленным статьями 42 и 43 Градостроительного кодекса Российской Федерации.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6.</w:t>
      </w:r>
      <w:r w:rsidRPr="00CD148E">
        <w:rPr>
          <w:lang w:eastAsia="ru-RU"/>
        </w:rPr>
        <w:tab/>
        <w:t>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w:t>
      </w:r>
    </w:p>
    <w:p w:rsidR="006E1624" w:rsidRPr="00CD148E" w:rsidRDefault="006E1624" w:rsidP="00CD148E">
      <w:pPr>
        <w:suppressAutoHyphens w:val="0"/>
        <w:snapToGrid/>
        <w:jc w:val="left"/>
        <w:rPr>
          <w:lang w:eastAsia="ru-RU"/>
        </w:rPr>
      </w:pPr>
      <w:r w:rsidRPr="00CD148E">
        <w:rPr>
          <w:lang w:eastAsia="ru-RU"/>
        </w:rPr>
        <w:br w:type="page"/>
      </w:r>
    </w:p>
    <w:p w:rsidR="006E1624" w:rsidRPr="00CD148E" w:rsidRDefault="006E1624" w:rsidP="00CD148E">
      <w:pPr>
        <w:pStyle w:val="2"/>
        <w:tabs>
          <w:tab w:val="left" w:pos="0"/>
        </w:tabs>
        <w:spacing w:before="0" w:after="0"/>
        <w:rPr>
          <w:color w:val="000000" w:themeColor="text1"/>
          <w:lang w:val="ru-RU"/>
        </w:rPr>
      </w:pPr>
      <w:bookmarkStart w:id="261" w:name="_Toc28349728"/>
      <w:r w:rsidRPr="00CD148E">
        <w:rPr>
          <w:color w:val="auto"/>
          <w:kern w:val="1"/>
          <w:lang w:val="ru-RU"/>
        </w:rPr>
        <w:lastRenderedPageBreak/>
        <w:t xml:space="preserve">ГЛАВА 4. </w:t>
      </w:r>
      <w:bookmarkStart w:id="262" w:name="_Toc419817031"/>
      <w:bookmarkStart w:id="263" w:name="_Toc421022284"/>
      <w:bookmarkStart w:id="264" w:name="_Toc437520212"/>
      <w:r w:rsidRPr="00CD148E">
        <w:rPr>
          <w:color w:val="auto"/>
          <w:lang w:val="ru-RU"/>
        </w:rPr>
        <w:t xml:space="preserve">ПРОВЕДЕНИЕ ОБЩЕСТВЕННЫХ ОБСУЖДЕНИЙ и ПУБЛИЧНЫХ СЛУШАНИЙ ПО ВОПРОСАМ ЗЕМЛЕПОЛЬЗОВАНИЯ И </w:t>
      </w:r>
      <w:r w:rsidRPr="00CD148E">
        <w:rPr>
          <w:color w:val="000000" w:themeColor="text1"/>
          <w:lang w:val="ru-RU"/>
        </w:rPr>
        <w:t>ЗАСТРОЙКИ</w:t>
      </w:r>
      <w:bookmarkEnd w:id="261"/>
      <w:r w:rsidRPr="00CD148E">
        <w:rPr>
          <w:color w:val="000000" w:themeColor="text1"/>
          <w:lang w:val="ru-RU"/>
        </w:rPr>
        <w:t xml:space="preserve"> </w:t>
      </w:r>
    </w:p>
    <w:p w:rsidR="006E1624" w:rsidRPr="00CD148E" w:rsidRDefault="006E1624" w:rsidP="00CD148E">
      <w:pPr>
        <w:autoSpaceDE w:val="0"/>
        <w:autoSpaceDN w:val="0"/>
        <w:adjustRightInd w:val="0"/>
        <w:ind w:firstLine="709"/>
        <w:rPr>
          <w:b/>
          <w:bCs/>
        </w:rPr>
      </w:pPr>
      <w:bookmarkStart w:id="265" w:name="_Toc342319916"/>
    </w:p>
    <w:p w:rsidR="006E1624" w:rsidRPr="00CD148E" w:rsidRDefault="006E1624" w:rsidP="00CD148E">
      <w:pPr>
        <w:pStyle w:val="3"/>
        <w:spacing w:before="0" w:after="0"/>
        <w:ind w:firstLine="709"/>
        <w:rPr>
          <w:lang w:val="ru-RU"/>
        </w:rPr>
      </w:pPr>
      <w:bookmarkStart w:id="266" w:name="_Toc28349729"/>
      <w:r w:rsidRPr="00CD148E">
        <w:rPr>
          <w:lang w:val="ru-RU"/>
        </w:rPr>
        <w:t xml:space="preserve">Статья 18. </w:t>
      </w:r>
      <w:bookmarkEnd w:id="265"/>
      <w:r w:rsidRPr="00CD148E">
        <w:rPr>
          <w:lang w:val="ru-RU"/>
        </w:rPr>
        <w:t xml:space="preserve">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w:t>
      </w:r>
      <w:r w:rsidRPr="00CD148E">
        <w:rPr>
          <w:lang w:val="ru-RU"/>
        </w:rPr>
        <w:br/>
        <w:t>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266"/>
    </w:p>
    <w:p w:rsidR="006E1624" w:rsidRPr="00CD148E" w:rsidRDefault="006E1624" w:rsidP="00CD148E">
      <w:pPr>
        <w:suppressAutoHyphens w:val="0"/>
        <w:autoSpaceDE w:val="0"/>
        <w:autoSpaceDN w:val="0"/>
        <w:adjustRightInd w:val="0"/>
        <w:snapToGrid/>
        <w:ind w:firstLine="540"/>
        <w:rPr>
          <w:szCs w:val="28"/>
        </w:rPr>
      </w:pPr>
    </w:p>
    <w:p w:rsidR="006E1624" w:rsidRPr="00CD148E" w:rsidRDefault="006E1624" w:rsidP="00CD148E">
      <w:pPr>
        <w:suppressAutoHyphens w:val="0"/>
        <w:snapToGrid/>
        <w:ind w:firstLine="709"/>
        <w:rPr>
          <w:lang w:eastAsia="ru-RU"/>
        </w:rPr>
      </w:pPr>
      <w:r w:rsidRPr="00CD148E">
        <w:rPr>
          <w:lang w:eastAsia="ru-RU"/>
        </w:rPr>
        <w:t>1.</w:t>
      </w:r>
      <w:r w:rsidRPr="00CD148E">
        <w:rPr>
          <w:lang w:eastAsia="ru-RU"/>
        </w:rPr>
        <w:tab/>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Поселения, проектам планировки территории Поселения, проектам межевания территории Поселения,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в настоящей статье - проекты) в соответствии с нормативными правовыми актами 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Поселения и нормативным правовым актом представительного органа местного самоуправления Поселения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6E1624" w:rsidRPr="00CD148E" w:rsidRDefault="006E1624" w:rsidP="00CD148E">
      <w:pPr>
        <w:suppressAutoHyphens w:val="0"/>
        <w:snapToGrid/>
        <w:ind w:firstLine="709"/>
        <w:rPr>
          <w:lang w:eastAsia="ru-RU"/>
        </w:rPr>
      </w:pPr>
      <w:r w:rsidRPr="00CD148E">
        <w:rPr>
          <w:lang w:eastAsia="ru-RU"/>
        </w:rPr>
        <w:t>2.</w:t>
      </w:r>
      <w:r w:rsidRPr="00CD148E">
        <w:rPr>
          <w:lang w:eastAsia="ru-RU"/>
        </w:rPr>
        <w:tab/>
        <w:t>Порядок проведения общественных обсуждений, публичных слушаний по проектам устанавливается Градостроительным кодексом Российской Федерации и нормативными правовыми актами 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Поселения и нормативным правовым актом представительного органа местного самоуправления Поселения.</w:t>
      </w:r>
      <w:bookmarkStart w:id="267" w:name="_Toc419817043"/>
      <w:bookmarkStart w:id="268" w:name="_Toc421022296"/>
      <w:bookmarkStart w:id="269" w:name="_Toc437520224"/>
      <w:bookmarkEnd w:id="262"/>
      <w:bookmarkEnd w:id="263"/>
      <w:bookmarkEnd w:id="264"/>
    </w:p>
    <w:p w:rsidR="006E1624" w:rsidRPr="00CD148E" w:rsidRDefault="006E1624" w:rsidP="00CD148E">
      <w:pPr>
        <w:suppressAutoHyphens w:val="0"/>
        <w:snapToGrid/>
        <w:jc w:val="left"/>
        <w:rPr>
          <w:lang w:eastAsia="ru-RU"/>
        </w:rPr>
      </w:pPr>
    </w:p>
    <w:p w:rsidR="00295A69" w:rsidRDefault="00295A69" w:rsidP="00CD148E">
      <w:pPr>
        <w:suppressAutoHyphens w:val="0"/>
        <w:snapToGrid/>
        <w:jc w:val="center"/>
        <w:rPr>
          <w:b/>
        </w:rPr>
      </w:pPr>
    </w:p>
    <w:p w:rsidR="00421522" w:rsidRDefault="00421522" w:rsidP="00CD148E">
      <w:pPr>
        <w:suppressAutoHyphens w:val="0"/>
        <w:snapToGrid/>
        <w:jc w:val="center"/>
        <w:rPr>
          <w:b/>
        </w:rPr>
      </w:pPr>
    </w:p>
    <w:p w:rsidR="00421522" w:rsidRPr="00CD148E" w:rsidRDefault="00421522" w:rsidP="00CD148E">
      <w:pPr>
        <w:suppressAutoHyphens w:val="0"/>
        <w:snapToGrid/>
        <w:jc w:val="center"/>
        <w:rPr>
          <w:b/>
        </w:rPr>
      </w:pPr>
    </w:p>
    <w:p w:rsidR="006E1624" w:rsidRPr="00CD148E" w:rsidRDefault="006E1624" w:rsidP="00CD148E">
      <w:pPr>
        <w:suppressAutoHyphens w:val="0"/>
        <w:snapToGrid/>
        <w:jc w:val="center"/>
        <w:rPr>
          <w:b/>
        </w:rPr>
      </w:pPr>
      <w:r w:rsidRPr="00CD148E">
        <w:rPr>
          <w:b/>
        </w:rPr>
        <w:lastRenderedPageBreak/>
        <w:t>ГЛАВА 5. ВНЕСЕНИЕ ИЗМЕНЕНИЙ В ПРАВИЛА ЗЕМЛЕПОЛЬЗОВАНИЯ И ЗАСТРОЙКИ</w:t>
      </w:r>
      <w:bookmarkStart w:id="270" w:name="_Toc269076893"/>
      <w:bookmarkStart w:id="271" w:name="_Toc269299745"/>
      <w:bookmarkStart w:id="272" w:name="_Toc315790693"/>
      <w:bookmarkStart w:id="273" w:name="_Toc415145659"/>
      <w:bookmarkStart w:id="274" w:name="_Toc419817044"/>
      <w:bookmarkStart w:id="275" w:name="_Toc421022297"/>
      <w:bookmarkStart w:id="276" w:name="_Toc437520225"/>
      <w:bookmarkEnd w:id="267"/>
      <w:bookmarkEnd w:id="268"/>
      <w:bookmarkEnd w:id="269"/>
    </w:p>
    <w:p w:rsidR="006E1624" w:rsidRPr="00CD148E" w:rsidRDefault="006E1624" w:rsidP="00CD148E">
      <w:pPr>
        <w:autoSpaceDE w:val="0"/>
        <w:autoSpaceDN w:val="0"/>
        <w:adjustRightInd w:val="0"/>
        <w:ind w:firstLine="540"/>
        <w:rPr>
          <w:b/>
          <w:kern w:val="1"/>
          <w:szCs w:val="28"/>
        </w:rPr>
      </w:pPr>
    </w:p>
    <w:p w:rsidR="006E1624" w:rsidRPr="00CD148E" w:rsidRDefault="006E1624" w:rsidP="00CD148E">
      <w:pPr>
        <w:pStyle w:val="3"/>
        <w:spacing w:before="0" w:after="0"/>
        <w:ind w:firstLine="709"/>
        <w:rPr>
          <w:lang w:val="ru-RU"/>
        </w:rPr>
      </w:pPr>
      <w:bookmarkStart w:id="277" w:name="_Toc28349730"/>
      <w:r w:rsidRPr="00CD148E">
        <w:rPr>
          <w:lang w:val="ru-RU"/>
        </w:rPr>
        <w:t>Статья 19. Внесение изменений в правила</w:t>
      </w:r>
      <w:bookmarkEnd w:id="270"/>
      <w:bookmarkEnd w:id="271"/>
      <w:bookmarkEnd w:id="272"/>
      <w:bookmarkEnd w:id="273"/>
      <w:bookmarkEnd w:id="274"/>
      <w:bookmarkEnd w:id="275"/>
      <w:bookmarkEnd w:id="276"/>
      <w:r w:rsidRPr="00CD148E">
        <w:rPr>
          <w:lang w:val="ru-RU"/>
        </w:rPr>
        <w:t xml:space="preserve"> землепользования </w:t>
      </w:r>
      <w:r w:rsidRPr="00CD148E">
        <w:rPr>
          <w:lang w:val="ru-RU"/>
        </w:rPr>
        <w:br/>
        <w:t>и застройки на основании предложений заинтересованных органов, физических и юридических лиц</w:t>
      </w:r>
      <w:bookmarkEnd w:id="277"/>
    </w:p>
    <w:p w:rsidR="006E1624" w:rsidRPr="00CD148E" w:rsidRDefault="006E1624" w:rsidP="00CD148E">
      <w:pPr>
        <w:suppressAutoHyphens w:val="0"/>
        <w:autoSpaceDE w:val="0"/>
        <w:autoSpaceDN w:val="0"/>
        <w:adjustRightInd w:val="0"/>
        <w:snapToGrid/>
        <w:ind w:firstLine="709"/>
        <w:rPr>
          <w:lang w:eastAsia="ru-RU"/>
        </w:rPr>
      </w:pP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1.</w:t>
      </w:r>
      <w:r w:rsidRPr="00CD148E">
        <w:rPr>
          <w:lang w:eastAsia="ru-RU"/>
        </w:rPr>
        <w:tab/>
        <w:t>Основаниями для рассмотрения уполномоченным органом государственной власти Архангельской области в сфере градостроительной деятельности вопроса о внесении изменений в Правила являются:</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1)</w:t>
      </w:r>
      <w:r w:rsidRPr="00CD148E">
        <w:rPr>
          <w:lang w:eastAsia="ru-RU"/>
        </w:rPr>
        <w:tab/>
      </w:r>
      <w:proofErr w:type="gramStart"/>
      <w:r w:rsidRPr="00CD148E">
        <w:rPr>
          <w:lang w:eastAsia="ru-RU"/>
        </w:rPr>
        <w:t>несоответствие Правил</w:t>
      </w:r>
      <w:proofErr w:type="gramEnd"/>
      <w:r w:rsidRPr="00CD148E">
        <w:rPr>
          <w:lang w:eastAsia="ru-RU"/>
        </w:rPr>
        <w:t xml:space="preserve"> генеральному плану Поселения, схеме территориального планирования </w:t>
      </w:r>
      <w:r w:rsidR="000902E6">
        <w:rPr>
          <w:lang w:eastAsia="ru-RU"/>
        </w:rPr>
        <w:t>Шенкурского</w:t>
      </w:r>
      <w:r w:rsidRPr="00CD148E">
        <w:rPr>
          <w:lang w:eastAsia="ru-RU"/>
        </w:rPr>
        <w:t xml:space="preserve"> муниципального района, возникшее в результате внесения в такой генеральный план или такую схему территориального планирования изменений;</w:t>
      </w:r>
    </w:p>
    <w:p w:rsidR="00F41F8A" w:rsidRPr="00CD148E" w:rsidRDefault="006E1624" w:rsidP="00CD148E">
      <w:pPr>
        <w:suppressAutoHyphens w:val="0"/>
        <w:autoSpaceDE w:val="0"/>
        <w:autoSpaceDN w:val="0"/>
        <w:adjustRightInd w:val="0"/>
        <w:snapToGrid/>
        <w:ind w:firstLine="709"/>
        <w:rPr>
          <w:bCs/>
        </w:rPr>
      </w:pPr>
      <w:r w:rsidRPr="00CD148E">
        <w:rPr>
          <w:lang w:eastAsia="ru-RU"/>
        </w:rPr>
        <w:t>2)</w:t>
      </w:r>
      <w:r w:rsidRPr="00CD148E">
        <w:rPr>
          <w:lang w:eastAsia="ru-RU"/>
        </w:rPr>
        <w:tab/>
        <w:t>поступление предложений об изменении границ территориальных зон, изменении градостроительных регламентов</w:t>
      </w:r>
      <w:r w:rsidR="00F809AB" w:rsidRPr="00CD148E">
        <w:rPr>
          <w:bCs/>
        </w:rPr>
        <w:t>;</w:t>
      </w:r>
    </w:p>
    <w:p w:rsidR="00B72328" w:rsidRPr="00CD148E" w:rsidRDefault="00B72328" w:rsidP="00CD148E">
      <w:pPr>
        <w:suppressAutoHyphens w:val="0"/>
        <w:autoSpaceDE w:val="0"/>
        <w:autoSpaceDN w:val="0"/>
        <w:adjustRightInd w:val="0"/>
        <w:snapToGrid/>
        <w:ind w:firstLine="709"/>
        <w:rPr>
          <w:rFonts w:eastAsia="Calibri"/>
          <w:szCs w:val="28"/>
          <w:lang w:eastAsia="ru-RU"/>
        </w:rPr>
      </w:pPr>
      <w:r w:rsidRPr="00CD148E">
        <w:rPr>
          <w:bCs/>
        </w:rPr>
        <w:t xml:space="preserve">3) </w:t>
      </w:r>
      <w:r w:rsidRPr="00CD148E">
        <w:rPr>
          <w:rFonts w:eastAsia="Calibri"/>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B72328" w:rsidRPr="00CD148E" w:rsidRDefault="00B72328" w:rsidP="00CD148E">
      <w:pPr>
        <w:suppressAutoHyphens w:val="0"/>
        <w:autoSpaceDE w:val="0"/>
        <w:autoSpaceDN w:val="0"/>
        <w:adjustRightInd w:val="0"/>
        <w:snapToGrid/>
        <w:ind w:firstLine="709"/>
        <w:rPr>
          <w:rFonts w:eastAsia="Calibri"/>
          <w:szCs w:val="28"/>
          <w:lang w:eastAsia="ru-RU"/>
        </w:rPr>
      </w:pPr>
      <w:r w:rsidRPr="00CD148E">
        <w:rPr>
          <w:rFonts w:eastAsia="Calibri"/>
          <w:szCs w:val="28"/>
          <w:lang w:eastAsia="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w:t>
      </w:r>
      <w:r w:rsidRPr="00CD148E">
        <w:rPr>
          <w:rFonts w:eastAsia="Calibri"/>
          <w:szCs w:val="28"/>
          <w:lang w:eastAsia="ru-RU"/>
        </w:rPr>
        <w:br/>
        <w:t>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B72328" w:rsidRPr="00CD148E" w:rsidRDefault="00B72328" w:rsidP="00CD148E">
      <w:pPr>
        <w:suppressAutoHyphens w:val="0"/>
        <w:autoSpaceDE w:val="0"/>
        <w:autoSpaceDN w:val="0"/>
        <w:adjustRightInd w:val="0"/>
        <w:snapToGrid/>
        <w:ind w:firstLine="709"/>
        <w:rPr>
          <w:rFonts w:eastAsia="Calibri"/>
          <w:szCs w:val="28"/>
          <w:lang w:eastAsia="ru-RU"/>
        </w:rPr>
      </w:pPr>
      <w:r w:rsidRPr="00CD148E">
        <w:rPr>
          <w:rFonts w:eastAsia="Calibri"/>
          <w:szCs w:val="28"/>
          <w:lang w:eastAsia="ru-RU"/>
        </w:rPr>
        <w:t xml:space="preserve">5) установление, изменение, прекращение существования зоны </w:t>
      </w:r>
      <w:r w:rsidRPr="00CD148E">
        <w:rPr>
          <w:rFonts w:eastAsia="Calibri"/>
          <w:szCs w:val="28"/>
          <w:lang w:eastAsia="ru-RU"/>
        </w:rPr>
        <w:br/>
        <w:t>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2.</w:t>
      </w:r>
      <w:r w:rsidRPr="00CD148E">
        <w:rPr>
          <w:lang w:eastAsia="ru-RU"/>
        </w:rPr>
        <w:tab/>
        <w:t>Предложения о внесении изменений в Правила направляются в комиссию по подготовке проекта правил землепользования и застройки: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1)</w:t>
      </w:r>
      <w:r w:rsidRPr="00CD148E">
        <w:rPr>
          <w:lang w:eastAsia="ru-RU"/>
        </w:rPr>
        <w:tab/>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2)</w:t>
      </w:r>
      <w:r w:rsidRPr="00CD148E">
        <w:rPr>
          <w:lang w:eastAsia="ru-RU"/>
        </w:rPr>
        <w:tab/>
        <w:t>исполнительными органами государственной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3)</w:t>
      </w:r>
      <w:r w:rsidRPr="00CD148E">
        <w:rPr>
          <w:lang w:eastAsia="ru-RU"/>
        </w:rPr>
        <w:tab/>
        <w:t xml:space="preserve">органами местного самоуправления </w:t>
      </w:r>
      <w:r w:rsidR="000902E6">
        <w:rPr>
          <w:lang w:eastAsia="ru-RU"/>
        </w:rPr>
        <w:t>Шенкурского</w:t>
      </w:r>
      <w:r w:rsidRPr="00CD148E">
        <w:rPr>
          <w:lang w:eastAsia="ru-RU"/>
        </w:rPr>
        <w:t xml:space="preserve"> муниципального района в случаях, если Правила могут воспрепятствовать </w:t>
      </w:r>
      <w:r w:rsidRPr="00CD148E">
        <w:rPr>
          <w:lang w:eastAsia="ru-RU"/>
        </w:rPr>
        <w:lastRenderedPageBreak/>
        <w:t>функционированию, размещению объектов капитального строительства местного значения муниципального района;</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4)</w:t>
      </w:r>
      <w:r w:rsidRPr="00CD148E">
        <w:rPr>
          <w:lang w:eastAsia="ru-RU"/>
        </w:rPr>
        <w:tab/>
        <w:t>органами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5)</w:t>
      </w:r>
      <w:r w:rsidRPr="00CD148E">
        <w:rPr>
          <w:lang w:eastAsia="ru-RU"/>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3.</w:t>
      </w:r>
      <w:r w:rsidRPr="00CD148E">
        <w:rPr>
          <w:lang w:eastAsia="ru-RU"/>
        </w:rPr>
        <w:tab/>
        <w:t>Комиссия в течение 30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уполномоченному органу государственной власти Архангельской области в сфере градостроительной деятельности.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4.</w:t>
      </w:r>
      <w:r w:rsidRPr="00CD148E">
        <w:rPr>
          <w:lang w:eastAsia="ru-RU"/>
        </w:rPr>
        <w:tab/>
        <w:t>Уполномоченный орган государственной власти Архангельской области в сфере градостроительной деятельности с учетом рекомендаций, содержащихся в заключении Комиссии, принимает решение о подготовке проекта о внесения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5.</w:t>
      </w:r>
      <w:r w:rsidRPr="00CD148E">
        <w:rPr>
          <w:lang w:eastAsia="ru-RU"/>
        </w:rPr>
        <w:tab/>
        <w:t>Подготовка проекта о внесении изменений в Правила и его утверждение осуществляется в порядке, установленном статьями 31, 32 Градостроительного кодекса Российской Федерации.</w:t>
      </w:r>
    </w:p>
    <w:p w:rsidR="006E1624" w:rsidRPr="00CD148E" w:rsidRDefault="006E1624" w:rsidP="00CD148E">
      <w:pPr>
        <w:suppressAutoHyphens w:val="0"/>
        <w:autoSpaceDE w:val="0"/>
        <w:autoSpaceDN w:val="0"/>
        <w:adjustRightInd w:val="0"/>
        <w:snapToGrid/>
        <w:ind w:firstLine="709"/>
        <w:rPr>
          <w:lang w:eastAsia="ru-RU"/>
        </w:rPr>
      </w:pPr>
    </w:p>
    <w:p w:rsidR="006E1624" w:rsidRPr="00CD148E" w:rsidRDefault="006E1624" w:rsidP="00CD148E">
      <w:pPr>
        <w:pStyle w:val="3"/>
        <w:spacing w:before="0" w:after="0"/>
        <w:ind w:firstLine="567"/>
        <w:rPr>
          <w:lang w:val="ru-RU" w:eastAsia="ru-RU"/>
        </w:rPr>
      </w:pPr>
      <w:bookmarkStart w:id="278" w:name="_Toc28349731"/>
      <w:r w:rsidRPr="00CD148E">
        <w:rPr>
          <w:lang w:val="ru-RU"/>
        </w:rPr>
        <w:t xml:space="preserve">Статья 20. Внесение изменений в правила землепользования </w:t>
      </w:r>
      <w:r w:rsidRPr="00CD148E">
        <w:rPr>
          <w:lang w:val="ru-RU"/>
        </w:rPr>
        <w:br/>
        <w:t xml:space="preserve">и застройки на основании </w:t>
      </w:r>
      <w:r w:rsidRPr="00CD148E">
        <w:rPr>
          <w:lang w:val="ru-RU" w:eastAsia="ru-RU"/>
        </w:rPr>
        <w:t>требований о внесении изменений в правила землепользования и застройки</w:t>
      </w:r>
      <w:bookmarkEnd w:id="278"/>
    </w:p>
    <w:p w:rsidR="006E1624" w:rsidRPr="00CD148E" w:rsidRDefault="006E1624" w:rsidP="00CD148E">
      <w:pPr>
        <w:ind w:firstLine="709"/>
        <w:rPr>
          <w:szCs w:val="28"/>
        </w:rPr>
      </w:pP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1.</w:t>
      </w:r>
      <w:r w:rsidRPr="00CD148E">
        <w:rPr>
          <w:lang w:eastAsia="ru-RU"/>
        </w:rPr>
        <w:tab/>
        <w:t xml:space="preserve">Уполномоченный федеральный орган исполнительной власти, уполномоченный орган исполнительной власти Архангельской области, уполномоченный орган местного самоуправления </w:t>
      </w:r>
      <w:r w:rsidR="000902E6">
        <w:rPr>
          <w:lang w:eastAsia="ru-RU"/>
        </w:rPr>
        <w:t>Шенкурского</w:t>
      </w:r>
      <w:r w:rsidR="00295A69" w:rsidRPr="00CD148E">
        <w:rPr>
          <w:lang w:eastAsia="ru-RU"/>
        </w:rPr>
        <w:t xml:space="preserve"> </w:t>
      </w:r>
      <w:r w:rsidRPr="00CD148E">
        <w:rPr>
          <w:lang w:eastAsia="ru-RU"/>
        </w:rPr>
        <w:t>муниципального района направляют в уполномоченный орган государственной власти Архангельской области в сфере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2.</w:t>
      </w:r>
      <w:r w:rsidRPr="00CD148E">
        <w:rPr>
          <w:lang w:eastAsia="ru-RU"/>
        </w:rPr>
        <w:tab/>
        <w:t xml:space="preserve">Уполномоченный орган государственной власти Архангельской области в сфере градостроительной деятельности обеспечивает внесение </w:t>
      </w:r>
      <w:r w:rsidRPr="00CD148E">
        <w:rPr>
          <w:lang w:eastAsia="ru-RU"/>
        </w:rPr>
        <w:lastRenderedPageBreak/>
        <w:t>изменений в Правила в течение 30 дней со дня получения требования, указанного в части 1 настоящей статьи.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3.</w:t>
      </w:r>
      <w:r w:rsidRPr="00CD148E">
        <w:rPr>
          <w:lang w:eastAsia="ru-RU"/>
        </w:rPr>
        <w:tab/>
        <w:t>Проведение общественных обсуждений, публичных слушаний по проекту внесени</w:t>
      </w:r>
      <w:r w:rsidR="00295A69" w:rsidRPr="00CD148E">
        <w:rPr>
          <w:lang w:eastAsia="ru-RU"/>
        </w:rPr>
        <w:t xml:space="preserve">я </w:t>
      </w:r>
      <w:r w:rsidRPr="00CD148E">
        <w:rPr>
          <w:lang w:eastAsia="ru-RU"/>
        </w:rPr>
        <w:t>изменений в Правила на основании требования, указанного в части 1 настоящей статьи, не требуется.</w:t>
      </w:r>
    </w:p>
    <w:p w:rsidR="006E1624" w:rsidRPr="00CD148E" w:rsidRDefault="006E1624" w:rsidP="00CD148E">
      <w:pPr>
        <w:suppressAutoHyphens w:val="0"/>
        <w:snapToGrid/>
        <w:jc w:val="left"/>
        <w:rPr>
          <w:lang w:eastAsia="ru-RU"/>
        </w:rPr>
      </w:pPr>
      <w:r w:rsidRPr="00CD148E">
        <w:rPr>
          <w:lang w:eastAsia="ru-RU"/>
        </w:rPr>
        <w:br w:type="page"/>
      </w:r>
    </w:p>
    <w:p w:rsidR="006E1624" w:rsidRPr="00CD148E" w:rsidRDefault="006E1624" w:rsidP="00CD148E">
      <w:pPr>
        <w:pStyle w:val="2"/>
        <w:spacing w:before="0" w:after="0"/>
        <w:rPr>
          <w:lang w:val="ru-RU"/>
        </w:rPr>
      </w:pPr>
      <w:bookmarkStart w:id="279" w:name="_Toc28349732"/>
      <w:r w:rsidRPr="00CD148E">
        <w:rPr>
          <w:lang w:val="ru-RU"/>
        </w:rPr>
        <w:lastRenderedPageBreak/>
        <w:t>ГЛАВА 6. РЕГУЛИРОВАНИЕ ИНЫХ ВОПРОСОВ ЗЕМЛЕПОЛЬЗОВАНИЯ И ЗАСТРОЙКИ</w:t>
      </w:r>
      <w:bookmarkEnd w:id="279"/>
    </w:p>
    <w:p w:rsidR="006E1624" w:rsidRPr="00CD148E" w:rsidRDefault="006E1624" w:rsidP="00CD148E">
      <w:pPr>
        <w:suppressAutoHyphens w:val="0"/>
        <w:autoSpaceDE w:val="0"/>
        <w:autoSpaceDN w:val="0"/>
        <w:adjustRightInd w:val="0"/>
        <w:snapToGrid/>
        <w:jc w:val="center"/>
        <w:rPr>
          <w:b/>
          <w:bCs/>
          <w:szCs w:val="28"/>
          <w:lang w:eastAsia="ru-RU"/>
        </w:rPr>
      </w:pPr>
    </w:p>
    <w:p w:rsidR="006E1624" w:rsidRPr="00CD148E" w:rsidRDefault="006E1624" w:rsidP="00CD148E">
      <w:pPr>
        <w:pStyle w:val="3"/>
        <w:tabs>
          <w:tab w:val="left" w:pos="0"/>
        </w:tabs>
        <w:spacing w:before="0" w:after="0"/>
        <w:ind w:firstLine="709"/>
        <w:rPr>
          <w:color w:val="auto"/>
          <w:lang w:val="ru-RU"/>
        </w:rPr>
      </w:pPr>
      <w:bookmarkStart w:id="280" w:name="_Toc258228310"/>
      <w:bookmarkStart w:id="281" w:name="_Toc281221524"/>
      <w:bookmarkStart w:id="282" w:name="_Toc395282219"/>
      <w:bookmarkStart w:id="283" w:name="_Toc415145648"/>
      <w:bookmarkStart w:id="284" w:name="_Toc419817021"/>
      <w:bookmarkStart w:id="285" w:name="_Toc421022274"/>
      <w:bookmarkStart w:id="286" w:name="_Toc437520202"/>
      <w:bookmarkStart w:id="287" w:name="_Toc28349733"/>
      <w:bookmarkEnd w:id="254"/>
      <w:bookmarkEnd w:id="255"/>
      <w:bookmarkEnd w:id="256"/>
      <w:bookmarkEnd w:id="257"/>
      <w:bookmarkEnd w:id="258"/>
      <w:bookmarkEnd w:id="259"/>
      <w:bookmarkEnd w:id="260"/>
      <w:r w:rsidRPr="00CD148E">
        <w:rPr>
          <w:color w:val="auto"/>
          <w:lang w:val="ru-RU"/>
        </w:rPr>
        <w:t>Статья 21. Предоставление разрешения на условно разрешённый вид использования земельного участка или объекта капитального строительства</w:t>
      </w:r>
      <w:bookmarkEnd w:id="280"/>
      <w:bookmarkEnd w:id="281"/>
      <w:bookmarkEnd w:id="282"/>
      <w:bookmarkEnd w:id="283"/>
      <w:bookmarkEnd w:id="284"/>
      <w:bookmarkEnd w:id="285"/>
      <w:bookmarkEnd w:id="286"/>
      <w:bookmarkEnd w:id="287"/>
    </w:p>
    <w:p w:rsidR="006E1624" w:rsidRPr="00CD148E" w:rsidRDefault="006E1624" w:rsidP="00CD148E">
      <w:pPr>
        <w:rPr>
          <w:szCs w:val="28"/>
          <w:lang w:eastAsia="en-US"/>
        </w:rPr>
      </w:pP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 xml:space="preserve">1. </w:t>
      </w:r>
      <w:r w:rsidRPr="00CD148E">
        <w:rPr>
          <w:lang w:eastAsia="ru-RU"/>
        </w:rPr>
        <w:tab/>
        <w:t xml:space="preserve">Физическое или юридическое лицо, заинтересованное </w:t>
      </w:r>
      <w:r w:rsidR="003D486D" w:rsidRPr="00CD148E">
        <w:rPr>
          <w:lang w:eastAsia="ru-RU"/>
        </w:rPr>
        <w:br/>
      </w:r>
      <w:r w:rsidRPr="00CD148E">
        <w:rPr>
          <w:lang w:eastAsia="ru-RU"/>
        </w:rPr>
        <w:t>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по подготовке проекта правил землепользования и застройки.</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2.</w:t>
      </w:r>
      <w:r w:rsidRPr="00CD148E">
        <w:rPr>
          <w:lang w:eastAsia="ru-RU"/>
        </w:rPr>
        <w:tab/>
        <w:t xml:space="preserve">По вопросу о предоставлении разрешения на условно разрешенный вид использования проводятся общественные обсуждения или публичные слушания. </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 xml:space="preserve">Организацию и проведение общественных обсуждений или публичных слушаний обеспечивает комиссия, указанная в части 3 статьи 7 настоящих Правил. </w:t>
      </w:r>
    </w:p>
    <w:p w:rsidR="003D486D" w:rsidRPr="00CD148E" w:rsidRDefault="006E1624" w:rsidP="00CD148E">
      <w:pPr>
        <w:suppressAutoHyphens w:val="0"/>
        <w:autoSpaceDE w:val="0"/>
        <w:autoSpaceDN w:val="0"/>
        <w:adjustRightInd w:val="0"/>
        <w:snapToGrid/>
        <w:ind w:firstLine="709"/>
        <w:rPr>
          <w:lang w:eastAsia="ru-RU"/>
        </w:rPr>
      </w:pPr>
      <w:r w:rsidRPr="00CD148E">
        <w:rPr>
          <w:lang w:eastAsia="ru-RU"/>
        </w:rPr>
        <w:t>3.</w:t>
      </w:r>
      <w:r w:rsidRPr="00CD148E">
        <w:rPr>
          <w:lang w:eastAsia="ru-RU"/>
        </w:rPr>
        <w:tab/>
      </w:r>
      <w:r w:rsidR="003D486D" w:rsidRPr="00CD148E">
        <w:rPr>
          <w:lang w:eastAsia="ru-RU"/>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3D486D" w:rsidRPr="00CD148E" w:rsidRDefault="003D486D" w:rsidP="00CD148E">
      <w:pPr>
        <w:suppressAutoHyphens w:val="0"/>
        <w:autoSpaceDE w:val="0"/>
        <w:autoSpaceDN w:val="0"/>
        <w:adjustRightInd w:val="0"/>
        <w:snapToGrid/>
        <w:ind w:firstLine="709"/>
        <w:rPr>
          <w:lang w:eastAsia="ru-RU"/>
        </w:rPr>
      </w:pPr>
      <w:r w:rsidRPr="00CD148E">
        <w:rPr>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4.</w:t>
      </w:r>
      <w:r w:rsidRPr="00CD148E">
        <w:rPr>
          <w:lang w:eastAsia="ru-RU"/>
        </w:rPr>
        <w:tab/>
        <w:t>На основании рекомендаций, указанных в части 3 настоящей статьи,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в информационно-телекоммуникационной сети «Интернет».</w:t>
      </w:r>
    </w:p>
    <w:p w:rsidR="000C1B66" w:rsidRPr="00CD148E" w:rsidRDefault="006E1624" w:rsidP="00CD148E">
      <w:pPr>
        <w:suppressAutoHyphens w:val="0"/>
        <w:autoSpaceDE w:val="0"/>
        <w:autoSpaceDN w:val="0"/>
        <w:adjustRightInd w:val="0"/>
        <w:snapToGrid/>
        <w:ind w:firstLine="709"/>
        <w:rPr>
          <w:lang w:eastAsia="ru-RU"/>
        </w:rPr>
      </w:pPr>
      <w:r w:rsidRPr="00CD148E">
        <w:rPr>
          <w:lang w:eastAsia="ru-RU"/>
        </w:rPr>
        <w:t>5.</w:t>
      </w:r>
      <w:r w:rsidRPr="00CD148E">
        <w:rPr>
          <w:lang w:eastAsia="ru-RU"/>
        </w:rPr>
        <w:tab/>
        <w:t xml:space="preserve">В случае, если условно разрешенный вид использования земельного участка или объекта капитального строительства включен </w:t>
      </w:r>
      <w:r w:rsidR="003D486D" w:rsidRPr="00CD148E">
        <w:rPr>
          <w:lang w:eastAsia="ru-RU"/>
        </w:rPr>
        <w:br/>
      </w:r>
      <w:r w:rsidRPr="00CD148E">
        <w:rPr>
          <w:lang w:eastAsia="ru-RU"/>
        </w:rPr>
        <w:t xml:space="preserve">в градостроительный регламент в установленном для внесения изменений </w:t>
      </w:r>
      <w:r w:rsidR="003D486D" w:rsidRPr="00CD148E">
        <w:rPr>
          <w:lang w:eastAsia="ru-RU"/>
        </w:rPr>
        <w:br/>
      </w:r>
      <w:r w:rsidRPr="00CD148E">
        <w:rPr>
          <w:lang w:eastAsia="ru-RU"/>
        </w:rPr>
        <w:t xml:space="preserve">в правила землепользования и застройки порядке после проведения </w:t>
      </w:r>
      <w:r w:rsidR="003D486D" w:rsidRPr="00CD148E">
        <w:rPr>
          <w:lang w:eastAsia="ru-RU"/>
        </w:rPr>
        <w:t xml:space="preserve">общественных обсуждений или </w:t>
      </w:r>
      <w:r w:rsidRPr="00CD148E">
        <w:rPr>
          <w:lang w:eastAsia="ru-RU"/>
        </w:rPr>
        <w:t xml:space="preserve">публичных слушаний по инициативе физического или юридического лица, заинтересованного в предоставлении </w:t>
      </w:r>
      <w:r w:rsidRPr="00CD148E">
        <w:rPr>
          <w:lang w:eastAsia="ru-RU"/>
        </w:rPr>
        <w:lastRenderedPageBreak/>
        <w:t xml:space="preserve">разрешения на условно разрешенный вид использования, решение </w:t>
      </w:r>
      <w:r w:rsidR="003D486D" w:rsidRPr="00CD148E">
        <w:rPr>
          <w:lang w:eastAsia="ru-RU"/>
        </w:rPr>
        <w:br/>
      </w:r>
      <w:r w:rsidRPr="00CD148E">
        <w:rPr>
          <w:lang w:eastAsia="ru-RU"/>
        </w:rPr>
        <w:t>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r w:rsidR="00F809AB" w:rsidRPr="00CD148E">
        <w:rPr>
          <w:lang w:eastAsia="ru-RU"/>
        </w:rPr>
        <w:t xml:space="preserve"> </w:t>
      </w:r>
    </w:p>
    <w:p w:rsidR="00345345" w:rsidRPr="00CD148E" w:rsidRDefault="00345345" w:rsidP="00CD148E">
      <w:pPr>
        <w:suppressAutoHyphens w:val="0"/>
        <w:autoSpaceDE w:val="0"/>
        <w:autoSpaceDN w:val="0"/>
        <w:adjustRightInd w:val="0"/>
        <w:snapToGrid/>
        <w:ind w:firstLine="709"/>
        <w:rPr>
          <w:rFonts w:eastAsia="Calibri"/>
          <w:szCs w:val="28"/>
          <w:lang w:eastAsia="ru-RU"/>
        </w:rPr>
      </w:pPr>
      <w:r w:rsidRPr="00CD148E">
        <w:rPr>
          <w:rFonts w:eastAsia="Calibri"/>
          <w:szCs w:val="28"/>
          <w:lang w:eastAsia="ru-RU"/>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0" w:history="1">
        <w:r w:rsidRPr="00CD148E">
          <w:rPr>
            <w:rFonts w:eastAsia="Calibri"/>
            <w:color w:val="000000" w:themeColor="text1"/>
            <w:szCs w:val="28"/>
            <w:lang w:eastAsia="ru-RU"/>
          </w:rPr>
          <w:t>части 2 статьи 55.32</w:t>
        </w:r>
      </w:hyperlink>
      <w:r w:rsidRPr="00CD148E">
        <w:rPr>
          <w:rFonts w:eastAsia="Calibri"/>
          <w:color w:val="000000" w:themeColor="text1"/>
          <w:szCs w:val="28"/>
          <w:lang w:eastAsia="ru-RU"/>
        </w:rPr>
        <w:t xml:space="preserve"> </w:t>
      </w:r>
      <w:r w:rsidRPr="00CD148E">
        <w:rPr>
          <w:rFonts w:eastAsia="Calibri"/>
          <w:szCs w:val="28"/>
          <w:lang w:eastAsia="ru-RU"/>
        </w:rPr>
        <w:t xml:space="preserve">Градостроительного кодекса Российской Федерации, не допускается предоставление разрешения на условно разрешенный вид использования </w:t>
      </w:r>
      <w:r w:rsidRPr="00CD148E">
        <w:rPr>
          <w:rFonts w:eastAsia="Calibri"/>
          <w:szCs w:val="28"/>
          <w:lang w:eastAsia="ru-RU"/>
        </w:rPr>
        <w:br/>
        <w:t xml:space="preserve">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1" w:history="1">
        <w:r w:rsidRPr="00CD148E">
          <w:rPr>
            <w:rFonts w:eastAsia="Calibri"/>
            <w:color w:val="000000" w:themeColor="text1"/>
            <w:szCs w:val="28"/>
            <w:lang w:eastAsia="ru-RU"/>
          </w:rPr>
          <w:t>части 2 статьи 55.32</w:t>
        </w:r>
      </w:hyperlink>
      <w:r w:rsidRPr="00CD148E">
        <w:rPr>
          <w:rFonts w:eastAsia="Calibri"/>
          <w:color w:val="000000" w:themeColor="text1"/>
          <w:szCs w:val="28"/>
          <w:lang w:eastAsia="ru-RU"/>
        </w:rPr>
        <w:t xml:space="preserve"> </w:t>
      </w:r>
      <w:r w:rsidRPr="00CD148E">
        <w:rPr>
          <w:rFonts w:eastAsia="Calibri"/>
          <w:szCs w:val="28"/>
          <w:lang w:eastAsia="ru-RU"/>
        </w:rPr>
        <w:t xml:space="preserve">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w:t>
      </w:r>
      <w:r w:rsidRPr="00CD148E">
        <w:rPr>
          <w:rFonts w:eastAsia="Calibri"/>
          <w:szCs w:val="28"/>
          <w:lang w:eastAsia="ru-RU"/>
        </w:rPr>
        <w:br/>
        <w:t>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E1624" w:rsidRPr="00CD148E" w:rsidRDefault="00345345" w:rsidP="00CD148E">
      <w:pPr>
        <w:suppressAutoHyphens w:val="0"/>
        <w:autoSpaceDE w:val="0"/>
        <w:autoSpaceDN w:val="0"/>
        <w:adjustRightInd w:val="0"/>
        <w:snapToGrid/>
        <w:ind w:firstLine="709"/>
        <w:rPr>
          <w:lang w:eastAsia="ru-RU"/>
        </w:rPr>
      </w:pPr>
      <w:r w:rsidRPr="00CD148E">
        <w:rPr>
          <w:lang w:eastAsia="ru-RU"/>
        </w:rPr>
        <w:t>7</w:t>
      </w:r>
      <w:r w:rsidR="006E1624" w:rsidRPr="00CD148E">
        <w:rPr>
          <w:lang w:eastAsia="ru-RU"/>
        </w:rPr>
        <w:t>.</w:t>
      </w:r>
      <w:r w:rsidR="006E1624" w:rsidRPr="00CD148E">
        <w:rPr>
          <w:lang w:eastAsia="ru-RU"/>
        </w:rPr>
        <w:tab/>
        <w:t>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Поселения.</w:t>
      </w:r>
    </w:p>
    <w:p w:rsidR="006E1624" w:rsidRPr="00CD148E" w:rsidRDefault="006E1624" w:rsidP="00CD148E">
      <w:pPr>
        <w:suppressAutoHyphens w:val="0"/>
        <w:autoSpaceDE w:val="0"/>
        <w:autoSpaceDN w:val="0"/>
        <w:adjustRightInd w:val="0"/>
        <w:snapToGrid/>
        <w:ind w:firstLine="540"/>
        <w:rPr>
          <w:szCs w:val="28"/>
          <w:lang w:eastAsia="ru-RU"/>
        </w:rPr>
      </w:pPr>
    </w:p>
    <w:p w:rsidR="006E1624" w:rsidRPr="00CD148E" w:rsidRDefault="006E1624" w:rsidP="00CD148E">
      <w:pPr>
        <w:pStyle w:val="3"/>
        <w:tabs>
          <w:tab w:val="left" w:pos="0"/>
        </w:tabs>
        <w:spacing w:before="0" w:after="0"/>
        <w:ind w:firstLine="709"/>
        <w:rPr>
          <w:color w:val="auto"/>
          <w:lang w:val="ru-RU"/>
        </w:rPr>
      </w:pPr>
      <w:bookmarkStart w:id="288" w:name="_Toc258228311"/>
      <w:bookmarkStart w:id="289" w:name="_Toc281221525"/>
      <w:bookmarkStart w:id="290" w:name="_Toc395282220"/>
      <w:bookmarkStart w:id="291" w:name="_Toc415145649"/>
      <w:bookmarkStart w:id="292" w:name="_Toc419817022"/>
      <w:bookmarkStart w:id="293" w:name="_Toc421022275"/>
      <w:bookmarkStart w:id="294" w:name="_Toc437520203"/>
      <w:bookmarkStart w:id="295" w:name="_Toc28349734"/>
      <w:r w:rsidRPr="00CD148E">
        <w:rPr>
          <w:color w:val="auto"/>
          <w:lang w:val="ru-RU"/>
        </w:rPr>
        <w:t>Статья 22. Предоставление разрешения на отклонение от предельных параметров разрешённого строительства, реконструкции объектов капитального строительства</w:t>
      </w:r>
      <w:bookmarkEnd w:id="288"/>
      <w:bookmarkEnd w:id="289"/>
      <w:bookmarkEnd w:id="290"/>
      <w:bookmarkEnd w:id="291"/>
      <w:bookmarkEnd w:id="292"/>
      <w:bookmarkEnd w:id="293"/>
      <w:bookmarkEnd w:id="294"/>
      <w:bookmarkEnd w:id="295"/>
    </w:p>
    <w:p w:rsidR="006E1624" w:rsidRPr="00CD148E" w:rsidRDefault="006E1624" w:rsidP="00CD148E">
      <w:pPr>
        <w:suppressAutoHyphens w:val="0"/>
        <w:autoSpaceDE w:val="0"/>
        <w:autoSpaceDN w:val="0"/>
        <w:adjustRightInd w:val="0"/>
        <w:snapToGrid/>
        <w:ind w:firstLine="709"/>
        <w:rPr>
          <w:szCs w:val="28"/>
          <w:lang w:eastAsia="ru-RU"/>
        </w:rPr>
      </w:pPr>
    </w:p>
    <w:p w:rsidR="006E1624" w:rsidRPr="00CD148E" w:rsidRDefault="006E1624" w:rsidP="00CD148E">
      <w:pPr>
        <w:pStyle w:val="af"/>
        <w:numPr>
          <w:ilvl w:val="0"/>
          <w:numId w:val="32"/>
        </w:numPr>
        <w:suppressAutoHyphens w:val="0"/>
        <w:autoSpaceDE w:val="0"/>
        <w:autoSpaceDN w:val="0"/>
        <w:adjustRightInd w:val="0"/>
        <w:ind w:left="0" w:firstLine="709"/>
        <w:jc w:val="both"/>
        <w:rPr>
          <w:rFonts w:ascii="Times New Roman" w:hAnsi="Times New Roman"/>
          <w:sz w:val="28"/>
          <w:szCs w:val="28"/>
          <w:lang w:eastAsia="ru-RU"/>
        </w:rPr>
      </w:pPr>
      <w:bookmarkStart w:id="296" w:name="_Toc269076851"/>
      <w:bookmarkStart w:id="297" w:name="_Toc269299703"/>
      <w:bookmarkStart w:id="298" w:name="_Toc315790694"/>
      <w:bookmarkStart w:id="299" w:name="_Toc415145660"/>
      <w:bookmarkStart w:id="300" w:name="_Toc419817045"/>
      <w:bookmarkStart w:id="301" w:name="_Toc421022298"/>
      <w:bookmarkStart w:id="302" w:name="_Toc536020200"/>
      <w:r w:rsidRPr="00CD148E">
        <w:rPr>
          <w:rFonts w:ascii="Times New Roman" w:hAnsi="Times New Roman"/>
          <w:sz w:val="28"/>
          <w:szCs w:val="28"/>
          <w:lang w:eastAsia="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3D486D" w:rsidRPr="00CD148E" w:rsidRDefault="003D486D" w:rsidP="00CD148E">
      <w:pPr>
        <w:pStyle w:val="af"/>
        <w:numPr>
          <w:ilvl w:val="0"/>
          <w:numId w:val="32"/>
        </w:numPr>
        <w:suppressAutoHyphens w:val="0"/>
        <w:autoSpaceDE w:val="0"/>
        <w:autoSpaceDN w:val="0"/>
        <w:adjustRightInd w:val="0"/>
        <w:ind w:left="0" w:firstLine="709"/>
        <w:jc w:val="both"/>
        <w:rPr>
          <w:rFonts w:ascii="Times New Roman" w:hAnsi="Times New Roman"/>
          <w:sz w:val="28"/>
          <w:szCs w:val="28"/>
          <w:lang w:eastAsia="ru-RU"/>
        </w:rPr>
      </w:pPr>
      <w:r w:rsidRPr="00CD148E">
        <w:rPr>
          <w:rFonts w:ascii="Times New Roman" w:hAnsi="Times New Roman"/>
          <w:sz w:val="28"/>
          <w:szCs w:val="28"/>
          <w:lang w:eastAsia="ru-RU"/>
        </w:rPr>
        <w:t xml:space="preserve">Правообладатели земельных участков вправе обратиться </w:t>
      </w:r>
      <w:r w:rsidRPr="00CD148E">
        <w:rPr>
          <w:rFonts w:ascii="Times New Roman" w:hAnsi="Times New Roman"/>
          <w:sz w:val="28"/>
          <w:szCs w:val="28"/>
          <w:lang w:eastAsia="ru-RU"/>
        </w:rPr>
        <w:br/>
        <w:t xml:space="preserve">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w:t>
      </w:r>
      <w:r w:rsidRPr="00CD148E">
        <w:rPr>
          <w:rFonts w:ascii="Times New Roman" w:hAnsi="Times New Roman"/>
          <w:sz w:val="28"/>
          <w:szCs w:val="28"/>
          <w:lang w:eastAsia="ru-RU"/>
        </w:rPr>
        <w:lastRenderedPageBreak/>
        <w:t xml:space="preserve">реконструкции объектов капитального строительства, установленных градостроительным регламентом для конкретной территориальной зоны, </w:t>
      </w:r>
      <w:r w:rsidRPr="00CD148E">
        <w:rPr>
          <w:rFonts w:ascii="Times New Roman" w:hAnsi="Times New Roman"/>
          <w:sz w:val="28"/>
          <w:szCs w:val="28"/>
          <w:lang w:eastAsia="ru-RU"/>
        </w:rPr>
        <w:br/>
        <w:t xml:space="preserve">не более чем на десять процентов. </w:t>
      </w: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2.</w:t>
      </w:r>
      <w:r w:rsidRPr="00CD148E">
        <w:rPr>
          <w:lang w:eastAsia="ru-RU"/>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3D486D" w:rsidRPr="00CD148E" w:rsidRDefault="003D486D" w:rsidP="00CD148E">
      <w:pPr>
        <w:suppressAutoHyphens w:val="0"/>
        <w:autoSpaceDE w:val="0"/>
        <w:autoSpaceDN w:val="0"/>
        <w:adjustRightInd w:val="0"/>
        <w:snapToGrid/>
        <w:ind w:firstLine="709"/>
        <w:rPr>
          <w:lang w:eastAsia="ru-RU"/>
        </w:rPr>
      </w:pPr>
      <w:r w:rsidRPr="00CD148E">
        <w:rPr>
          <w:lang w:eastAsia="ru-RU"/>
        </w:rPr>
        <w:t xml:space="preserve">3. Физические и юридические лица, указанные в части 1 настоящей статьи и заинтересованные в получении разрешения на отклонение </w:t>
      </w:r>
      <w:r w:rsidRPr="00CD148E">
        <w:rPr>
          <w:lang w:eastAsia="ru-RU"/>
        </w:rPr>
        <w:br/>
        <w:t xml:space="preserve">от предельных параметров разрешенного строительства, реконструкции объектов капитального строительства направляют заявление </w:t>
      </w:r>
      <w:r w:rsidRPr="00CD148E">
        <w:rPr>
          <w:lang w:eastAsia="ru-RU"/>
        </w:rPr>
        <w:br/>
        <w:t>о предоставлении такого разрешения в уполномоченный орган местного самоуправления поселения.</w:t>
      </w:r>
    </w:p>
    <w:p w:rsidR="003D486D" w:rsidRPr="00CD148E" w:rsidRDefault="003D486D" w:rsidP="00CD148E">
      <w:pPr>
        <w:suppressAutoHyphens w:val="0"/>
        <w:autoSpaceDE w:val="0"/>
        <w:autoSpaceDN w:val="0"/>
        <w:adjustRightInd w:val="0"/>
        <w:snapToGrid/>
        <w:ind w:firstLine="709"/>
        <w:rPr>
          <w:lang w:eastAsia="ru-RU"/>
        </w:rPr>
      </w:pPr>
      <w:r w:rsidRPr="00CD148E">
        <w:rPr>
          <w:lang w:eastAsia="ru-RU"/>
        </w:rPr>
        <w:t xml:space="preserve">4. </w:t>
      </w:r>
      <w:bookmarkStart w:id="303" w:name="Par5"/>
      <w:bookmarkEnd w:id="303"/>
      <w:r w:rsidRPr="00CD148E">
        <w:rPr>
          <w:lang w:eastAsia="ru-RU"/>
        </w:rPr>
        <w:t xml:space="preserve">Проект решения о предоставлении разрешения на отклонение </w:t>
      </w:r>
      <w:r w:rsidRPr="00CD148E">
        <w:rPr>
          <w:lang w:eastAsia="ru-RU"/>
        </w:rPr>
        <w:br/>
        <w:t xml:space="preserve">от предельных параметров разрешенного строительства, реконструкции объектов капитального строительства подлежит рассмотрению </w:t>
      </w:r>
      <w:r w:rsidRPr="00CD148E">
        <w:rPr>
          <w:lang w:eastAsia="ru-RU"/>
        </w:rPr>
        <w:br/>
        <w:t xml:space="preserve">на общественных обсуждениях или публичных слушаниях, проводимых </w:t>
      </w:r>
      <w:r w:rsidRPr="00CD148E">
        <w:rPr>
          <w:lang w:eastAsia="ru-RU"/>
        </w:rPr>
        <w:br/>
        <w:t>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40 Градостроительного кодекса Российской Федерации.</w:t>
      </w:r>
    </w:p>
    <w:p w:rsidR="003D486D" w:rsidRPr="00CD148E" w:rsidRDefault="003D486D" w:rsidP="00CD148E">
      <w:pPr>
        <w:suppressAutoHyphens w:val="0"/>
        <w:autoSpaceDE w:val="0"/>
        <w:autoSpaceDN w:val="0"/>
        <w:adjustRightInd w:val="0"/>
        <w:snapToGrid/>
        <w:ind w:firstLine="709"/>
        <w:rPr>
          <w:lang w:eastAsia="ru-RU"/>
        </w:rPr>
      </w:pPr>
      <w:r w:rsidRPr="00CD148E">
        <w:rPr>
          <w:lang w:eastAsia="ru-RU"/>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3D486D" w:rsidRPr="00CD148E" w:rsidRDefault="003D486D" w:rsidP="00CD148E">
      <w:pPr>
        <w:suppressAutoHyphens w:val="0"/>
        <w:autoSpaceDE w:val="0"/>
        <w:autoSpaceDN w:val="0"/>
        <w:adjustRightInd w:val="0"/>
        <w:snapToGrid/>
        <w:ind w:firstLine="709"/>
        <w:rPr>
          <w:lang w:eastAsia="ru-RU"/>
        </w:rPr>
      </w:pPr>
      <w:r w:rsidRPr="00CD148E">
        <w:rPr>
          <w:lang w:eastAsia="ru-RU"/>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0C1B66" w:rsidRPr="00CD148E" w:rsidRDefault="003D486D" w:rsidP="00CD148E">
      <w:pPr>
        <w:suppressAutoHyphens w:val="0"/>
        <w:autoSpaceDE w:val="0"/>
        <w:autoSpaceDN w:val="0"/>
        <w:adjustRightInd w:val="0"/>
        <w:snapToGrid/>
        <w:ind w:firstLine="709"/>
        <w:rPr>
          <w:lang w:eastAsia="ru-RU"/>
        </w:rPr>
      </w:pPr>
      <w:r w:rsidRPr="00CD148E">
        <w:rPr>
          <w:lang w:eastAsia="ru-RU"/>
        </w:rPr>
        <w:t xml:space="preserve">6. Глава местной администрации в течение семи дней со дня поступления рекомендаций, указанных в </w:t>
      </w:r>
      <w:hyperlink w:anchor="Par5" w:history="1"/>
      <w:r w:rsidRPr="00CD148E">
        <w:rPr>
          <w:lang w:eastAsia="ru-RU"/>
        </w:rPr>
        <w:t>части 5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345345" w:rsidRPr="00CD148E">
        <w:rPr>
          <w:lang w:eastAsia="ru-RU"/>
        </w:rPr>
        <w:t>.</w:t>
      </w:r>
    </w:p>
    <w:p w:rsidR="00345345" w:rsidRPr="00CD148E" w:rsidRDefault="00345345" w:rsidP="00CD148E">
      <w:pPr>
        <w:suppressAutoHyphens w:val="0"/>
        <w:autoSpaceDE w:val="0"/>
        <w:autoSpaceDN w:val="0"/>
        <w:adjustRightInd w:val="0"/>
        <w:snapToGrid/>
        <w:ind w:firstLine="709"/>
        <w:rPr>
          <w:rFonts w:eastAsia="Calibri"/>
          <w:szCs w:val="28"/>
          <w:lang w:eastAsia="ru-RU"/>
        </w:rPr>
      </w:pPr>
      <w:r w:rsidRPr="00CD148E">
        <w:rPr>
          <w:lang w:eastAsia="ru-RU"/>
        </w:rPr>
        <w:t xml:space="preserve">7. </w:t>
      </w:r>
      <w:r w:rsidRPr="00CD148E">
        <w:rPr>
          <w:rFonts w:eastAsia="Calibri"/>
          <w:szCs w:val="28"/>
          <w:lang w:eastAsia="ru-RU"/>
        </w:rPr>
        <w:t xml:space="preserve">Со дня поступления в орган местного самоуправления уведомления </w:t>
      </w:r>
      <w:r w:rsidRPr="00CD148E">
        <w:rPr>
          <w:rFonts w:eastAsia="Calibri"/>
          <w:szCs w:val="28"/>
          <w:lang w:eastAsia="ru-RU"/>
        </w:rPr>
        <w:br/>
        <w:t xml:space="preserve">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 w:history="1">
        <w:r w:rsidRPr="00CD148E">
          <w:rPr>
            <w:rFonts w:eastAsia="Calibri"/>
            <w:color w:val="000000" w:themeColor="text1"/>
            <w:szCs w:val="28"/>
            <w:lang w:eastAsia="ru-RU"/>
          </w:rPr>
          <w:t>части 2 статьи 55.32</w:t>
        </w:r>
      </w:hyperlink>
      <w:r w:rsidRPr="00CD148E">
        <w:rPr>
          <w:rFonts w:eastAsia="Calibri"/>
          <w:szCs w:val="28"/>
          <w:lang w:eastAsia="ru-RU"/>
        </w:rPr>
        <w:t xml:space="preserve"> Градостроительного кодекса Российской Федерации, не допускается </w:t>
      </w:r>
      <w:r w:rsidRPr="00CD148E">
        <w:rPr>
          <w:rFonts w:eastAsia="Calibri"/>
          <w:szCs w:val="28"/>
          <w:lang w:eastAsia="ru-RU"/>
        </w:rPr>
        <w:lastRenderedPageBreak/>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w:t>
      </w:r>
      <w:r w:rsidRPr="00CD148E">
        <w:rPr>
          <w:rFonts w:eastAsia="Calibri"/>
          <w:szCs w:val="28"/>
          <w:lang w:eastAsia="ru-RU"/>
        </w:rPr>
        <w:br/>
        <w:t xml:space="preserve">с установленными требованиями, за исключением случаев, если </w:t>
      </w:r>
      <w:r w:rsidRPr="00CD148E">
        <w:rPr>
          <w:rFonts w:eastAsia="Calibri"/>
          <w:szCs w:val="28"/>
          <w:lang w:eastAsia="ru-RU"/>
        </w:rPr>
        <w:br/>
        <w:t xml:space="preserve">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Pr="00CD148E">
        <w:rPr>
          <w:rFonts w:eastAsia="Calibri"/>
          <w:color w:val="000000" w:themeColor="text1"/>
          <w:szCs w:val="28"/>
          <w:lang w:eastAsia="ru-RU"/>
        </w:rPr>
        <w:t xml:space="preserve">в </w:t>
      </w:r>
      <w:hyperlink r:id="rId13" w:history="1">
        <w:r w:rsidRPr="00CD148E">
          <w:rPr>
            <w:rFonts w:eastAsia="Calibri"/>
            <w:color w:val="000000" w:themeColor="text1"/>
            <w:szCs w:val="28"/>
            <w:lang w:eastAsia="ru-RU"/>
          </w:rPr>
          <w:t>части 2 статьи 55.32</w:t>
        </w:r>
      </w:hyperlink>
      <w:r w:rsidRPr="00CD148E">
        <w:rPr>
          <w:rFonts w:eastAsia="Calibri"/>
          <w:szCs w:val="28"/>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w:t>
      </w:r>
      <w:r w:rsidRPr="00CD148E">
        <w:rPr>
          <w:rFonts w:eastAsia="Calibri"/>
          <w:szCs w:val="28"/>
          <w:lang w:eastAsia="ru-RU"/>
        </w:rPr>
        <w:br/>
        <w:t>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D486D" w:rsidRPr="00CD148E" w:rsidRDefault="00345345" w:rsidP="00CD148E">
      <w:pPr>
        <w:suppressAutoHyphens w:val="0"/>
        <w:autoSpaceDE w:val="0"/>
        <w:autoSpaceDN w:val="0"/>
        <w:adjustRightInd w:val="0"/>
        <w:snapToGrid/>
        <w:ind w:firstLine="709"/>
        <w:rPr>
          <w:lang w:eastAsia="ru-RU"/>
        </w:rPr>
      </w:pPr>
      <w:r w:rsidRPr="00CD148E">
        <w:rPr>
          <w:lang w:eastAsia="ru-RU"/>
        </w:rPr>
        <w:t>8</w:t>
      </w:r>
      <w:r w:rsidR="003D486D" w:rsidRPr="00CD148E">
        <w:rPr>
          <w:lang w:eastAsia="ru-RU"/>
        </w:rPr>
        <w:t>. Деятельность администрации Поселения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rsidR="003D486D" w:rsidRPr="00CD148E" w:rsidRDefault="003D486D" w:rsidP="00CD148E">
      <w:pPr>
        <w:suppressAutoHyphens w:val="0"/>
        <w:autoSpaceDE w:val="0"/>
        <w:autoSpaceDN w:val="0"/>
        <w:adjustRightInd w:val="0"/>
        <w:snapToGrid/>
        <w:ind w:firstLine="709"/>
        <w:rPr>
          <w:lang w:eastAsia="ru-RU"/>
        </w:rPr>
      </w:pPr>
      <w:r w:rsidRPr="00CD148E">
        <w:rPr>
          <w:lang w:eastAsia="ru-RU"/>
        </w:rPr>
        <w:t>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Поселения.</w:t>
      </w:r>
    </w:p>
    <w:p w:rsidR="006E1624" w:rsidRPr="00CD148E" w:rsidRDefault="006E1624" w:rsidP="00CD148E">
      <w:pPr>
        <w:suppressAutoHyphens w:val="0"/>
        <w:autoSpaceDE w:val="0"/>
        <w:autoSpaceDN w:val="0"/>
        <w:adjustRightInd w:val="0"/>
        <w:snapToGrid/>
        <w:ind w:firstLine="709"/>
        <w:rPr>
          <w:lang w:eastAsia="ru-RU"/>
        </w:rPr>
      </w:pPr>
    </w:p>
    <w:p w:rsidR="006E1624" w:rsidRPr="00CD148E" w:rsidRDefault="006E1624" w:rsidP="00CD148E">
      <w:pPr>
        <w:pStyle w:val="3"/>
        <w:spacing w:before="0" w:after="0"/>
        <w:ind w:firstLine="709"/>
        <w:rPr>
          <w:lang w:val="ru-RU"/>
        </w:rPr>
      </w:pPr>
      <w:bookmarkStart w:id="304" w:name="_Toc28349735"/>
      <w:r w:rsidRPr="00CD148E">
        <w:rPr>
          <w:lang w:val="ru-RU"/>
        </w:rPr>
        <w:t>Статья</w:t>
      </w:r>
      <w:r w:rsidR="00421522">
        <w:rPr>
          <w:lang w:val="ru-RU"/>
        </w:rPr>
        <w:t xml:space="preserve"> 23. </w:t>
      </w:r>
      <w:r w:rsidRPr="00CD148E">
        <w:rPr>
          <w:lang w:val="ru-RU"/>
        </w:rPr>
        <w:t>Ответственность за нарушение Правил</w:t>
      </w:r>
      <w:bookmarkEnd w:id="296"/>
      <w:bookmarkEnd w:id="297"/>
      <w:bookmarkEnd w:id="298"/>
      <w:bookmarkEnd w:id="299"/>
      <w:bookmarkEnd w:id="300"/>
      <w:bookmarkEnd w:id="301"/>
      <w:bookmarkEnd w:id="302"/>
      <w:bookmarkEnd w:id="304"/>
    </w:p>
    <w:p w:rsidR="006E1624" w:rsidRPr="00CD148E" w:rsidRDefault="006E1624" w:rsidP="00CD148E">
      <w:pPr>
        <w:suppressAutoHyphens w:val="0"/>
        <w:autoSpaceDE w:val="0"/>
        <w:autoSpaceDN w:val="0"/>
        <w:adjustRightInd w:val="0"/>
        <w:snapToGrid/>
        <w:ind w:firstLine="709"/>
        <w:rPr>
          <w:lang w:eastAsia="ru-RU"/>
        </w:rPr>
      </w:pPr>
    </w:p>
    <w:p w:rsidR="006E1624" w:rsidRPr="00CD148E" w:rsidRDefault="006E1624" w:rsidP="00CD148E">
      <w:pPr>
        <w:suppressAutoHyphens w:val="0"/>
        <w:autoSpaceDE w:val="0"/>
        <w:autoSpaceDN w:val="0"/>
        <w:adjustRightInd w:val="0"/>
        <w:snapToGrid/>
        <w:ind w:firstLine="709"/>
        <w:rPr>
          <w:lang w:eastAsia="ru-RU"/>
        </w:rPr>
      </w:pPr>
      <w:r w:rsidRPr="00CD148E">
        <w:rPr>
          <w:lang w:eastAsia="ru-RU"/>
        </w:rPr>
        <w:t>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 и Архангельской области.</w:t>
      </w:r>
    </w:p>
    <w:p w:rsidR="006E1624" w:rsidRPr="00CD148E" w:rsidRDefault="006E1624" w:rsidP="00CD148E">
      <w:pPr>
        <w:suppressAutoHyphens w:val="0"/>
        <w:autoSpaceDE w:val="0"/>
        <w:autoSpaceDN w:val="0"/>
        <w:adjustRightInd w:val="0"/>
        <w:snapToGrid/>
        <w:ind w:firstLine="709"/>
        <w:rPr>
          <w:lang w:eastAsia="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Pr="00CD148E" w:rsidRDefault="00A9618C" w:rsidP="00CD148E">
      <w:pPr>
        <w:pStyle w:val="2"/>
        <w:spacing w:before="0" w:after="0"/>
        <w:rPr>
          <w:caps/>
          <w:lang w:val="ru-RU"/>
        </w:rPr>
      </w:pPr>
    </w:p>
    <w:p w:rsidR="00A9618C" w:rsidRDefault="00A9618C" w:rsidP="00CD148E">
      <w:pPr>
        <w:pStyle w:val="2"/>
        <w:spacing w:before="0" w:after="0"/>
        <w:rPr>
          <w:caps/>
          <w:lang w:val="ru-RU"/>
        </w:rPr>
      </w:pPr>
    </w:p>
    <w:p w:rsidR="00421522" w:rsidRDefault="00421522" w:rsidP="00421522">
      <w:pPr>
        <w:rPr>
          <w:lang w:eastAsia="en-US"/>
        </w:rPr>
      </w:pPr>
    </w:p>
    <w:p w:rsidR="00421522" w:rsidRPr="00421522" w:rsidRDefault="00421522" w:rsidP="00421522">
      <w:pPr>
        <w:rPr>
          <w:lang w:eastAsia="en-US"/>
        </w:rPr>
      </w:pPr>
    </w:p>
    <w:p w:rsidR="00A9618C" w:rsidRPr="00CD148E" w:rsidRDefault="00A9618C" w:rsidP="00CD148E">
      <w:pPr>
        <w:rPr>
          <w:lang w:eastAsia="en-US"/>
        </w:rPr>
      </w:pPr>
    </w:p>
    <w:p w:rsidR="006E1624" w:rsidRPr="00CD148E" w:rsidRDefault="006E1624" w:rsidP="00CD148E">
      <w:pPr>
        <w:pStyle w:val="2"/>
        <w:spacing w:before="0" w:after="0"/>
        <w:rPr>
          <w:caps/>
          <w:lang w:val="ru-RU"/>
        </w:rPr>
      </w:pPr>
      <w:bookmarkStart w:id="305" w:name="_Toc28349736"/>
      <w:r w:rsidRPr="00CD148E">
        <w:rPr>
          <w:caps/>
          <w:lang w:val="ru-RU"/>
        </w:rPr>
        <w:lastRenderedPageBreak/>
        <w:t>Глава 7. Карта градостроительного зонирования территории Поселения</w:t>
      </w:r>
      <w:bookmarkEnd w:id="305"/>
    </w:p>
    <w:p w:rsidR="006E1624" w:rsidRPr="00CD148E" w:rsidRDefault="006E1624" w:rsidP="00CD148E">
      <w:pPr>
        <w:rPr>
          <w:caps/>
        </w:rPr>
      </w:pPr>
    </w:p>
    <w:p w:rsidR="006E1624" w:rsidRPr="00CD148E" w:rsidRDefault="006E1624" w:rsidP="00CD148E">
      <w:pPr>
        <w:pStyle w:val="3"/>
        <w:spacing w:before="0" w:after="0"/>
        <w:ind w:firstLine="709"/>
        <w:rPr>
          <w:lang w:val="ru-RU"/>
        </w:rPr>
      </w:pPr>
      <w:bookmarkStart w:id="306" w:name="_Toc28349737"/>
      <w:r w:rsidRPr="00CD148E">
        <w:rPr>
          <w:lang w:val="ru-RU"/>
        </w:rPr>
        <w:t>Статья 24. Карта градостроительного зонирования территории муниципального образования «</w:t>
      </w:r>
      <w:proofErr w:type="spellStart"/>
      <w:r w:rsidR="000902E6">
        <w:rPr>
          <w:lang w:val="ru-RU"/>
        </w:rPr>
        <w:t>Ровдинское</w:t>
      </w:r>
      <w:proofErr w:type="spellEnd"/>
      <w:r w:rsidRPr="00CD148E">
        <w:rPr>
          <w:lang w:val="ru-RU"/>
        </w:rPr>
        <w:t>»</w:t>
      </w:r>
      <w:bookmarkEnd w:id="306"/>
    </w:p>
    <w:p w:rsidR="006E1624" w:rsidRPr="00CD148E" w:rsidRDefault="006E1624" w:rsidP="00CD148E">
      <w:pPr>
        <w:autoSpaceDE w:val="0"/>
        <w:autoSpaceDN w:val="0"/>
        <w:adjustRightInd w:val="0"/>
        <w:ind w:firstLine="709"/>
        <w:rPr>
          <w:b/>
          <w:bCs/>
        </w:rPr>
      </w:pPr>
    </w:p>
    <w:p w:rsidR="006E1624" w:rsidRPr="00CD148E" w:rsidRDefault="006E1624" w:rsidP="00CD148E">
      <w:pPr>
        <w:shd w:val="clear" w:color="auto" w:fill="FFFFFF"/>
        <w:tabs>
          <w:tab w:val="left" w:pos="1075"/>
        </w:tabs>
        <w:ind w:firstLine="720"/>
      </w:pPr>
      <w:r w:rsidRPr="00CD148E">
        <w:rPr>
          <w:bCs/>
          <w:spacing w:val="-29"/>
        </w:rPr>
        <w:t>1.</w:t>
      </w:r>
      <w:r w:rsidRPr="00CD148E">
        <w:rPr>
          <w:bCs/>
        </w:rPr>
        <w:t xml:space="preserve"> </w:t>
      </w:r>
      <w:r w:rsidRPr="00CD148E">
        <w:t xml:space="preserve">На карте градостроительного зонирования территории </w:t>
      </w:r>
      <w:r w:rsidRPr="00CD148E">
        <w:rPr>
          <w:lang w:eastAsia="ru-RU"/>
        </w:rPr>
        <w:t>муниципального образования «</w:t>
      </w:r>
      <w:proofErr w:type="spellStart"/>
      <w:r w:rsidR="000902E6">
        <w:t>Ровдинское</w:t>
      </w:r>
      <w:proofErr w:type="spellEnd"/>
      <w:r w:rsidRPr="00CD148E">
        <w:rPr>
          <w:lang w:eastAsia="ru-RU"/>
        </w:rPr>
        <w:t>»</w:t>
      </w:r>
      <w:r w:rsidRPr="00CD148E">
        <w:rPr>
          <w:caps/>
        </w:rPr>
        <w:t xml:space="preserve"> </w:t>
      </w:r>
      <w:r w:rsidRPr="00CD148E">
        <w:rPr>
          <w:rFonts w:eastAsia="Franklin Gothic Book"/>
          <w:szCs w:val="24"/>
          <w:lang w:eastAsia="ru-RU"/>
        </w:rPr>
        <w:t>масштаба</w:t>
      </w:r>
      <w:r w:rsidRPr="00CD148E">
        <w:rPr>
          <w:szCs w:val="24"/>
          <w:lang w:eastAsia="ru-RU"/>
        </w:rPr>
        <w:t xml:space="preserve"> 1:50000 </w:t>
      </w:r>
      <w:r w:rsidRPr="00CD148E">
        <w:t xml:space="preserve">согласно приложению 1 установлены границы территориальных зон в соответствии </w:t>
      </w:r>
      <w:r w:rsidRPr="00CD148E">
        <w:br/>
        <w:t xml:space="preserve">с частью 2 настоящей статьи, а также отображены границы зон с особыми условиями использования территории </w:t>
      </w:r>
      <w:r w:rsidRPr="00CD148E">
        <w:rPr>
          <w:lang w:eastAsia="ru-RU"/>
        </w:rPr>
        <w:t>Поселения</w:t>
      </w:r>
      <w:r w:rsidRPr="00CD148E">
        <w:t xml:space="preserve">. </w:t>
      </w:r>
    </w:p>
    <w:p w:rsidR="006E1624" w:rsidRPr="00CD148E" w:rsidRDefault="006E1624" w:rsidP="00CD148E">
      <w:pPr>
        <w:shd w:val="clear" w:color="auto" w:fill="FFFFFF"/>
        <w:tabs>
          <w:tab w:val="left" w:pos="1075"/>
        </w:tabs>
        <w:ind w:firstLine="720"/>
      </w:pPr>
      <w:r w:rsidRPr="00CD148E">
        <w:t>2. Виды территориальных зон:</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7785"/>
      </w:tblGrid>
      <w:tr w:rsidR="006E1624" w:rsidRPr="00830AF3" w:rsidTr="0010441E">
        <w:tc>
          <w:tcPr>
            <w:tcW w:w="1713" w:type="dxa"/>
          </w:tcPr>
          <w:p w:rsidR="006E1624" w:rsidRPr="00830AF3" w:rsidRDefault="006E1624" w:rsidP="00CD148E">
            <w:pPr>
              <w:jc w:val="center"/>
            </w:pPr>
            <w:r w:rsidRPr="00830AF3">
              <w:t>Кодовое обозначение</w:t>
            </w:r>
          </w:p>
        </w:tc>
        <w:tc>
          <w:tcPr>
            <w:tcW w:w="7785" w:type="dxa"/>
          </w:tcPr>
          <w:p w:rsidR="006E1624" w:rsidRPr="00830AF3" w:rsidRDefault="006E1624" w:rsidP="00CD148E">
            <w:pPr>
              <w:jc w:val="center"/>
            </w:pPr>
            <w:r w:rsidRPr="00830AF3">
              <w:t>Наименование зон</w:t>
            </w:r>
          </w:p>
        </w:tc>
      </w:tr>
      <w:tr w:rsidR="006E1624" w:rsidRPr="00830AF3" w:rsidTr="0010441E">
        <w:tc>
          <w:tcPr>
            <w:tcW w:w="1713" w:type="dxa"/>
          </w:tcPr>
          <w:p w:rsidR="006E1624" w:rsidRPr="00830AF3" w:rsidRDefault="006E1624" w:rsidP="00CD148E">
            <w:pPr>
              <w:jc w:val="center"/>
            </w:pPr>
            <w:r w:rsidRPr="00830AF3">
              <w:t>Ж</w:t>
            </w:r>
            <w:r w:rsidR="00830AF3">
              <w:t>У</w:t>
            </w:r>
          </w:p>
        </w:tc>
        <w:tc>
          <w:tcPr>
            <w:tcW w:w="7785" w:type="dxa"/>
          </w:tcPr>
          <w:p w:rsidR="006E1624" w:rsidRPr="00830AF3" w:rsidRDefault="006E1624" w:rsidP="00CD148E">
            <w:r w:rsidRPr="00830AF3">
              <w:t xml:space="preserve">Зона </w:t>
            </w:r>
            <w:r w:rsidR="00830AF3">
              <w:t>усадебной (индивидуальной) жилой застройки</w:t>
            </w:r>
          </w:p>
        </w:tc>
      </w:tr>
      <w:tr w:rsidR="006E1624" w:rsidRPr="00830AF3" w:rsidTr="0010441E">
        <w:tc>
          <w:tcPr>
            <w:tcW w:w="1713" w:type="dxa"/>
          </w:tcPr>
          <w:p w:rsidR="006E1624" w:rsidRPr="00830AF3" w:rsidRDefault="006E1624" w:rsidP="00CD148E">
            <w:pPr>
              <w:jc w:val="center"/>
            </w:pPr>
            <w:r w:rsidRPr="00830AF3">
              <w:t>Ж</w:t>
            </w:r>
            <w:r w:rsidR="00830AF3">
              <w:t>М</w:t>
            </w:r>
          </w:p>
        </w:tc>
        <w:tc>
          <w:tcPr>
            <w:tcW w:w="7785" w:type="dxa"/>
          </w:tcPr>
          <w:p w:rsidR="006E1624" w:rsidRPr="00830AF3" w:rsidRDefault="006E1624" w:rsidP="00CD148E">
            <w:r w:rsidRPr="00830AF3">
              <w:t>Зона застройки малоэтажными многоквартирными жилыми домами</w:t>
            </w:r>
          </w:p>
        </w:tc>
      </w:tr>
      <w:tr w:rsidR="006E1624" w:rsidRPr="00830AF3" w:rsidTr="0010441E">
        <w:tc>
          <w:tcPr>
            <w:tcW w:w="1713" w:type="dxa"/>
          </w:tcPr>
          <w:p w:rsidR="006E1624" w:rsidRPr="00830AF3" w:rsidRDefault="006E1624" w:rsidP="00CD148E">
            <w:pPr>
              <w:jc w:val="center"/>
            </w:pPr>
            <w:r w:rsidRPr="00830AF3">
              <w:t>О</w:t>
            </w:r>
            <w:r w:rsidR="00830AF3">
              <w:t>Д</w:t>
            </w:r>
          </w:p>
        </w:tc>
        <w:tc>
          <w:tcPr>
            <w:tcW w:w="7785" w:type="dxa"/>
          </w:tcPr>
          <w:p w:rsidR="006E1624" w:rsidRPr="00830AF3" w:rsidRDefault="00830AF3" w:rsidP="00CD148E">
            <w:r>
              <w:t>Зона о</w:t>
            </w:r>
            <w:r w:rsidR="006E1624" w:rsidRPr="00830AF3">
              <w:t>бщественно-делов</w:t>
            </w:r>
            <w:r>
              <w:t>ой застройки</w:t>
            </w:r>
          </w:p>
        </w:tc>
      </w:tr>
      <w:tr w:rsidR="006E1624" w:rsidRPr="00830AF3" w:rsidTr="0010441E">
        <w:tc>
          <w:tcPr>
            <w:tcW w:w="1713" w:type="dxa"/>
          </w:tcPr>
          <w:p w:rsidR="006E1624" w:rsidRPr="00830AF3" w:rsidRDefault="00830AF3" w:rsidP="00CD148E">
            <w:pPr>
              <w:jc w:val="center"/>
            </w:pPr>
            <w:r>
              <w:t>ШДС</w:t>
            </w:r>
          </w:p>
        </w:tc>
        <w:tc>
          <w:tcPr>
            <w:tcW w:w="7785" w:type="dxa"/>
          </w:tcPr>
          <w:p w:rsidR="006E1624" w:rsidRPr="00830AF3" w:rsidRDefault="006E1624" w:rsidP="00CD148E">
            <w:r w:rsidRPr="00830AF3">
              <w:t>Зона</w:t>
            </w:r>
            <w:r w:rsidR="00830AF3">
              <w:t xml:space="preserve"> образования и просвещения</w:t>
            </w:r>
          </w:p>
        </w:tc>
      </w:tr>
      <w:tr w:rsidR="006E1624" w:rsidRPr="00830AF3" w:rsidTr="0010441E">
        <w:tc>
          <w:tcPr>
            <w:tcW w:w="1713" w:type="dxa"/>
          </w:tcPr>
          <w:p w:rsidR="006E1624" w:rsidRPr="00830AF3" w:rsidRDefault="006E1624" w:rsidP="00CD148E">
            <w:pPr>
              <w:jc w:val="center"/>
              <w:rPr>
                <w:lang w:val="en-US"/>
              </w:rPr>
            </w:pPr>
            <w:r w:rsidRPr="00830AF3">
              <w:t>П</w:t>
            </w:r>
            <w:r w:rsidR="00830AF3">
              <w:rPr>
                <w:lang w:val="en-US"/>
              </w:rPr>
              <w:t>III</w:t>
            </w:r>
          </w:p>
        </w:tc>
        <w:tc>
          <w:tcPr>
            <w:tcW w:w="7785" w:type="dxa"/>
          </w:tcPr>
          <w:p w:rsidR="006E1624" w:rsidRPr="00830AF3" w:rsidRDefault="00830AF3" w:rsidP="00CD148E">
            <w:r>
              <w:t xml:space="preserve">Зона производственно-коммунальных объектов </w:t>
            </w:r>
            <w:r>
              <w:rPr>
                <w:lang w:val="en-US"/>
              </w:rPr>
              <w:t>III</w:t>
            </w:r>
            <w:r>
              <w:t xml:space="preserve"> класса опасности</w:t>
            </w:r>
          </w:p>
        </w:tc>
      </w:tr>
      <w:tr w:rsidR="00830AF3" w:rsidRPr="00830AF3" w:rsidTr="0010441E">
        <w:tc>
          <w:tcPr>
            <w:tcW w:w="1713" w:type="dxa"/>
          </w:tcPr>
          <w:p w:rsidR="00830AF3" w:rsidRPr="00830AF3" w:rsidRDefault="00830AF3" w:rsidP="00CD148E">
            <w:pPr>
              <w:jc w:val="center"/>
            </w:pPr>
            <w:r>
              <w:t>П</w:t>
            </w:r>
            <w:r>
              <w:rPr>
                <w:lang w:val="en-US"/>
              </w:rPr>
              <w:t>V</w:t>
            </w:r>
          </w:p>
        </w:tc>
        <w:tc>
          <w:tcPr>
            <w:tcW w:w="7785" w:type="dxa"/>
          </w:tcPr>
          <w:p w:rsidR="00830AF3" w:rsidRPr="00830AF3" w:rsidRDefault="00830AF3" w:rsidP="00CD148E">
            <w:r>
              <w:t xml:space="preserve">Зона производственно-коммунальных объектов </w:t>
            </w:r>
            <w:r>
              <w:rPr>
                <w:lang w:val="en-US"/>
              </w:rPr>
              <w:t>V</w:t>
            </w:r>
            <w:r>
              <w:t xml:space="preserve"> класса опасности</w:t>
            </w:r>
          </w:p>
        </w:tc>
      </w:tr>
      <w:tr w:rsidR="006E1624" w:rsidRPr="00830AF3" w:rsidTr="0010441E">
        <w:tc>
          <w:tcPr>
            <w:tcW w:w="1713" w:type="dxa"/>
          </w:tcPr>
          <w:p w:rsidR="006E1624" w:rsidRPr="00830AF3" w:rsidRDefault="00830AF3" w:rsidP="00CD148E">
            <w:pPr>
              <w:jc w:val="center"/>
            </w:pPr>
            <w:r>
              <w:t>ЭС</w:t>
            </w:r>
          </w:p>
        </w:tc>
        <w:tc>
          <w:tcPr>
            <w:tcW w:w="7785" w:type="dxa"/>
          </w:tcPr>
          <w:p w:rsidR="006E1624" w:rsidRPr="00830AF3" w:rsidRDefault="006E1624" w:rsidP="00CD148E">
            <w:r w:rsidRPr="00830AF3">
              <w:t xml:space="preserve">Зона </w:t>
            </w:r>
            <w:r w:rsidR="00830AF3">
              <w:t>объектов электросетевого хозяйства</w:t>
            </w:r>
          </w:p>
        </w:tc>
      </w:tr>
      <w:tr w:rsidR="006E1624" w:rsidRPr="00830AF3" w:rsidTr="0010441E">
        <w:tc>
          <w:tcPr>
            <w:tcW w:w="1713" w:type="dxa"/>
          </w:tcPr>
          <w:p w:rsidR="006E1624" w:rsidRPr="00830AF3" w:rsidRDefault="006E1624" w:rsidP="00CD148E">
            <w:pPr>
              <w:jc w:val="center"/>
            </w:pPr>
            <w:r w:rsidRPr="00830AF3">
              <w:t>Р</w:t>
            </w:r>
            <w:r w:rsidR="00830AF3">
              <w:t>С</w:t>
            </w:r>
          </w:p>
        </w:tc>
        <w:tc>
          <w:tcPr>
            <w:tcW w:w="7785" w:type="dxa"/>
          </w:tcPr>
          <w:p w:rsidR="006E1624" w:rsidRPr="00830AF3" w:rsidRDefault="006E1624" w:rsidP="00CD148E">
            <w:r w:rsidRPr="00830AF3">
              <w:t xml:space="preserve">Зона </w:t>
            </w:r>
            <w:r w:rsidR="00830AF3">
              <w:t>спортивных объектов</w:t>
            </w:r>
          </w:p>
        </w:tc>
      </w:tr>
      <w:tr w:rsidR="006E1624" w:rsidRPr="00830AF3" w:rsidTr="0010441E">
        <w:tc>
          <w:tcPr>
            <w:tcW w:w="1713" w:type="dxa"/>
          </w:tcPr>
          <w:p w:rsidR="006E1624" w:rsidRPr="00830AF3" w:rsidRDefault="006E1624" w:rsidP="00CD148E">
            <w:pPr>
              <w:jc w:val="center"/>
            </w:pPr>
            <w:r w:rsidRPr="00830AF3">
              <w:t>С</w:t>
            </w:r>
            <w:r w:rsidR="00702E8E">
              <w:t>К</w:t>
            </w:r>
          </w:p>
        </w:tc>
        <w:tc>
          <w:tcPr>
            <w:tcW w:w="7785" w:type="dxa"/>
          </w:tcPr>
          <w:p w:rsidR="006E1624" w:rsidRPr="00830AF3" w:rsidRDefault="006E1624" w:rsidP="00CD148E">
            <w:r w:rsidRPr="00830AF3">
              <w:t xml:space="preserve">Зона </w:t>
            </w:r>
            <w:r w:rsidR="00702E8E">
              <w:t>кладбищ</w:t>
            </w:r>
          </w:p>
        </w:tc>
      </w:tr>
      <w:tr w:rsidR="006E1624" w:rsidRPr="00CD148E" w:rsidTr="0010441E">
        <w:tc>
          <w:tcPr>
            <w:tcW w:w="1713" w:type="dxa"/>
          </w:tcPr>
          <w:p w:rsidR="006E1624" w:rsidRPr="00830AF3" w:rsidRDefault="006E1624" w:rsidP="00CD148E">
            <w:pPr>
              <w:jc w:val="center"/>
            </w:pPr>
            <w:r w:rsidRPr="00830AF3">
              <w:t>С</w:t>
            </w:r>
            <w:r w:rsidR="00702E8E">
              <w:t>О</w:t>
            </w:r>
          </w:p>
        </w:tc>
        <w:tc>
          <w:tcPr>
            <w:tcW w:w="7785" w:type="dxa"/>
          </w:tcPr>
          <w:p w:rsidR="006E1624" w:rsidRPr="00CD148E" w:rsidRDefault="006E1624" w:rsidP="00CD148E">
            <w:r w:rsidRPr="00830AF3">
              <w:t xml:space="preserve">Зона </w:t>
            </w:r>
            <w:r w:rsidR="00702E8E">
              <w:t>размещения отходов</w:t>
            </w:r>
          </w:p>
        </w:tc>
      </w:tr>
      <w:tr w:rsidR="00702E8E" w:rsidRPr="00830AF3" w:rsidTr="00702E8E">
        <w:tc>
          <w:tcPr>
            <w:tcW w:w="1713" w:type="dxa"/>
            <w:tcBorders>
              <w:top w:val="single" w:sz="4" w:space="0" w:color="auto"/>
              <w:left w:val="single" w:sz="4" w:space="0" w:color="auto"/>
              <w:bottom w:val="single" w:sz="4" w:space="0" w:color="auto"/>
              <w:right w:val="single" w:sz="4" w:space="0" w:color="auto"/>
            </w:tcBorders>
          </w:tcPr>
          <w:p w:rsidR="00702E8E" w:rsidRPr="00830AF3" w:rsidRDefault="00702E8E" w:rsidP="00232FE2">
            <w:pPr>
              <w:jc w:val="center"/>
            </w:pPr>
            <w:r>
              <w:t>ОР</w:t>
            </w:r>
          </w:p>
        </w:tc>
        <w:tc>
          <w:tcPr>
            <w:tcW w:w="7785" w:type="dxa"/>
            <w:tcBorders>
              <w:top w:val="single" w:sz="4" w:space="0" w:color="auto"/>
              <w:left w:val="single" w:sz="4" w:space="0" w:color="auto"/>
              <w:bottom w:val="single" w:sz="4" w:space="0" w:color="auto"/>
              <w:right w:val="single" w:sz="4" w:space="0" w:color="auto"/>
            </w:tcBorders>
          </w:tcPr>
          <w:p w:rsidR="00702E8E" w:rsidRPr="00830AF3" w:rsidRDefault="00702E8E" w:rsidP="00232FE2">
            <w:r w:rsidRPr="00702E8E">
              <w:t>Зона религиозных объектов</w:t>
            </w:r>
          </w:p>
        </w:tc>
      </w:tr>
    </w:tbl>
    <w:p w:rsidR="006E1624" w:rsidRPr="00CD148E" w:rsidRDefault="006E1624" w:rsidP="00CD148E">
      <w:pPr>
        <w:rPr>
          <w:lang w:eastAsia="en-US"/>
        </w:rPr>
      </w:pPr>
    </w:p>
    <w:p w:rsidR="006E1624" w:rsidRPr="00CD148E" w:rsidRDefault="006E1624" w:rsidP="00CD148E">
      <w:pPr>
        <w:shd w:val="clear" w:color="auto" w:fill="FFFFFF"/>
        <w:tabs>
          <w:tab w:val="left" w:pos="1075"/>
        </w:tabs>
        <w:ind w:firstLine="720"/>
      </w:pPr>
      <w:r w:rsidRPr="00CD148E">
        <w:t>3. На карте градостроительного зонирования территории населенных пунктов муниципального образования «</w:t>
      </w:r>
      <w:proofErr w:type="spellStart"/>
      <w:r w:rsidR="000902E6">
        <w:t>Ровдинское</w:t>
      </w:r>
      <w:proofErr w:type="spellEnd"/>
      <w:r w:rsidRPr="00CD148E">
        <w:t xml:space="preserve">» масштаба 1:10000 согласно приложению 2 установлены границы территориальных зон </w:t>
      </w:r>
      <w:r w:rsidRPr="00CD148E">
        <w:br/>
        <w:t xml:space="preserve">в соответствии с частью 2 настоящей статьи. </w:t>
      </w:r>
    </w:p>
    <w:p w:rsidR="006E1624" w:rsidRPr="00CD148E" w:rsidRDefault="006E1624" w:rsidP="00CD148E">
      <w:pPr>
        <w:shd w:val="clear" w:color="auto" w:fill="FFFFFF"/>
        <w:tabs>
          <w:tab w:val="left" w:pos="1075"/>
        </w:tabs>
        <w:ind w:firstLine="720"/>
      </w:pPr>
      <w:r w:rsidRPr="00CD148E">
        <w:t>4. На карте градостроительного зонирования территории муниципального образования «</w:t>
      </w:r>
      <w:proofErr w:type="spellStart"/>
      <w:r w:rsidR="000902E6">
        <w:t>Ровдинское</w:t>
      </w:r>
      <w:proofErr w:type="spellEnd"/>
      <w:r w:rsidRPr="00CD148E">
        <w:t>» масштаба 1:50000 и карте градостроительного зонирования территории населенных пунктов муниципального образования «</w:t>
      </w:r>
      <w:proofErr w:type="spellStart"/>
      <w:r w:rsidR="000902E6">
        <w:t>Ровдинское</w:t>
      </w:r>
      <w:proofErr w:type="spellEnd"/>
      <w:r w:rsidRPr="00CD148E">
        <w:t>» масштаба 1:10000 отображены территории, в отношении которых градостроительный регламент не устанавливается:</w:t>
      </w:r>
    </w:p>
    <w:p w:rsidR="006E1624" w:rsidRPr="00CD148E" w:rsidRDefault="006E1624" w:rsidP="00CD148E">
      <w:pPr>
        <w:shd w:val="clear" w:color="auto" w:fill="FFFFFF"/>
        <w:tabs>
          <w:tab w:val="left" w:pos="1075"/>
        </w:tabs>
        <w:ind w:firstLine="720"/>
      </w:pPr>
      <w:r w:rsidRPr="00CD148E">
        <w:t>- земли сельскохозяйственных угодий;</w:t>
      </w:r>
    </w:p>
    <w:p w:rsidR="006E1624" w:rsidRPr="00CD148E" w:rsidRDefault="006E1624" w:rsidP="00CD148E">
      <w:pPr>
        <w:shd w:val="clear" w:color="auto" w:fill="FFFFFF"/>
        <w:tabs>
          <w:tab w:val="left" w:pos="1075"/>
        </w:tabs>
        <w:ind w:firstLine="720"/>
      </w:pPr>
      <w:r w:rsidRPr="00CD148E">
        <w:t>- земли лесного фонда;</w:t>
      </w:r>
    </w:p>
    <w:p w:rsidR="006E1624" w:rsidRPr="00CD148E" w:rsidRDefault="006E1624" w:rsidP="00CD148E">
      <w:pPr>
        <w:shd w:val="clear" w:color="auto" w:fill="FFFFFF"/>
        <w:tabs>
          <w:tab w:val="left" w:pos="1075"/>
        </w:tabs>
        <w:ind w:firstLine="720"/>
      </w:pPr>
      <w:r w:rsidRPr="00CD148E">
        <w:t>- земли, покрытые поверхностными водами.</w:t>
      </w:r>
    </w:p>
    <w:p w:rsidR="006E1624" w:rsidRPr="00CD148E" w:rsidRDefault="006E1624" w:rsidP="00CD148E">
      <w:pPr>
        <w:shd w:val="clear" w:color="auto" w:fill="FFFFFF"/>
        <w:tabs>
          <w:tab w:val="left" w:pos="1075"/>
        </w:tabs>
        <w:ind w:firstLine="720"/>
      </w:pPr>
      <w:r w:rsidRPr="00CD148E">
        <w:t>5. На карте градостроительного зонирования территории муниципального образования «</w:t>
      </w:r>
      <w:proofErr w:type="spellStart"/>
      <w:r w:rsidR="000902E6">
        <w:t>Ровдинское</w:t>
      </w:r>
      <w:proofErr w:type="spellEnd"/>
      <w:r w:rsidRPr="00CD148E">
        <w:t xml:space="preserve">» масштаба 1:50000 и карте </w:t>
      </w:r>
      <w:r w:rsidRPr="00CD148E">
        <w:lastRenderedPageBreak/>
        <w:t>градостроительного зонирования территории населенных пунктов муниципального образования «</w:t>
      </w:r>
      <w:proofErr w:type="spellStart"/>
      <w:r w:rsidR="000902E6">
        <w:t>Ровдинское</w:t>
      </w:r>
      <w:proofErr w:type="spellEnd"/>
      <w:r w:rsidRPr="00CD148E">
        <w:t>» масштаба 1:10000 отображены территории, на которые градостроительный регламент не распространяется:</w:t>
      </w:r>
    </w:p>
    <w:p w:rsidR="006E1624" w:rsidRPr="00CD148E" w:rsidRDefault="006E1624" w:rsidP="00CD148E">
      <w:pPr>
        <w:shd w:val="clear" w:color="auto" w:fill="FFFFFF"/>
        <w:tabs>
          <w:tab w:val="left" w:pos="1075"/>
        </w:tabs>
        <w:ind w:firstLine="720"/>
      </w:pPr>
      <w:r w:rsidRPr="00CD148E">
        <w:t>- территории линейных объектов электросетевого хозяйства;</w:t>
      </w:r>
    </w:p>
    <w:p w:rsidR="006E1624" w:rsidRPr="00CD148E" w:rsidRDefault="006E1624" w:rsidP="00CD148E">
      <w:pPr>
        <w:shd w:val="clear" w:color="auto" w:fill="FFFFFF"/>
        <w:tabs>
          <w:tab w:val="left" w:pos="1075"/>
        </w:tabs>
        <w:ind w:firstLine="720"/>
      </w:pPr>
      <w:r w:rsidRPr="00CD148E">
        <w:t>- территории линейных объектов связи;</w:t>
      </w:r>
    </w:p>
    <w:p w:rsidR="006E1624" w:rsidRPr="00CD148E" w:rsidRDefault="006E1624" w:rsidP="00CD148E">
      <w:pPr>
        <w:shd w:val="clear" w:color="auto" w:fill="FFFFFF"/>
        <w:tabs>
          <w:tab w:val="left" w:pos="1075"/>
        </w:tabs>
        <w:ind w:firstLine="720"/>
      </w:pPr>
      <w:r w:rsidRPr="00CD148E">
        <w:t>- территории линейных объектов автомобильного транспорта;</w:t>
      </w:r>
    </w:p>
    <w:p w:rsidR="006E1624" w:rsidRPr="00CD148E" w:rsidRDefault="006E1624" w:rsidP="00CD148E">
      <w:pPr>
        <w:shd w:val="clear" w:color="auto" w:fill="FFFFFF"/>
        <w:tabs>
          <w:tab w:val="left" w:pos="1075"/>
        </w:tabs>
        <w:ind w:firstLine="720"/>
      </w:pPr>
      <w:r w:rsidRPr="00CD148E">
        <w:t>- территории общего пользования (улично-дорожная сеть).</w:t>
      </w:r>
    </w:p>
    <w:p w:rsidR="006E1624" w:rsidRPr="00CD148E" w:rsidRDefault="006E1624" w:rsidP="00CD148E">
      <w:pPr>
        <w:shd w:val="clear" w:color="auto" w:fill="FFFFFF"/>
        <w:tabs>
          <w:tab w:val="left" w:pos="1075"/>
        </w:tabs>
        <w:ind w:firstLine="720"/>
      </w:pPr>
    </w:p>
    <w:p w:rsidR="006E1624" w:rsidRPr="00CD148E" w:rsidRDefault="006E1624" w:rsidP="00CD148E">
      <w:pPr>
        <w:pStyle w:val="3"/>
        <w:spacing w:before="0" w:after="0"/>
        <w:ind w:firstLine="709"/>
        <w:rPr>
          <w:lang w:val="ru-RU"/>
        </w:rPr>
      </w:pPr>
      <w:bookmarkStart w:id="307" w:name="_Toc28349738"/>
      <w:r w:rsidRPr="00CD148E">
        <w:rPr>
          <w:lang w:val="ru-RU"/>
        </w:rPr>
        <w:t>Статья 25. Границы зон с особыми условиями использования территории муниципального образования «</w:t>
      </w:r>
      <w:proofErr w:type="spellStart"/>
      <w:r w:rsidR="000902E6" w:rsidRPr="000902E6">
        <w:rPr>
          <w:lang w:val="ru-RU"/>
        </w:rPr>
        <w:t>Ровдинское</w:t>
      </w:r>
      <w:proofErr w:type="spellEnd"/>
      <w:r w:rsidRPr="00CD148E">
        <w:rPr>
          <w:lang w:val="ru-RU"/>
        </w:rPr>
        <w:t>» по условиям охраны объектов культурного наследия</w:t>
      </w:r>
      <w:bookmarkEnd w:id="307"/>
    </w:p>
    <w:p w:rsidR="006E1624" w:rsidRPr="00CD148E" w:rsidRDefault="006E1624" w:rsidP="00CD148E">
      <w:pPr>
        <w:shd w:val="clear" w:color="auto" w:fill="FFFFFF"/>
        <w:tabs>
          <w:tab w:val="left" w:pos="1075"/>
        </w:tabs>
        <w:ind w:firstLine="720"/>
        <w:rPr>
          <w:bCs/>
          <w:spacing w:val="-29"/>
        </w:rPr>
      </w:pPr>
    </w:p>
    <w:p w:rsidR="00421522" w:rsidRPr="0064537E" w:rsidRDefault="006E1624" w:rsidP="0064537E">
      <w:pPr>
        <w:shd w:val="clear" w:color="auto" w:fill="FFFFFF"/>
        <w:tabs>
          <w:tab w:val="left" w:pos="1075"/>
        </w:tabs>
        <w:ind w:firstLine="720"/>
        <w:rPr>
          <w:bCs/>
          <w:kern w:val="32"/>
          <w:lang w:eastAsia="ru-RU"/>
        </w:rPr>
      </w:pPr>
      <w:r w:rsidRPr="00CD148E">
        <w:t>1. На карте градостроительного зонирования территории населенных пунктов муниципального образования «</w:t>
      </w:r>
      <w:r w:rsidR="000902E6">
        <w:t>Ровдинское</w:t>
      </w:r>
      <w:r w:rsidRPr="00CD148E">
        <w:t>» масштаба 1:10000 согласно приложению 2 отображаются границы территорий объектов культурного наследия и зон охраны объектов культурного наследия Поселения.</w:t>
      </w:r>
      <w:bookmarkStart w:id="308" w:name="_Toc13143667"/>
      <w:r w:rsidR="0064537E" w:rsidRPr="0064537E">
        <w:rPr>
          <w:bCs/>
          <w:kern w:val="32"/>
          <w:lang w:eastAsia="ru-RU"/>
        </w:rPr>
        <w:t xml:space="preserve"> </w:t>
      </w:r>
      <w:bookmarkEnd w:id="308"/>
    </w:p>
    <w:sectPr w:rsidR="00421522" w:rsidRPr="0064537E" w:rsidSect="0064537E">
      <w:headerReference w:type="default" r:id="rId14"/>
      <w:footerReference w:type="default" r:id="rId15"/>
      <w:pgSz w:w="11906" w:h="16838"/>
      <w:pgMar w:top="1134" w:right="851" w:bottom="1134" w:left="1701"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725E" w:rsidRDefault="0027725E" w:rsidP="00F2247F">
      <w:r>
        <w:separator/>
      </w:r>
    </w:p>
  </w:endnote>
  <w:endnote w:type="continuationSeparator" w:id="0">
    <w:p w:rsidR="0027725E" w:rsidRDefault="0027725E" w:rsidP="00F2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61002A87" w:usb1="80000000" w:usb2="00000008" w:usb3="00000000" w:csb0="000101FF" w:csb1="00000000"/>
  </w:font>
  <w:font w:name="Franklin Gothic Book">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AF3" w:rsidRPr="007406BC" w:rsidRDefault="00830AF3" w:rsidP="00680D6E">
    <w:pPr>
      <w:pStyle w:val="a7"/>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725E" w:rsidRDefault="0027725E" w:rsidP="00F2247F">
      <w:r>
        <w:separator/>
      </w:r>
    </w:p>
  </w:footnote>
  <w:footnote w:type="continuationSeparator" w:id="0">
    <w:p w:rsidR="0027725E" w:rsidRDefault="0027725E" w:rsidP="00F2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AF3" w:rsidRDefault="00830AF3">
    <w:pPr>
      <w:pStyle w:val="a5"/>
      <w:jc w:val="center"/>
    </w:pPr>
    <w:r>
      <w:rPr>
        <w:noProof/>
      </w:rPr>
      <w:fldChar w:fldCharType="begin"/>
    </w:r>
    <w:r>
      <w:rPr>
        <w:noProof/>
      </w:rPr>
      <w:instrText xml:space="preserve"> PAGE   \* MERGEFORMAT </w:instrText>
    </w:r>
    <w:r>
      <w:rPr>
        <w:noProof/>
      </w:rPr>
      <w:fldChar w:fldCharType="separate"/>
    </w:r>
    <w:r>
      <w:rPr>
        <w:noProof/>
      </w:rPr>
      <w:t>108</w:t>
    </w:r>
    <w:r>
      <w:rPr>
        <w:noProof/>
      </w:rPr>
      <w:fldChar w:fldCharType="end"/>
    </w:r>
  </w:p>
  <w:p w:rsidR="00830AF3" w:rsidRDefault="00830AF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037AE8"/>
    <w:multiLevelType w:val="hybridMultilevel"/>
    <w:tmpl w:val="0E4A888A"/>
    <w:lvl w:ilvl="0" w:tplc="281068FC">
      <w:start w:val="1"/>
      <w:numFmt w:val="russianLower"/>
      <w:lvlText w:val="%1)"/>
      <w:lvlJc w:val="left"/>
      <w:pPr>
        <w:tabs>
          <w:tab w:val="num" w:pos="4320"/>
        </w:tabs>
        <w:ind w:left="4320" w:hanging="360"/>
      </w:pPr>
      <w:rPr>
        <w:rFonts w:cs="Times New Roman"/>
      </w:rPr>
    </w:lvl>
    <w:lvl w:ilvl="1" w:tplc="ED905498">
      <w:start w:val="1"/>
      <w:numFmt w:val="decimal"/>
      <w:lvlText w:val="%2."/>
      <w:lvlJc w:val="left"/>
      <w:pPr>
        <w:tabs>
          <w:tab w:val="num" w:pos="1440"/>
        </w:tabs>
        <w:ind w:left="1440" w:hanging="360"/>
      </w:pPr>
      <w:rPr>
        <w:rFonts w:cs="Times New Roman"/>
      </w:rPr>
    </w:lvl>
    <w:lvl w:ilvl="2" w:tplc="BAA25836">
      <w:start w:val="1"/>
      <w:numFmt w:val="decimal"/>
      <w:lvlText w:val="%3."/>
      <w:lvlJc w:val="left"/>
      <w:pPr>
        <w:tabs>
          <w:tab w:val="num" w:pos="2160"/>
        </w:tabs>
        <w:ind w:left="2160" w:hanging="360"/>
      </w:pPr>
      <w:rPr>
        <w:rFonts w:cs="Times New Roman"/>
      </w:rPr>
    </w:lvl>
    <w:lvl w:ilvl="3" w:tplc="97481468">
      <w:start w:val="1"/>
      <w:numFmt w:val="decimal"/>
      <w:lvlText w:val="%4."/>
      <w:lvlJc w:val="left"/>
      <w:pPr>
        <w:tabs>
          <w:tab w:val="num" w:pos="2880"/>
        </w:tabs>
        <w:ind w:left="2880" w:hanging="360"/>
      </w:pPr>
      <w:rPr>
        <w:rFonts w:cs="Times New Roman"/>
      </w:rPr>
    </w:lvl>
    <w:lvl w:ilvl="4" w:tplc="44840A22">
      <w:start w:val="1"/>
      <w:numFmt w:val="decimal"/>
      <w:lvlText w:val="%5."/>
      <w:lvlJc w:val="left"/>
      <w:pPr>
        <w:tabs>
          <w:tab w:val="num" w:pos="3600"/>
        </w:tabs>
        <w:ind w:left="3600" w:hanging="360"/>
      </w:pPr>
      <w:rPr>
        <w:rFonts w:cs="Times New Roman"/>
      </w:rPr>
    </w:lvl>
    <w:lvl w:ilvl="5" w:tplc="F8324E1A">
      <w:start w:val="1"/>
      <w:numFmt w:val="decimal"/>
      <w:lvlText w:val="%6."/>
      <w:lvlJc w:val="left"/>
      <w:pPr>
        <w:tabs>
          <w:tab w:val="num" w:pos="4320"/>
        </w:tabs>
        <w:ind w:left="4320" w:hanging="360"/>
      </w:pPr>
      <w:rPr>
        <w:rFonts w:cs="Times New Roman"/>
      </w:rPr>
    </w:lvl>
    <w:lvl w:ilvl="6" w:tplc="966C4A4C">
      <w:start w:val="1"/>
      <w:numFmt w:val="decimal"/>
      <w:lvlText w:val="%7."/>
      <w:lvlJc w:val="left"/>
      <w:pPr>
        <w:tabs>
          <w:tab w:val="num" w:pos="5040"/>
        </w:tabs>
        <w:ind w:left="5040" w:hanging="360"/>
      </w:pPr>
      <w:rPr>
        <w:rFonts w:cs="Times New Roman"/>
      </w:rPr>
    </w:lvl>
    <w:lvl w:ilvl="7" w:tplc="A9A4935A">
      <w:start w:val="1"/>
      <w:numFmt w:val="decimal"/>
      <w:lvlText w:val="%8."/>
      <w:lvlJc w:val="left"/>
      <w:pPr>
        <w:tabs>
          <w:tab w:val="num" w:pos="5760"/>
        </w:tabs>
        <w:ind w:left="5760" w:hanging="360"/>
      </w:pPr>
      <w:rPr>
        <w:rFonts w:cs="Times New Roman"/>
      </w:rPr>
    </w:lvl>
    <w:lvl w:ilvl="8" w:tplc="6456C470">
      <w:start w:val="1"/>
      <w:numFmt w:val="decimal"/>
      <w:lvlText w:val="%9."/>
      <w:lvlJc w:val="left"/>
      <w:pPr>
        <w:tabs>
          <w:tab w:val="num" w:pos="6480"/>
        </w:tabs>
        <w:ind w:left="6480" w:hanging="360"/>
      </w:pPr>
      <w:rPr>
        <w:rFonts w:cs="Times New Roman"/>
      </w:rPr>
    </w:lvl>
  </w:abstractNum>
  <w:abstractNum w:abstractNumId="2" w15:restartNumberingAfterBreak="0">
    <w:nsid w:val="05F708CB"/>
    <w:multiLevelType w:val="hybridMultilevel"/>
    <w:tmpl w:val="1278D87C"/>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6D07F66"/>
    <w:multiLevelType w:val="hybridMultilevel"/>
    <w:tmpl w:val="AF46AF92"/>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6DD864F8">
      <w:start w:val="1"/>
      <w:numFmt w:val="decimal"/>
      <w:lvlText w:val="%5)"/>
      <w:lvlJc w:val="left"/>
      <w:pPr>
        <w:tabs>
          <w:tab w:val="num" w:pos="1353"/>
        </w:tabs>
        <w:ind w:left="1353"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4" w15:restartNumberingAfterBreak="0">
    <w:nsid w:val="0B601DED"/>
    <w:multiLevelType w:val="hybridMultilevel"/>
    <w:tmpl w:val="AEE63262"/>
    <w:lvl w:ilvl="0" w:tplc="FFFFFFFF">
      <w:start w:val="1"/>
      <w:numFmt w:val="russianLower"/>
      <w:lvlText w:val="%1)"/>
      <w:lvlJc w:val="left"/>
      <w:pPr>
        <w:tabs>
          <w:tab w:val="num" w:pos="4320"/>
        </w:tabs>
        <w:ind w:left="4320" w:hanging="360"/>
      </w:pPr>
      <w:rPr>
        <w:rFonts w:cs="Times New Roman" w:hint="default"/>
      </w:rPr>
    </w:lvl>
    <w:lvl w:ilvl="1" w:tplc="FFFFFFFF" w:tentative="1">
      <w:start w:val="1"/>
      <w:numFmt w:val="lowerLetter"/>
      <w:lvlText w:val="%2."/>
      <w:lvlJc w:val="left"/>
      <w:pPr>
        <w:tabs>
          <w:tab w:val="num" w:pos="5040"/>
        </w:tabs>
        <w:ind w:left="5040" w:hanging="360"/>
      </w:pPr>
      <w:rPr>
        <w:rFonts w:cs="Times New Roman"/>
      </w:rPr>
    </w:lvl>
    <w:lvl w:ilvl="2" w:tplc="FFFFFFFF" w:tentative="1">
      <w:start w:val="1"/>
      <w:numFmt w:val="lowerRoman"/>
      <w:lvlText w:val="%3."/>
      <w:lvlJc w:val="right"/>
      <w:pPr>
        <w:tabs>
          <w:tab w:val="num" w:pos="5760"/>
        </w:tabs>
        <w:ind w:left="5760" w:hanging="180"/>
      </w:pPr>
      <w:rPr>
        <w:rFonts w:cs="Times New Roman"/>
      </w:rPr>
    </w:lvl>
    <w:lvl w:ilvl="3" w:tplc="FFFFFFFF" w:tentative="1">
      <w:start w:val="1"/>
      <w:numFmt w:val="decimal"/>
      <w:lvlText w:val="%4."/>
      <w:lvlJc w:val="left"/>
      <w:pPr>
        <w:tabs>
          <w:tab w:val="num" w:pos="6480"/>
        </w:tabs>
        <w:ind w:left="6480" w:hanging="360"/>
      </w:pPr>
      <w:rPr>
        <w:rFonts w:cs="Times New Roman"/>
      </w:rPr>
    </w:lvl>
    <w:lvl w:ilvl="4" w:tplc="FFFFFFFF" w:tentative="1">
      <w:start w:val="1"/>
      <w:numFmt w:val="lowerLetter"/>
      <w:lvlText w:val="%5."/>
      <w:lvlJc w:val="left"/>
      <w:pPr>
        <w:tabs>
          <w:tab w:val="num" w:pos="7200"/>
        </w:tabs>
        <w:ind w:left="7200" w:hanging="360"/>
      </w:pPr>
      <w:rPr>
        <w:rFonts w:cs="Times New Roman"/>
      </w:rPr>
    </w:lvl>
    <w:lvl w:ilvl="5" w:tplc="FFFFFFFF" w:tentative="1">
      <w:start w:val="1"/>
      <w:numFmt w:val="lowerRoman"/>
      <w:lvlText w:val="%6."/>
      <w:lvlJc w:val="right"/>
      <w:pPr>
        <w:tabs>
          <w:tab w:val="num" w:pos="7920"/>
        </w:tabs>
        <w:ind w:left="7920" w:hanging="180"/>
      </w:pPr>
      <w:rPr>
        <w:rFonts w:cs="Times New Roman"/>
      </w:rPr>
    </w:lvl>
    <w:lvl w:ilvl="6" w:tplc="FFFFFFFF" w:tentative="1">
      <w:start w:val="1"/>
      <w:numFmt w:val="decimal"/>
      <w:lvlText w:val="%7."/>
      <w:lvlJc w:val="left"/>
      <w:pPr>
        <w:tabs>
          <w:tab w:val="num" w:pos="8640"/>
        </w:tabs>
        <w:ind w:left="8640" w:hanging="360"/>
      </w:pPr>
      <w:rPr>
        <w:rFonts w:cs="Times New Roman"/>
      </w:rPr>
    </w:lvl>
    <w:lvl w:ilvl="7" w:tplc="FFFFFFFF" w:tentative="1">
      <w:start w:val="1"/>
      <w:numFmt w:val="lowerLetter"/>
      <w:lvlText w:val="%8."/>
      <w:lvlJc w:val="left"/>
      <w:pPr>
        <w:tabs>
          <w:tab w:val="num" w:pos="9360"/>
        </w:tabs>
        <w:ind w:left="9360" w:hanging="360"/>
      </w:pPr>
      <w:rPr>
        <w:rFonts w:cs="Times New Roman"/>
      </w:rPr>
    </w:lvl>
    <w:lvl w:ilvl="8" w:tplc="FFFFFFFF" w:tentative="1">
      <w:start w:val="1"/>
      <w:numFmt w:val="lowerRoman"/>
      <w:lvlText w:val="%9."/>
      <w:lvlJc w:val="right"/>
      <w:pPr>
        <w:tabs>
          <w:tab w:val="num" w:pos="10080"/>
        </w:tabs>
        <w:ind w:left="10080" w:hanging="180"/>
      </w:pPr>
      <w:rPr>
        <w:rFonts w:cs="Times New Roman"/>
      </w:rPr>
    </w:lvl>
  </w:abstractNum>
  <w:abstractNum w:abstractNumId="5"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7623EED"/>
    <w:multiLevelType w:val="hybridMultilevel"/>
    <w:tmpl w:val="03FC4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19398A"/>
    <w:multiLevelType w:val="hybridMultilevel"/>
    <w:tmpl w:val="B33E03B2"/>
    <w:lvl w:ilvl="0" w:tplc="FAD2D422">
      <w:numFmt w:val="bullet"/>
      <w:lvlText w:val="-"/>
      <w:lvlJc w:val="left"/>
      <w:pPr>
        <w:ind w:left="720" w:hanging="360"/>
      </w:pPr>
      <w:rPr>
        <w:rFonts w:ascii="Times New Roman" w:eastAsia="Times New Roman CYR"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1710D9"/>
    <w:multiLevelType w:val="hybridMultilevel"/>
    <w:tmpl w:val="0E4A888A"/>
    <w:lvl w:ilvl="0" w:tplc="281068FC">
      <w:start w:val="1"/>
      <w:numFmt w:val="russianLower"/>
      <w:lvlText w:val="%1)"/>
      <w:lvlJc w:val="left"/>
      <w:pPr>
        <w:tabs>
          <w:tab w:val="num" w:pos="4188"/>
        </w:tabs>
        <w:ind w:left="4188" w:hanging="360"/>
      </w:pPr>
      <w:rPr>
        <w:rFonts w:cs="Times New Roman"/>
      </w:rPr>
    </w:lvl>
    <w:lvl w:ilvl="1" w:tplc="ED905498">
      <w:start w:val="1"/>
      <w:numFmt w:val="decimal"/>
      <w:lvlText w:val="%2."/>
      <w:lvlJc w:val="left"/>
      <w:pPr>
        <w:tabs>
          <w:tab w:val="num" w:pos="1308"/>
        </w:tabs>
        <w:ind w:left="1308" w:hanging="360"/>
      </w:pPr>
      <w:rPr>
        <w:rFonts w:cs="Times New Roman"/>
      </w:rPr>
    </w:lvl>
    <w:lvl w:ilvl="2" w:tplc="BAA25836">
      <w:start w:val="1"/>
      <w:numFmt w:val="decimal"/>
      <w:lvlText w:val="%3."/>
      <w:lvlJc w:val="left"/>
      <w:pPr>
        <w:tabs>
          <w:tab w:val="num" w:pos="2028"/>
        </w:tabs>
        <w:ind w:left="2028" w:hanging="360"/>
      </w:pPr>
      <w:rPr>
        <w:rFonts w:cs="Times New Roman"/>
      </w:rPr>
    </w:lvl>
    <w:lvl w:ilvl="3" w:tplc="97481468">
      <w:start w:val="1"/>
      <w:numFmt w:val="decimal"/>
      <w:lvlText w:val="%4."/>
      <w:lvlJc w:val="left"/>
      <w:pPr>
        <w:tabs>
          <w:tab w:val="num" w:pos="2748"/>
        </w:tabs>
        <w:ind w:left="2748" w:hanging="360"/>
      </w:pPr>
      <w:rPr>
        <w:rFonts w:cs="Times New Roman"/>
      </w:rPr>
    </w:lvl>
    <w:lvl w:ilvl="4" w:tplc="44840A22">
      <w:start w:val="1"/>
      <w:numFmt w:val="decimal"/>
      <w:lvlText w:val="%5."/>
      <w:lvlJc w:val="left"/>
      <w:pPr>
        <w:tabs>
          <w:tab w:val="num" w:pos="3468"/>
        </w:tabs>
        <w:ind w:left="3468" w:hanging="360"/>
      </w:pPr>
      <w:rPr>
        <w:rFonts w:cs="Times New Roman"/>
      </w:rPr>
    </w:lvl>
    <w:lvl w:ilvl="5" w:tplc="F8324E1A">
      <w:start w:val="1"/>
      <w:numFmt w:val="decimal"/>
      <w:lvlText w:val="%6."/>
      <w:lvlJc w:val="left"/>
      <w:pPr>
        <w:tabs>
          <w:tab w:val="num" w:pos="4188"/>
        </w:tabs>
        <w:ind w:left="4188" w:hanging="360"/>
      </w:pPr>
      <w:rPr>
        <w:rFonts w:cs="Times New Roman"/>
      </w:rPr>
    </w:lvl>
    <w:lvl w:ilvl="6" w:tplc="966C4A4C">
      <w:start w:val="1"/>
      <w:numFmt w:val="decimal"/>
      <w:lvlText w:val="%7."/>
      <w:lvlJc w:val="left"/>
      <w:pPr>
        <w:tabs>
          <w:tab w:val="num" w:pos="4908"/>
        </w:tabs>
        <w:ind w:left="4908" w:hanging="360"/>
      </w:pPr>
      <w:rPr>
        <w:rFonts w:cs="Times New Roman"/>
      </w:rPr>
    </w:lvl>
    <w:lvl w:ilvl="7" w:tplc="A9A4935A">
      <w:start w:val="1"/>
      <w:numFmt w:val="decimal"/>
      <w:lvlText w:val="%8."/>
      <w:lvlJc w:val="left"/>
      <w:pPr>
        <w:tabs>
          <w:tab w:val="num" w:pos="5628"/>
        </w:tabs>
        <w:ind w:left="5628" w:hanging="360"/>
      </w:pPr>
      <w:rPr>
        <w:rFonts w:cs="Times New Roman"/>
      </w:rPr>
    </w:lvl>
    <w:lvl w:ilvl="8" w:tplc="6456C470">
      <w:start w:val="1"/>
      <w:numFmt w:val="decimal"/>
      <w:lvlText w:val="%9."/>
      <w:lvlJc w:val="left"/>
      <w:pPr>
        <w:tabs>
          <w:tab w:val="num" w:pos="6348"/>
        </w:tabs>
        <w:ind w:left="6348" w:hanging="360"/>
      </w:pPr>
      <w:rPr>
        <w:rFonts w:cs="Times New Roman"/>
      </w:rPr>
    </w:lvl>
  </w:abstractNum>
  <w:abstractNum w:abstractNumId="9" w15:restartNumberingAfterBreak="0">
    <w:nsid w:val="1F5C323A"/>
    <w:multiLevelType w:val="hybridMultilevel"/>
    <w:tmpl w:val="CEECE474"/>
    <w:lvl w:ilvl="0" w:tplc="5AA24CFC">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5525F2"/>
    <w:multiLevelType w:val="hybridMultilevel"/>
    <w:tmpl w:val="CEC844BE"/>
    <w:lvl w:ilvl="0" w:tplc="C400AA4C">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560062D"/>
    <w:multiLevelType w:val="hybridMultilevel"/>
    <w:tmpl w:val="EE0CD12E"/>
    <w:lvl w:ilvl="0" w:tplc="9E28FD84">
      <w:start w:val="1"/>
      <w:numFmt w:val="russianLower"/>
      <w:lvlText w:val="%1)"/>
      <w:lvlJc w:val="left"/>
      <w:pPr>
        <w:tabs>
          <w:tab w:val="num" w:pos="5029"/>
        </w:tabs>
        <w:ind w:left="5029" w:hanging="360"/>
      </w:pPr>
      <w:rPr>
        <w:rFonts w:cs="Times New Roman" w:hint="default"/>
      </w:rPr>
    </w:lvl>
    <w:lvl w:ilvl="1" w:tplc="04190019">
      <w:start w:val="1"/>
      <w:numFmt w:val="russianLower"/>
      <w:lvlText w:val="%2)"/>
      <w:lvlJc w:val="left"/>
      <w:pPr>
        <w:tabs>
          <w:tab w:val="num" w:pos="2149"/>
        </w:tabs>
        <w:ind w:left="2149"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15:restartNumberingAfterBreak="0">
    <w:nsid w:val="259D3CD1"/>
    <w:multiLevelType w:val="hybridMultilevel"/>
    <w:tmpl w:val="5BD674E0"/>
    <w:name w:val="WW8Num16"/>
    <w:lvl w:ilvl="0" w:tplc="2A9E78B4">
      <w:start w:val="1"/>
      <w:numFmt w:val="decimal"/>
      <w:lvlText w:val="%1)"/>
      <w:lvlJc w:val="left"/>
      <w:pPr>
        <w:tabs>
          <w:tab w:val="num" w:pos="1744"/>
        </w:tabs>
        <w:ind w:left="1744" w:hanging="1035"/>
      </w:pPr>
      <w:rPr>
        <w:rFonts w:cs="Times New Roman" w:hint="default"/>
      </w:rPr>
    </w:lvl>
    <w:lvl w:ilvl="1" w:tplc="1570B3AE" w:tentative="1">
      <w:start w:val="1"/>
      <w:numFmt w:val="lowerLetter"/>
      <w:lvlText w:val="%2."/>
      <w:lvlJc w:val="left"/>
      <w:pPr>
        <w:tabs>
          <w:tab w:val="num" w:pos="1789"/>
        </w:tabs>
        <w:ind w:left="1789" w:hanging="360"/>
      </w:pPr>
      <w:rPr>
        <w:rFonts w:cs="Times New Roman"/>
      </w:rPr>
    </w:lvl>
    <w:lvl w:ilvl="2" w:tplc="8C8A0348" w:tentative="1">
      <w:start w:val="1"/>
      <w:numFmt w:val="lowerRoman"/>
      <w:lvlText w:val="%3."/>
      <w:lvlJc w:val="right"/>
      <w:pPr>
        <w:tabs>
          <w:tab w:val="num" w:pos="2509"/>
        </w:tabs>
        <w:ind w:left="2509" w:hanging="180"/>
      </w:pPr>
      <w:rPr>
        <w:rFonts w:cs="Times New Roman"/>
      </w:rPr>
    </w:lvl>
    <w:lvl w:ilvl="3" w:tplc="19B0E9A8" w:tentative="1">
      <w:start w:val="1"/>
      <w:numFmt w:val="decimal"/>
      <w:lvlText w:val="%4."/>
      <w:lvlJc w:val="left"/>
      <w:pPr>
        <w:tabs>
          <w:tab w:val="num" w:pos="3229"/>
        </w:tabs>
        <w:ind w:left="3229" w:hanging="360"/>
      </w:pPr>
      <w:rPr>
        <w:rFonts w:cs="Times New Roman"/>
      </w:rPr>
    </w:lvl>
    <w:lvl w:ilvl="4" w:tplc="91CE1EA2" w:tentative="1">
      <w:start w:val="1"/>
      <w:numFmt w:val="lowerLetter"/>
      <w:lvlText w:val="%5."/>
      <w:lvlJc w:val="left"/>
      <w:pPr>
        <w:tabs>
          <w:tab w:val="num" w:pos="3949"/>
        </w:tabs>
        <w:ind w:left="3949" w:hanging="360"/>
      </w:pPr>
      <w:rPr>
        <w:rFonts w:cs="Times New Roman"/>
      </w:rPr>
    </w:lvl>
    <w:lvl w:ilvl="5" w:tplc="8774D1D4" w:tentative="1">
      <w:start w:val="1"/>
      <w:numFmt w:val="lowerRoman"/>
      <w:lvlText w:val="%6."/>
      <w:lvlJc w:val="right"/>
      <w:pPr>
        <w:tabs>
          <w:tab w:val="num" w:pos="4669"/>
        </w:tabs>
        <w:ind w:left="4669" w:hanging="180"/>
      </w:pPr>
      <w:rPr>
        <w:rFonts w:cs="Times New Roman"/>
      </w:rPr>
    </w:lvl>
    <w:lvl w:ilvl="6" w:tplc="3BB64150" w:tentative="1">
      <w:start w:val="1"/>
      <w:numFmt w:val="decimal"/>
      <w:lvlText w:val="%7."/>
      <w:lvlJc w:val="left"/>
      <w:pPr>
        <w:tabs>
          <w:tab w:val="num" w:pos="5389"/>
        </w:tabs>
        <w:ind w:left="5389" w:hanging="360"/>
      </w:pPr>
      <w:rPr>
        <w:rFonts w:cs="Times New Roman"/>
      </w:rPr>
    </w:lvl>
    <w:lvl w:ilvl="7" w:tplc="0220D07A" w:tentative="1">
      <w:start w:val="1"/>
      <w:numFmt w:val="lowerLetter"/>
      <w:lvlText w:val="%8."/>
      <w:lvlJc w:val="left"/>
      <w:pPr>
        <w:tabs>
          <w:tab w:val="num" w:pos="6109"/>
        </w:tabs>
        <w:ind w:left="6109" w:hanging="360"/>
      </w:pPr>
      <w:rPr>
        <w:rFonts w:cs="Times New Roman"/>
      </w:rPr>
    </w:lvl>
    <w:lvl w:ilvl="8" w:tplc="70B09EEE" w:tentative="1">
      <w:start w:val="1"/>
      <w:numFmt w:val="lowerRoman"/>
      <w:lvlText w:val="%9."/>
      <w:lvlJc w:val="right"/>
      <w:pPr>
        <w:tabs>
          <w:tab w:val="num" w:pos="6829"/>
        </w:tabs>
        <w:ind w:left="6829" w:hanging="180"/>
      </w:pPr>
      <w:rPr>
        <w:rFonts w:cs="Times New Roman"/>
      </w:rPr>
    </w:lvl>
  </w:abstractNum>
  <w:abstractNum w:abstractNumId="13" w15:restartNumberingAfterBreak="0">
    <w:nsid w:val="26F41C78"/>
    <w:multiLevelType w:val="hybridMultilevel"/>
    <w:tmpl w:val="8A94CAD6"/>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C1C604D"/>
    <w:multiLevelType w:val="hybridMultilevel"/>
    <w:tmpl w:val="1E841C3E"/>
    <w:lvl w:ilvl="0" w:tplc="0419000F">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5" w15:restartNumberingAfterBreak="0">
    <w:nsid w:val="2F26078C"/>
    <w:multiLevelType w:val="hybridMultilevel"/>
    <w:tmpl w:val="8F8C7FB2"/>
    <w:lvl w:ilvl="0" w:tplc="1074AEE0">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31A3940"/>
    <w:multiLevelType w:val="hybridMultilevel"/>
    <w:tmpl w:val="29B8D40E"/>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873872"/>
    <w:multiLevelType w:val="hybridMultilevel"/>
    <w:tmpl w:val="75B04118"/>
    <w:lvl w:ilvl="0" w:tplc="A67ED760">
      <w:start w:val="1"/>
      <w:numFmt w:val="decimal"/>
      <w:lvlText w:val="%1)"/>
      <w:lvlJc w:val="left"/>
      <w:pPr>
        <w:tabs>
          <w:tab w:val="num" w:pos="1410"/>
        </w:tabs>
        <w:ind w:left="1410" w:hanging="87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408610CA"/>
    <w:multiLevelType w:val="hybridMultilevel"/>
    <w:tmpl w:val="88DC065E"/>
    <w:lvl w:ilvl="0" w:tplc="BCA2321A">
      <w:start w:val="1"/>
      <w:numFmt w:val="russianLower"/>
      <w:lvlText w:val="%1)"/>
      <w:lvlJc w:val="left"/>
      <w:pPr>
        <w:ind w:left="928"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9" w15:restartNumberingAfterBreak="0">
    <w:nsid w:val="54366900"/>
    <w:multiLevelType w:val="hybridMultilevel"/>
    <w:tmpl w:val="CD6AFED8"/>
    <w:lvl w:ilvl="0" w:tplc="CA1ACD28">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551D0923"/>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58590A71"/>
    <w:multiLevelType w:val="hybridMultilevel"/>
    <w:tmpl w:val="2CD2C05E"/>
    <w:lvl w:ilvl="0" w:tplc="BB509C5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ABF2B46"/>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5D6F235D"/>
    <w:multiLevelType w:val="hybridMultilevel"/>
    <w:tmpl w:val="63DC764C"/>
    <w:lvl w:ilvl="0" w:tplc="41D4F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4B95C15"/>
    <w:multiLevelType w:val="hybridMultilevel"/>
    <w:tmpl w:val="C108DC5E"/>
    <w:lvl w:ilvl="0" w:tplc="04190011">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74066B13"/>
    <w:multiLevelType w:val="multilevel"/>
    <w:tmpl w:val="0148A260"/>
    <w:lvl w:ilvl="0">
      <w:start w:val="1"/>
      <w:numFmt w:val="decimal"/>
      <w:lvlText w:val="%1."/>
      <w:lvlJc w:val="left"/>
      <w:pPr>
        <w:tabs>
          <w:tab w:val="num" w:pos="360"/>
        </w:tabs>
        <w:ind w:left="360" w:hanging="360"/>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6" w15:restartNumberingAfterBreak="0">
    <w:nsid w:val="75075261"/>
    <w:multiLevelType w:val="hybridMultilevel"/>
    <w:tmpl w:val="BD365B32"/>
    <w:lvl w:ilvl="0" w:tplc="31DE745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96A3553"/>
    <w:multiLevelType w:val="hybridMultilevel"/>
    <w:tmpl w:val="7ED41406"/>
    <w:lvl w:ilvl="0" w:tplc="17A0A738">
      <w:start w:val="1"/>
      <w:numFmt w:val="decimal"/>
      <w:lvlText w:val="%1."/>
      <w:lvlJc w:val="left"/>
      <w:pPr>
        <w:ind w:left="1789" w:hanging="108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27"/>
  </w:num>
  <w:num w:numId="3">
    <w:abstractNumId w:val="0"/>
  </w:num>
  <w:num w:numId="4">
    <w:abstractNumId w:val="0"/>
  </w:num>
  <w:num w:numId="5">
    <w:abstractNumId w:val="0"/>
  </w:num>
  <w:num w:numId="6">
    <w:abstractNumId w:val="0"/>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6"/>
  </w:num>
  <w:num w:numId="22">
    <w:abstractNumId w:val="18"/>
  </w:num>
  <w:num w:numId="23">
    <w:abstractNumId w:val="22"/>
  </w:num>
  <w:num w:numId="24">
    <w:abstractNumId w:val="2"/>
  </w:num>
  <w:num w:numId="25">
    <w:abstractNumId w:val="13"/>
  </w:num>
  <w:num w:numId="26">
    <w:abstractNumId w:val="1"/>
  </w:num>
  <w:num w:numId="27">
    <w:abstractNumId w:val="24"/>
  </w:num>
  <w:num w:numId="28">
    <w:abstractNumId w:val="21"/>
  </w:num>
  <w:num w:numId="29">
    <w:abstractNumId w:val="26"/>
  </w:num>
  <w:num w:numId="30">
    <w:abstractNumId w:val="6"/>
  </w:num>
  <w:num w:numId="31">
    <w:abstractNumId w:val="9"/>
  </w:num>
  <w:num w:numId="32">
    <w:abstractNumId w:val="5"/>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A0"/>
    <w:rsid w:val="00002795"/>
    <w:rsid w:val="00004200"/>
    <w:rsid w:val="000127AF"/>
    <w:rsid w:val="0001696E"/>
    <w:rsid w:val="0002071C"/>
    <w:rsid w:val="000240E4"/>
    <w:rsid w:val="00027D44"/>
    <w:rsid w:val="00030FD2"/>
    <w:rsid w:val="000362AC"/>
    <w:rsid w:val="00045399"/>
    <w:rsid w:val="00061358"/>
    <w:rsid w:val="00063C4C"/>
    <w:rsid w:val="0006589B"/>
    <w:rsid w:val="00066529"/>
    <w:rsid w:val="00072585"/>
    <w:rsid w:val="00080988"/>
    <w:rsid w:val="00082675"/>
    <w:rsid w:val="00087389"/>
    <w:rsid w:val="000902E6"/>
    <w:rsid w:val="000A2CFC"/>
    <w:rsid w:val="000A7453"/>
    <w:rsid w:val="000B0ED0"/>
    <w:rsid w:val="000B6688"/>
    <w:rsid w:val="000C1B66"/>
    <w:rsid w:val="000D2634"/>
    <w:rsid w:val="000D318C"/>
    <w:rsid w:val="000D36FE"/>
    <w:rsid w:val="000D41FB"/>
    <w:rsid w:val="000D593C"/>
    <w:rsid w:val="000E198C"/>
    <w:rsid w:val="000E49A6"/>
    <w:rsid w:val="000E4AEC"/>
    <w:rsid w:val="000E4C24"/>
    <w:rsid w:val="000E7AA9"/>
    <w:rsid w:val="000F328A"/>
    <w:rsid w:val="00100F90"/>
    <w:rsid w:val="001013FC"/>
    <w:rsid w:val="0010441E"/>
    <w:rsid w:val="001244D8"/>
    <w:rsid w:val="00132A69"/>
    <w:rsid w:val="00142CF8"/>
    <w:rsid w:val="00143475"/>
    <w:rsid w:val="001434AE"/>
    <w:rsid w:val="001449C2"/>
    <w:rsid w:val="00151ADC"/>
    <w:rsid w:val="00161C59"/>
    <w:rsid w:val="00164330"/>
    <w:rsid w:val="00167CA9"/>
    <w:rsid w:val="00171CFD"/>
    <w:rsid w:val="00176104"/>
    <w:rsid w:val="00192726"/>
    <w:rsid w:val="00193510"/>
    <w:rsid w:val="00193D61"/>
    <w:rsid w:val="00196D37"/>
    <w:rsid w:val="001A04D3"/>
    <w:rsid w:val="001A126D"/>
    <w:rsid w:val="001A1A01"/>
    <w:rsid w:val="001C15C1"/>
    <w:rsid w:val="001C7C9C"/>
    <w:rsid w:val="001C7E94"/>
    <w:rsid w:val="001D15AE"/>
    <w:rsid w:val="001D3B88"/>
    <w:rsid w:val="001E3DC6"/>
    <w:rsid w:val="001E47A9"/>
    <w:rsid w:val="001F00B9"/>
    <w:rsid w:val="001F3F88"/>
    <w:rsid w:val="001F4DD2"/>
    <w:rsid w:val="00200B2D"/>
    <w:rsid w:val="00211545"/>
    <w:rsid w:val="00212634"/>
    <w:rsid w:val="002147BC"/>
    <w:rsid w:val="00214EA3"/>
    <w:rsid w:val="002209A5"/>
    <w:rsid w:val="00221E8A"/>
    <w:rsid w:val="00227B34"/>
    <w:rsid w:val="00237A09"/>
    <w:rsid w:val="002402CE"/>
    <w:rsid w:val="00241D2D"/>
    <w:rsid w:val="002462B0"/>
    <w:rsid w:val="00247B21"/>
    <w:rsid w:val="0025229A"/>
    <w:rsid w:val="002548A1"/>
    <w:rsid w:val="0025496C"/>
    <w:rsid w:val="00261326"/>
    <w:rsid w:val="00270C38"/>
    <w:rsid w:val="00275936"/>
    <w:rsid w:val="0027694D"/>
    <w:rsid w:val="0027725E"/>
    <w:rsid w:val="002844C9"/>
    <w:rsid w:val="00285F51"/>
    <w:rsid w:val="002875C6"/>
    <w:rsid w:val="0029354B"/>
    <w:rsid w:val="00295A69"/>
    <w:rsid w:val="00296F76"/>
    <w:rsid w:val="002A1AF3"/>
    <w:rsid w:val="002A27BE"/>
    <w:rsid w:val="002A2992"/>
    <w:rsid w:val="002A42B8"/>
    <w:rsid w:val="002A477E"/>
    <w:rsid w:val="002A4F02"/>
    <w:rsid w:val="002C0D64"/>
    <w:rsid w:val="002C457C"/>
    <w:rsid w:val="002C4952"/>
    <w:rsid w:val="002C555F"/>
    <w:rsid w:val="002D3392"/>
    <w:rsid w:val="002D378D"/>
    <w:rsid w:val="002E0EF0"/>
    <w:rsid w:val="002F6800"/>
    <w:rsid w:val="0030038F"/>
    <w:rsid w:val="003030DF"/>
    <w:rsid w:val="00305469"/>
    <w:rsid w:val="00312499"/>
    <w:rsid w:val="0031384C"/>
    <w:rsid w:val="00314C2A"/>
    <w:rsid w:val="00317D08"/>
    <w:rsid w:val="003220F4"/>
    <w:rsid w:val="0033066B"/>
    <w:rsid w:val="00331592"/>
    <w:rsid w:val="0033173B"/>
    <w:rsid w:val="0033730F"/>
    <w:rsid w:val="00345345"/>
    <w:rsid w:val="00357ACA"/>
    <w:rsid w:val="00367308"/>
    <w:rsid w:val="0037427D"/>
    <w:rsid w:val="00384A40"/>
    <w:rsid w:val="0039447E"/>
    <w:rsid w:val="003A1299"/>
    <w:rsid w:val="003A76D2"/>
    <w:rsid w:val="003A78C3"/>
    <w:rsid w:val="003A797B"/>
    <w:rsid w:val="003B47B5"/>
    <w:rsid w:val="003D38B6"/>
    <w:rsid w:val="003D486D"/>
    <w:rsid w:val="003E415C"/>
    <w:rsid w:val="00410DE6"/>
    <w:rsid w:val="00411AE0"/>
    <w:rsid w:val="00413144"/>
    <w:rsid w:val="00413B22"/>
    <w:rsid w:val="00414985"/>
    <w:rsid w:val="004202B5"/>
    <w:rsid w:val="00421522"/>
    <w:rsid w:val="00421D71"/>
    <w:rsid w:val="00436292"/>
    <w:rsid w:val="00441B77"/>
    <w:rsid w:val="00444C1A"/>
    <w:rsid w:val="00447622"/>
    <w:rsid w:val="00451B73"/>
    <w:rsid w:val="00451DF0"/>
    <w:rsid w:val="004530F6"/>
    <w:rsid w:val="00454075"/>
    <w:rsid w:val="0045430F"/>
    <w:rsid w:val="00465829"/>
    <w:rsid w:val="004716CF"/>
    <w:rsid w:val="00474F57"/>
    <w:rsid w:val="00481911"/>
    <w:rsid w:val="0048645B"/>
    <w:rsid w:val="00490A2D"/>
    <w:rsid w:val="004A2048"/>
    <w:rsid w:val="004A51A1"/>
    <w:rsid w:val="004A6277"/>
    <w:rsid w:val="004B1861"/>
    <w:rsid w:val="004B2D78"/>
    <w:rsid w:val="004B7A40"/>
    <w:rsid w:val="004C256E"/>
    <w:rsid w:val="004C5CE1"/>
    <w:rsid w:val="004D7E2A"/>
    <w:rsid w:val="004F2081"/>
    <w:rsid w:val="004F39C6"/>
    <w:rsid w:val="004F59AD"/>
    <w:rsid w:val="004F5F19"/>
    <w:rsid w:val="00506CB3"/>
    <w:rsid w:val="005162A2"/>
    <w:rsid w:val="00525B19"/>
    <w:rsid w:val="00550977"/>
    <w:rsid w:val="00551E23"/>
    <w:rsid w:val="00554AC8"/>
    <w:rsid w:val="005556BE"/>
    <w:rsid w:val="00555A48"/>
    <w:rsid w:val="00577835"/>
    <w:rsid w:val="00584DEE"/>
    <w:rsid w:val="005855CC"/>
    <w:rsid w:val="00586906"/>
    <w:rsid w:val="00591D86"/>
    <w:rsid w:val="005953E7"/>
    <w:rsid w:val="005A0A0A"/>
    <w:rsid w:val="005A1E4F"/>
    <w:rsid w:val="005A290E"/>
    <w:rsid w:val="005A551F"/>
    <w:rsid w:val="005A66DA"/>
    <w:rsid w:val="005B662B"/>
    <w:rsid w:val="005C55F5"/>
    <w:rsid w:val="005D1AD4"/>
    <w:rsid w:val="005E3A67"/>
    <w:rsid w:val="005F2936"/>
    <w:rsid w:val="005F6F21"/>
    <w:rsid w:val="00600A3A"/>
    <w:rsid w:val="00603EA9"/>
    <w:rsid w:val="006070B3"/>
    <w:rsid w:val="006070DE"/>
    <w:rsid w:val="00612BE7"/>
    <w:rsid w:val="00614917"/>
    <w:rsid w:val="00616B1D"/>
    <w:rsid w:val="00621453"/>
    <w:rsid w:val="00622640"/>
    <w:rsid w:val="006352DD"/>
    <w:rsid w:val="00635910"/>
    <w:rsid w:val="00635C50"/>
    <w:rsid w:val="00635D81"/>
    <w:rsid w:val="00635E02"/>
    <w:rsid w:val="0064077F"/>
    <w:rsid w:val="00644ED2"/>
    <w:rsid w:val="0064537E"/>
    <w:rsid w:val="00647B64"/>
    <w:rsid w:val="00652DBA"/>
    <w:rsid w:val="00660B52"/>
    <w:rsid w:val="006644AC"/>
    <w:rsid w:val="00667F09"/>
    <w:rsid w:val="00670AB6"/>
    <w:rsid w:val="006713A9"/>
    <w:rsid w:val="00676B63"/>
    <w:rsid w:val="00680B37"/>
    <w:rsid w:val="00680CCD"/>
    <w:rsid w:val="00680D6E"/>
    <w:rsid w:val="00681BB3"/>
    <w:rsid w:val="00683B98"/>
    <w:rsid w:val="00684EE7"/>
    <w:rsid w:val="00695D17"/>
    <w:rsid w:val="00696333"/>
    <w:rsid w:val="006A66A9"/>
    <w:rsid w:val="006A6781"/>
    <w:rsid w:val="006B6DC3"/>
    <w:rsid w:val="006C7458"/>
    <w:rsid w:val="006D4CC2"/>
    <w:rsid w:val="006D7722"/>
    <w:rsid w:val="006E003F"/>
    <w:rsid w:val="006E1624"/>
    <w:rsid w:val="006E1D43"/>
    <w:rsid w:val="006E6D53"/>
    <w:rsid w:val="006E7D4B"/>
    <w:rsid w:val="00702A98"/>
    <w:rsid w:val="00702E8E"/>
    <w:rsid w:val="00711B3C"/>
    <w:rsid w:val="00720EB4"/>
    <w:rsid w:val="00724104"/>
    <w:rsid w:val="00727F2A"/>
    <w:rsid w:val="007330A1"/>
    <w:rsid w:val="00733DF4"/>
    <w:rsid w:val="00734232"/>
    <w:rsid w:val="00736314"/>
    <w:rsid w:val="007406BC"/>
    <w:rsid w:val="0074141A"/>
    <w:rsid w:val="00751B14"/>
    <w:rsid w:val="007538B3"/>
    <w:rsid w:val="00753CEE"/>
    <w:rsid w:val="007542E7"/>
    <w:rsid w:val="00756454"/>
    <w:rsid w:val="007610F4"/>
    <w:rsid w:val="00764FAC"/>
    <w:rsid w:val="00772424"/>
    <w:rsid w:val="007730F5"/>
    <w:rsid w:val="00776AF2"/>
    <w:rsid w:val="007869E6"/>
    <w:rsid w:val="007972F1"/>
    <w:rsid w:val="00797F9D"/>
    <w:rsid w:val="007B3AC3"/>
    <w:rsid w:val="007B7396"/>
    <w:rsid w:val="007C02BB"/>
    <w:rsid w:val="007C03CF"/>
    <w:rsid w:val="007C1321"/>
    <w:rsid w:val="007C64B3"/>
    <w:rsid w:val="007D1166"/>
    <w:rsid w:val="007D1AA3"/>
    <w:rsid w:val="007D3E18"/>
    <w:rsid w:val="007E1130"/>
    <w:rsid w:val="007E2CEB"/>
    <w:rsid w:val="007E36D2"/>
    <w:rsid w:val="007E6FAC"/>
    <w:rsid w:val="007E764A"/>
    <w:rsid w:val="007F09AB"/>
    <w:rsid w:val="007F1CC4"/>
    <w:rsid w:val="007F4E9A"/>
    <w:rsid w:val="007F5329"/>
    <w:rsid w:val="007F5913"/>
    <w:rsid w:val="00802263"/>
    <w:rsid w:val="00806EC4"/>
    <w:rsid w:val="0081611C"/>
    <w:rsid w:val="008161A5"/>
    <w:rsid w:val="00823BBA"/>
    <w:rsid w:val="00830AF3"/>
    <w:rsid w:val="0084088B"/>
    <w:rsid w:val="00841FFF"/>
    <w:rsid w:val="00843B37"/>
    <w:rsid w:val="00845644"/>
    <w:rsid w:val="00847458"/>
    <w:rsid w:val="008533A3"/>
    <w:rsid w:val="00855AE4"/>
    <w:rsid w:val="008637CF"/>
    <w:rsid w:val="00885602"/>
    <w:rsid w:val="00887FC4"/>
    <w:rsid w:val="008900BB"/>
    <w:rsid w:val="00890374"/>
    <w:rsid w:val="00891F41"/>
    <w:rsid w:val="00892D0D"/>
    <w:rsid w:val="008A0D92"/>
    <w:rsid w:val="008A605A"/>
    <w:rsid w:val="008A7940"/>
    <w:rsid w:val="008B691C"/>
    <w:rsid w:val="008C5B25"/>
    <w:rsid w:val="008D0413"/>
    <w:rsid w:val="008D177D"/>
    <w:rsid w:val="008D178B"/>
    <w:rsid w:val="008E32FA"/>
    <w:rsid w:val="008E3619"/>
    <w:rsid w:val="008E7AFA"/>
    <w:rsid w:val="008F0D36"/>
    <w:rsid w:val="008F3F24"/>
    <w:rsid w:val="0090772C"/>
    <w:rsid w:val="009106E7"/>
    <w:rsid w:val="0091779F"/>
    <w:rsid w:val="00922B65"/>
    <w:rsid w:val="009260A3"/>
    <w:rsid w:val="0093113A"/>
    <w:rsid w:val="00935980"/>
    <w:rsid w:val="009416E6"/>
    <w:rsid w:val="009453A0"/>
    <w:rsid w:val="0094571B"/>
    <w:rsid w:val="009466BC"/>
    <w:rsid w:val="00950B04"/>
    <w:rsid w:val="00952D73"/>
    <w:rsid w:val="00957AD1"/>
    <w:rsid w:val="009601D9"/>
    <w:rsid w:val="009644DA"/>
    <w:rsid w:val="00965BFB"/>
    <w:rsid w:val="00980E71"/>
    <w:rsid w:val="0098127C"/>
    <w:rsid w:val="00983825"/>
    <w:rsid w:val="009852AD"/>
    <w:rsid w:val="0098667D"/>
    <w:rsid w:val="0099186C"/>
    <w:rsid w:val="00995DA2"/>
    <w:rsid w:val="009A11D6"/>
    <w:rsid w:val="009B38CD"/>
    <w:rsid w:val="009C2507"/>
    <w:rsid w:val="009C5F97"/>
    <w:rsid w:val="009D0A7C"/>
    <w:rsid w:val="009D1014"/>
    <w:rsid w:val="009D1F3C"/>
    <w:rsid w:val="009D2C89"/>
    <w:rsid w:val="009D4919"/>
    <w:rsid w:val="009D7F9A"/>
    <w:rsid w:val="009F037F"/>
    <w:rsid w:val="009F0E56"/>
    <w:rsid w:val="009F5DEF"/>
    <w:rsid w:val="00A014CA"/>
    <w:rsid w:val="00A0250F"/>
    <w:rsid w:val="00A07C5E"/>
    <w:rsid w:val="00A20406"/>
    <w:rsid w:val="00A263D3"/>
    <w:rsid w:val="00A3120E"/>
    <w:rsid w:val="00A37818"/>
    <w:rsid w:val="00A4385D"/>
    <w:rsid w:val="00A443A5"/>
    <w:rsid w:val="00A5537C"/>
    <w:rsid w:val="00A55688"/>
    <w:rsid w:val="00A55B93"/>
    <w:rsid w:val="00A573C2"/>
    <w:rsid w:val="00A62A9F"/>
    <w:rsid w:val="00A64103"/>
    <w:rsid w:val="00A72192"/>
    <w:rsid w:val="00A72D2C"/>
    <w:rsid w:val="00A85FEB"/>
    <w:rsid w:val="00A86534"/>
    <w:rsid w:val="00A93F6B"/>
    <w:rsid w:val="00A94D5F"/>
    <w:rsid w:val="00A9618C"/>
    <w:rsid w:val="00AA24E8"/>
    <w:rsid w:val="00AA338D"/>
    <w:rsid w:val="00AB54AD"/>
    <w:rsid w:val="00AC610A"/>
    <w:rsid w:val="00AC7A3A"/>
    <w:rsid w:val="00AD06D1"/>
    <w:rsid w:val="00AD4790"/>
    <w:rsid w:val="00AD5E3A"/>
    <w:rsid w:val="00AE1F2F"/>
    <w:rsid w:val="00AE32E6"/>
    <w:rsid w:val="00AE51A2"/>
    <w:rsid w:val="00AE6141"/>
    <w:rsid w:val="00B00F23"/>
    <w:rsid w:val="00B02E8C"/>
    <w:rsid w:val="00B12582"/>
    <w:rsid w:val="00B142E6"/>
    <w:rsid w:val="00B1781F"/>
    <w:rsid w:val="00B2642C"/>
    <w:rsid w:val="00B33ECF"/>
    <w:rsid w:val="00B350B1"/>
    <w:rsid w:val="00B353D4"/>
    <w:rsid w:val="00B35CDD"/>
    <w:rsid w:val="00B45CE6"/>
    <w:rsid w:val="00B45E75"/>
    <w:rsid w:val="00B50FB9"/>
    <w:rsid w:val="00B518A8"/>
    <w:rsid w:val="00B5445E"/>
    <w:rsid w:val="00B547DE"/>
    <w:rsid w:val="00B567F0"/>
    <w:rsid w:val="00B64351"/>
    <w:rsid w:val="00B72328"/>
    <w:rsid w:val="00B7232B"/>
    <w:rsid w:val="00B73A66"/>
    <w:rsid w:val="00B83C51"/>
    <w:rsid w:val="00B84A78"/>
    <w:rsid w:val="00B9037C"/>
    <w:rsid w:val="00B91116"/>
    <w:rsid w:val="00B97C55"/>
    <w:rsid w:val="00BA2CDC"/>
    <w:rsid w:val="00BA789E"/>
    <w:rsid w:val="00BB1F92"/>
    <w:rsid w:val="00BB2DBE"/>
    <w:rsid w:val="00BB52FE"/>
    <w:rsid w:val="00BB69DD"/>
    <w:rsid w:val="00BB6F96"/>
    <w:rsid w:val="00BC1C9A"/>
    <w:rsid w:val="00BC1F33"/>
    <w:rsid w:val="00BC2DFE"/>
    <w:rsid w:val="00BC43FD"/>
    <w:rsid w:val="00BD3B74"/>
    <w:rsid w:val="00BD5173"/>
    <w:rsid w:val="00BD54BB"/>
    <w:rsid w:val="00BE6A1F"/>
    <w:rsid w:val="00BE6CCD"/>
    <w:rsid w:val="00BF2A60"/>
    <w:rsid w:val="00BF3537"/>
    <w:rsid w:val="00BF4E05"/>
    <w:rsid w:val="00BF7D87"/>
    <w:rsid w:val="00BF7E7B"/>
    <w:rsid w:val="00C02B6A"/>
    <w:rsid w:val="00C06E19"/>
    <w:rsid w:val="00C078D9"/>
    <w:rsid w:val="00C108EA"/>
    <w:rsid w:val="00C20A6A"/>
    <w:rsid w:val="00C217E9"/>
    <w:rsid w:val="00C23490"/>
    <w:rsid w:val="00C23EDD"/>
    <w:rsid w:val="00C24A1E"/>
    <w:rsid w:val="00C3135C"/>
    <w:rsid w:val="00C32DAE"/>
    <w:rsid w:val="00C32EC7"/>
    <w:rsid w:val="00C33AF5"/>
    <w:rsid w:val="00C3549D"/>
    <w:rsid w:val="00C503A4"/>
    <w:rsid w:val="00C52B5D"/>
    <w:rsid w:val="00C534AB"/>
    <w:rsid w:val="00C62D71"/>
    <w:rsid w:val="00C650F8"/>
    <w:rsid w:val="00C6658C"/>
    <w:rsid w:val="00C66BFB"/>
    <w:rsid w:val="00C73C5B"/>
    <w:rsid w:val="00C7712E"/>
    <w:rsid w:val="00C815B1"/>
    <w:rsid w:val="00C85985"/>
    <w:rsid w:val="00C90C27"/>
    <w:rsid w:val="00C93BA6"/>
    <w:rsid w:val="00C96E27"/>
    <w:rsid w:val="00C97EDB"/>
    <w:rsid w:val="00CA1147"/>
    <w:rsid w:val="00CA33BD"/>
    <w:rsid w:val="00CA7F28"/>
    <w:rsid w:val="00CB175F"/>
    <w:rsid w:val="00CB1D25"/>
    <w:rsid w:val="00CB58B1"/>
    <w:rsid w:val="00CB7A1C"/>
    <w:rsid w:val="00CC3E33"/>
    <w:rsid w:val="00CC5B47"/>
    <w:rsid w:val="00CD148E"/>
    <w:rsid w:val="00CD2900"/>
    <w:rsid w:val="00CD3DB0"/>
    <w:rsid w:val="00CD7963"/>
    <w:rsid w:val="00CE17EE"/>
    <w:rsid w:val="00CE1A62"/>
    <w:rsid w:val="00CE2D3F"/>
    <w:rsid w:val="00CF09ED"/>
    <w:rsid w:val="00CF16D6"/>
    <w:rsid w:val="00D009D1"/>
    <w:rsid w:val="00D03DF9"/>
    <w:rsid w:val="00D04167"/>
    <w:rsid w:val="00D07205"/>
    <w:rsid w:val="00D11176"/>
    <w:rsid w:val="00D2257B"/>
    <w:rsid w:val="00D2725E"/>
    <w:rsid w:val="00D31F0C"/>
    <w:rsid w:val="00D50D52"/>
    <w:rsid w:val="00D512BB"/>
    <w:rsid w:val="00D54F12"/>
    <w:rsid w:val="00D56298"/>
    <w:rsid w:val="00D6293D"/>
    <w:rsid w:val="00D71A33"/>
    <w:rsid w:val="00D80E97"/>
    <w:rsid w:val="00D85681"/>
    <w:rsid w:val="00D90852"/>
    <w:rsid w:val="00D92CE1"/>
    <w:rsid w:val="00D93BDF"/>
    <w:rsid w:val="00D940C1"/>
    <w:rsid w:val="00DA09C2"/>
    <w:rsid w:val="00DA15F0"/>
    <w:rsid w:val="00DA7F7E"/>
    <w:rsid w:val="00DB0331"/>
    <w:rsid w:val="00DB2D59"/>
    <w:rsid w:val="00DB3E61"/>
    <w:rsid w:val="00DC11AD"/>
    <w:rsid w:val="00DC180F"/>
    <w:rsid w:val="00DC3C29"/>
    <w:rsid w:val="00DC4500"/>
    <w:rsid w:val="00DC56A0"/>
    <w:rsid w:val="00DC589F"/>
    <w:rsid w:val="00DD1663"/>
    <w:rsid w:val="00DD51F3"/>
    <w:rsid w:val="00DE0DC8"/>
    <w:rsid w:val="00DE1E33"/>
    <w:rsid w:val="00DE1EC2"/>
    <w:rsid w:val="00DE3889"/>
    <w:rsid w:val="00DF36C7"/>
    <w:rsid w:val="00DF7EC5"/>
    <w:rsid w:val="00E04B04"/>
    <w:rsid w:val="00E06489"/>
    <w:rsid w:val="00E06722"/>
    <w:rsid w:val="00E156CB"/>
    <w:rsid w:val="00E2041E"/>
    <w:rsid w:val="00E2327D"/>
    <w:rsid w:val="00E33117"/>
    <w:rsid w:val="00E40B9B"/>
    <w:rsid w:val="00E4174C"/>
    <w:rsid w:val="00E42B49"/>
    <w:rsid w:val="00E57433"/>
    <w:rsid w:val="00E60BD3"/>
    <w:rsid w:val="00E613AC"/>
    <w:rsid w:val="00E61981"/>
    <w:rsid w:val="00E62BFC"/>
    <w:rsid w:val="00E64FC2"/>
    <w:rsid w:val="00E655E1"/>
    <w:rsid w:val="00E73730"/>
    <w:rsid w:val="00E74CA0"/>
    <w:rsid w:val="00E84DC9"/>
    <w:rsid w:val="00E9269D"/>
    <w:rsid w:val="00EA0A7D"/>
    <w:rsid w:val="00EA3998"/>
    <w:rsid w:val="00EA4A3D"/>
    <w:rsid w:val="00EB50A3"/>
    <w:rsid w:val="00EB55E6"/>
    <w:rsid w:val="00EB6565"/>
    <w:rsid w:val="00EB6C04"/>
    <w:rsid w:val="00EC4367"/>
    <w:rsid w:val="00EC6351"/>
    <w:rsid w:val="00EC694E"/>
    <w:rsid w:val="00ED7665"/>
    <w:rsid w:val="00EE0F30"/>
    <w:rsid w:val="00EE30C9"/>
    <w:rsid w:val="00EE5ADB"/>
    <w:rsid w:val="00EE6441"/>
    <w:rsid w:val="00EF5CD3"/>
    <w:rsid w:val="00EF668C"/>
    <w:rsid w:val="00F0602A"/>
    <w:rsid w:val="00F11892"/>
    <w:rsid w:val="00F2247F"/>
    <w:rsid w:val="00F2260D"/>
    <w:rsid w:val="00F23E9B"/>
    <w:rsid w:val="00F32547"/>
    <w:rsid w:val="00F33A1F"/>
    <w:rsid w:val="00F357D4"/>
    <w:rsid w:val="00F41F8A"/>
    <w:rsid w:val="00F54981"/>
    <w:rsid w:val="00F55A82"/>
    <w:rsid w:val="00F57AFD"/>
    <w:rsid w:val="00F64F76"/>
    <w:rsid w:val="00F6542D"/>
    <w:rsid w:val="00F67E11"/>
    <w:rsid w:val="00F722E5"/>
    <w:rsid w:val="00F724F4"/>
    <w:rsid w:val="00F809AB"/>
    <w:rsid w:val="00F8451E"/>
    <w:rsid w:val="00F85E87"/>
    <w:rsid w:val="00FA4BDD"/>
    <w:rsid w:val="00FA59C8"/>
    <w:rsid w:val="00FB5130"/>
    <w:rsid w:val="00FB6923"/>
    <w:rsid w:val="00FC1F71"/>
    <w:rsid w:val="00FC4471"/>
    <w:rsid w:val="00FC76B7"/>
    <w:rsid w:val="00FD76CE"/>
    <w:rsid w:val="00FE0078"/>
    <w:rsid w:val="00FE1060"/>
    <w:rsid w:val="00FE19BC"/>
    <w:rsid w:val="00FE6DFF"/>
    <w:rsid w:val="00FE6F67"/>
    <w:rsid w:val="00FE7342"/>
    <w:rsid w:val="00FF4687"/>
    <w:rsid w:val="00FF7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2A475"/>
  <w15:docId w15:val="{850D3574-1E9F-4774-9293-34C7388B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8D9"/>
    <w:pPr>
      <w:suppressAutoHyphens/>
      <w:snapToGrid w:val="0"/>
      <w:jc w:val="both"/>
    </w:pPr>
    <w:rPr>
      <w:rFonts w:ascii="Times New Roman" w:eastAsia="Times New Roman" w:hAnsi="Times New Roman"/>
      <w:sz w:val="28"/>
      <w:szCs w:val="22"/>
      <w:lang w:eastAsia="ar-SA"/>
    </w:rPr>
  </w:style>
  <w:style w:type="paragraph" w:styleId="1">
    <w:name w:val="heading 1"/>
    <w:basedOn w:val="a"/>
    <w:next w:val="a"/>
    <w:link w:val="10"/>
    <w:qFormat/>
    <w:rsid w:val="00DC56A0"/>
    <w:pPr>
      <w:numPr>
        <w:numId w:val="1"/>
      </w:num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
    <w:next w:val="a"/>
    <w:link w:val="20"/>
    <w:qFormat/>
    <w:rsid w:val="00C078D9"/>
    <w:pPr>
      <w:keepNext/>
      <w:widowControl w:val="0"/>
      <w:numPr>
        <w:ilvl w:val="1"/>
        <w:numId w:val="1"/>
      </w:numPr>
      <w:snapToGrid/>
      <w:spacing w:before="360" w:after="60"/>
      <w:jc w:val="center"/>
      <w:outlineLvl w:val="1"/>
    </w:pPr>
    <w:rPr>
      <w:b/>
      <w:bCs/>
      <w:color w:val="000000"/>
      <w:szCs w:val="28"/>
      <w:lang w:val="en-US" w:eastAsia="en-US"/>
    </w:rPr>
  </w:style>
  <w:style w:type="paragraph" w:styleId="3">
    <w:name w:val="heading 3"/>
    <w:basedOn w:val="a"/>
    <w:next w:val="a"/>
    <w:link w:val="30"/>
    <w:qFormat/>
    <w:rsid w:val="00995DA2"/>
    <w:pPr>
      <w:keepNext/>
      <w:widowControl w:val="0"/>
      <w:numPr>
        <w:ilvl w:val="2"/>
        <w:numId w:val="1"/>
      </w:numPr>
      <w:snapToGrid/>
      <w:spacing w:before="360" w:after="60"/>
      <w:outlineLvl w:val="2"/>
    </w:pPr>
    <w:rPr>
      <w:b/>
      <w:bCs/>
      <w:color w:val="000000"/>
      <w:szCs w:val="28"/>
      <w:lang w:val="en-US" w:eastAsia="en-US"/>
    </w:rPr>
  </w:style>
  <w:style w:type="paragraph" w:styleId="4">
    <w:name w:val="heading 4"/>
    <w:basedOn w:val="a"/>
    <w:next w:val="a"/>
    <w:link w:val="40"/>
    <w:uiPriority w:val="9"/>
    <w:unhideWhenUsed/>
    <w:qFormat/>
    <w:rsid w:val="000B0ED0"/>
    <w:pPr>
      <w:keepNext/>
      <w:keepLines/>
      <w:spacing w:before="40"/>
      <w:outlineLvl w:val="3"/>
    </w:pPr>
    <w:rPr>
      <w:rFonts w:ascii="Cambria" w:hAnsi="Cambria"/>
      <w:i/>
      <w:iCs/>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C56A0"/>
    <w:rPr>
      <w:rFonts w:ascii="Arial" w:eastAsia="Times New Roman" w:hAnsi="Arial" w:cs="Times New Roman"/>
      <w:b/>
      <w:bCs/>
      <w:color w:val="000000"/>
      <w:kern w:val="1"/>
      <w:sz w:val="28"/>
      <w:szCs w:val="28"/>
      <w:lang w:val="en-US"/>
    </w:rPr>
  </w:style>
  <w:style w:type="character" w:customStyle="1" w:styleId="20">
    <w:name w:val="Заголовок 2 Знак"/>
    <w:link w:val="2"/>
    <w:rsid w:val="00C078D9"/>
    <w:rPr>
      <w:rFonts w:ascii="Times New Roman" w:eastAsia="Times New Roman" w:hAnsi="Times New Roman" w:cs="Times New Roman"/>
      <w:b/>
      <w:bCs/>
      <w:color w:val="000000"/>
      <w:sz w:val="28"/>
      <w:szCs w:val="28"/>
      <w:lang w:val="en-US"/>
    </w:rPr>
  </w:style>
  <w:style w:type="character" w:customStyle="1" w:styleId="30">
    <w:name w:val="Заголовок 3 Знак"/>
    <w:link w:val="3"/>
    <w:rsid w:val="00995DA2"/>
    <w:rPr>
      <w:rFonts w:ascii="Times New Roman" w:eastAsia="Times New Roman" w:hAnsi="Times New Roman" w:cs="Times New Roman"/>
      <w:b/>
      <w:bCs/>
      <w:color w:val="000000"/>
      <w:sz w:val="28"/>
      <w:szCs w:val="28"/>
      <w:lang w:val="en-US"/>
    </w:rPr>
  </w:style>
  <w:style w:type="paragraph" w:styleId="a3">
    <w:name w:val="Body Text Indent"/>
    <w:basedOn w:val="a"/>
    <w:link w:val="a4"/>
    <w:uiPriority w:val="99"/>
    <w:semiHidden/>
    <w:rsid w:val="00DC56A0"/>
    <w:pPr>
      <w:snapToGrid/>
      <w:ind w:left="-540" w:firstLine="709"/>
    </w:pPr>
    <w:rPr>
      <w:sz w:val="24"/>
      <w:szCs w:val="20"/>
    </w:rPr>
  </w:style>
  <w:style w:type="character" w:customStyle="1" w:styleId="a4">
    <w:name w:val="Основной текст с отступом Знак"/>
    <w:link w:val="a3"/>
    <w:uiPriority w:val="99"/>
    <w:semiHidden/>
    <w:rsid w:val="00DC56A0"/>
    <w:rPr>
      <w:rFonts w:ascii="Times New Roman" w:eastAsia="Times New Roman" w:hAnsi="Times New Roman" w:cs="Times New Roman"/>
      <w:sz w:val="24"/>
      <w:szCs w:val="20"/>
    </w:rPr>
  </w:style>
  <w:style w:type="paragraph" w:customStyle="1" w:styleId="ConsPlusNormal">
    <w:name w:val="ConsPlusNormal"/>
    <w:uiPriority w:val="99"/>
    <w:rsid w:val="00DC56A0"/>
    <w:pPr>
      <w:widowControl w:val="0"/>
      <w:suppressAutoHyphens/>
      <w:autoSpaceDE w:val="0"/>
      <w:ind w:firstLine="720"/>
    </w:pPr>
    <w:rPr>
      <w:rFonts w:ascii="Arial" w:eastAsia="Times New Roman" w:hAnsi="Arial" w:cs="Arial"/>
      <w:lang w:eastAsia="ar-SA"/>
    </w:rPr>
  </w:style>
  <w:style w:type="paragraph" w:styleId="21">
    <w:name w:val="Body Text Indent 2"/>
    <w:basedOn w:val="a"/>
    <w:link w:val="22"/>
    <w:uiPriority w:val="99"/>
    <w:semiHidden/>
    <w:unhideWhenUsed/>
    <w:rsid w:val="00DC56A0"/>
    <w:pPr>
      <w:spacing w:after="120" w:line="480" w:lineRule="auto"/>
      <w:ind w:left="283"/>
    </w:pPr>
  </w:style>
  <w:style w:type="character" w:customStyle="1" w:styleId="22">
    <w:name w:val="Основной текст с отступом 2 Знак"/>
    <w:link w:val="21"/>
    <w:uiPriority w:val="99"/>
    <w:semiHidden/>
    <w:rsid w:val="00DC56A0"/>
    <w:rPr>
      <w:rFonts w:ascii="Times New Roman" w:eastAsia="Times New Roman" w:hAnsi="Times New Roman" w:cs="Times New Roman"/>
      <w:lang w:eastAsia="ar-SA"/>
    </w:rPr>
  </w:style>
  <w:style w:type="paragraph" w:customStyle="1" w:styleId="ConsNormal">
    <w:name w:val="ConsNormal"/>
    <w:link w:val="ConsNormal0"/>
    <w:uiPriority w:val="99"/>
    <w:rsid w:val="00DC56A0"/>
    <w:pPr>
      <w:autoSpaceDE w:val="0"/>
      <w:autoSpaceDN w:val="0"/>
      <w:adjustRightInd w:val="0"/>
      <w:ind w:right="19772" w:firstLine="720"/>
    </w:pPr>
    <w:rPr>
      <w:rFonts w:ascii="Arial" w:eastAsia="Times New Roman" w:hAnsi="Arial" w:cs="Arial"/>
      <w:sz w:val="22"/>
      <w:szCs w:val="22"/>
    </w:rPr>
  </w:style>
  <w:style w:type="paragraph" w:customStyle="1" w:styleId="ListParagraph1">
    <w:name w:val="List Paragraph1"/>
    <w:basedOn w:val="a"/>
    <w:uiPriority w:val="99"/>
    <w:rsid w:val="00DC56A0"/>
    <w:pPr>
      <w:ind w:left="720"/>
    </w:pPr>
  </w:style>
  <w:style w:type="paragraph" w:customStyle="1" w:styleId="13">
    <w:name w:val="Основной 13"/>
    <w:basedOn w:val="a"/>
    <w:uiPriority w:val="99"/>
    <w:rsid w:val="00DC56A0"/>
    <w:pPr>
      <w:suppressAutoHyphens w:val="0"/>
      <w:snapToGrid/>
      <w:spacing w:before="120" w:after="120"/>
      <w:ind w:firstLine="709"/>
    </w:pPr>
    <w:rPr>
      <w:bCs/>
      <w:iCs/>
      <w:sz w:val="26"/>
      <w:lang w:eastAsia="en-US"/>
    </w:rPr>
  </w:style>
  <w:style w:type="paragraph" w:styleId="a5">
    <w:name w:val="header"/>
    <w:basedOn w:val="a"/>
    <w:link w:val="a6"/>
    <w:uiPriority w:val="99"/>
    <w:unhideWhenUsed/>
    <w:rsid w:val="00F2247F"/>
    <w:pPr>
      <w:tabs>
        <w:tab w:val="center" w:pos="4677"/>
        <w:tab w:val="right" w:pos="9355"/>
      </w:tabs>
    </w:pPr>
  </w:style>
  <w:style w:type="character" w:customStyle="1" w:styleId="a6">
    <w:name w:val="Верхний колонтитул Знак"/>
    <w:link w:val="a5"/>
    <w:uiPriority w:val="99"/>
    <w:rsid w:val="00F2247F"/>
    <w:rPr>
      <w:rFonts w:ascii="Times New Roman" w:eastAsia="Times New Roman" w:hAnsi="Times New Roman" w:cs="Times New Roman"/>
      <w:lang w:eastAsia="ar-SA"/>
    </w:rPr>
  </w:style>
  <w:style w:type="paragraph" w:styleId="a7">
    <w:name w:val="footer"/>
    <w:basedOn w:val="a"/>
    <w:link w:val="a8"/>
    <w:uiPriority w:val="99"/>
    <w:unhideWhenUsed/>
    <w:rsid w:val="00F2247F"/>
    <w:pPr>
      <w:tabs>
        <w:tab w:val="center" w:pos="4677"/>
        <w:tab w:val="right" w:pos="9355"/>
      </w:tabs>
    </w:pPr>
  </w:style>
  <w:style w:type="character" w:customStyle="1" w:styleId="a8">
    <w:name w:val="Нижний колонтитул Знак"/>
    <w:link w:val="a7"/>
    <w:uiPriority w:val="99"/>
    <w:rsid w:val="00F2247F"/>
    <w:rPr>
      <w:rFonts w:ascii="Times New Roman" w:eastAsia="Times New Roman" w:hAnsi="Times New Roman" w:cs="Times New Roman"/>
      <w:lang w:eastAsia="ar-SA"/>
    </w:rPr>
  </w:style>
  <w:style w:type="paragraph" w:styleId="a9">
    <w:name w:val="No Spacing"/>
    <w:qFormat/>
    <w:rsid w:val="00C078D9"/>
    <w:rPr>
      <w:rFonts w:ascii="Times New Roman" w:eastAsia="Times New Roman" w:hAnsi="Times New Roman"/>
      <w:sz w:val="24"/>
      <w:szCs w:val="24"/>
      <w:lang w:eastAsia="en-US"/>
    </w:rPr>
  </w:style>
  <w:style w:type="paragraph" w:styleId="aa">
    <w:name w:val="TOC Heading"/>
    <w:basedOn w:val="1"/>
    <w:next w:val="a"/>
    <w:uiPriority w:val="39"/>
    <w:unhideWhenUsed/>
    <w:qFormat/>
    <w:rsid w:val="00C078D9"/>
    <w:pPr>
      <w:keepNext/>
      <w:keepLines/>
      <w:numPr>
        <w:numId w:val="0"/>
      </w:numPr>
      <w:suppressAutoHyphens w:val="0"/>
      <w:autoSpaceDE/>
      <w:spacing w:before="240" w:after="0" w:line="259" w:lineRule="auto"/>
      <w:jc w:val="left"/>
      <w:outlineLvl w:val="9"/>
    </w:pPr>
    <w:rPr>
      <w:rFonts w:ascii="Cambria" w:hAnsi="Cambria"/>
      <w:b w:val="0"/>
      <w:bCs w:val="0"/>
      <w:color w:val="365F91"/>
      <w:kern w:val="0"/>
      <w:sz w:val="32"/>
      <w:szCs w:val="32"/>
      <w:lang w:val="ru-RU" w:eastAsia="ru-RU"/>
    </w:rPr>
  </w:style>
  <w:style w:type="paragraph" w:styleId="23">
    <w:name w:val="toc 2"/>
    <w:basedOn w:val="a"/>
    <w:next w:val="a"/>
    <w:autoRedefine/>
    <w:uiPriority w:val="39"/>
    <w:unhideWhenUsed/>
    <w:rsid w:val="00C078D9"/>
    <w:pPr>
      <w:tabs>
        <w:tab w:val="right" w:leader="dot" w:pos="9344"/>
      </w:tabs>
      <w:spacing w:after="100"/>
    </w:pPr>
  </w:style>
  <w:style w:type="paragraph" w:styleId="31">
    <w:name w:val="toc 3"/>
    <w:basedOn w:val="a"/>
    <w:next w:val="a"/>
    <w:autoRedefine/>
    <w:uiPriority w:val="39"/>
    <w:unhideWhenUsed/>
    <w:rsid w:val="00C078D9"/>
    <w:pPr>
      <w:tabs>
        <w:tab w:val="right" w:leader="dot" w:pos="9344"/>
      </w:tabs>
      <w:spacing w:after="100"/>
    </w:pPr>
  </w:style>
  <w:style w:type="character" w:styleId="ab">
    <w:name w:val="Hyperlink"/>
    <w:uiPriority w:val="99"/>
    <w:unhideWhenUsed/>
    <w:rsid w:val="00C078D9"/>
    <w:rPr>
      <w:color w:val="0000FF"/>
      <w:u w:val="single"/>
    </w:rPr>
  </w:style>
  <w:style w:type="paragraph" w:styleId="ac">
    <w:name w:val="Balloon Text"/>
    <w:basedOn w:val="a"/>
    <w:link w:val="ad"/>
    <w:uiPriority w:val="99"/>
    <w:semiHidden/>
    <w:unhideWhenUsed/>
    <w:rsid w:val="0081611C"/>
    <w:rPr>
      <w:rFonts w:ascii="Tahoma" w:hAnsi="Tahoma" w:cs="Tahoma"/>
      <w:sz w:val="16"/>
      <w:szCs w:val="16"/>
    </w:rPr>
  </w:style>
  <w:style w:type="character" w:customStyle="1" w:styleId="ad">
    <w:name w:val="Текст выноски Знак"/>
    <w:link w:val="ac"/>
    <w:uiPriority w:val="99"/>
    <w:semiHidden/>
    <w:rsid w:val="0081611C"/>
    <w:rPr>
      <w:rFonts w:ascii="Tahoma" w:eastAsia="Times New Roman" w:hAnsi="Tahoma" w:cs="Tahoma"/>
      <w:sz w:val="16"/>
      <w:szCs w:val="16"/>
      <w:lang w:eastAsia="ar-SA"/>
    </w:rPr>
  </w:style>
  <w:style w:type="table" w:styleId="ae">
    <w:name w:val="Table Grid"/>
    <w:basedOn w:val="a1"/>
    <w:uiPriority w:val="59"/>
    <w:rsid w:val="00C96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rsid w:val="000B0ED0"/>
    <w:rPr>
      <w:rFonts w:ascii="Cambria" w:eastAsia="Times New Roman" w:hAnsi="Cambria" w:cs="Times New Roman"/>
      <w:i/>
      <w:iCs/>
      <w:color w:val="365F91"/>
      <w:sz w:val="28"/>
      <w:lang w:eastAsia="ar-SA"/>
    </w:rPr>
  </w:style>
  <w:style w:type="paragraph" w:styleId="af">
    <w:name w:val="List Paragraph"/>
    <w:basedOn w:val="a"/>
    <w:link w:val="af0"/>
    <w:uiPriority w:val="34"/>
    <w:qFormat/>
    <w:rsid w:val="000B0ED0"/>
    <w:pPr>
      <w:snapToGrid/>
      <w:ind w:left="720"/>
      <w:contextualSpacing/>
      <w:jc w:val="left"/>
    </w:pPr>
    <w:rPr>
      <w:rFonts w:ascii="Courier New" w:eastAsia="Calibri" w:hAnsi="Courier New"/>
      <w:sz w:val="24"/>
      <w:szCs w:val="20"/>
      <w:lang w:eastAsia="zh-CN"/>
    </w:rPr>
  </w:style>
  <w:style w:type="paragraph" w:customStyle="1" w:styleId="ConsPlusNonformat">
    <w:name w:val="ConsPlusNonformat"/>
    <w:uiPriority w:val="99"/>
    <w:rsid w:val="000B0ED0"/>
    <w:pPr>
      <w:widowControl w:val="0"/>
      <w:autoSpaceDE w:val="0"/>
      <w:autoSpaceDN w:val="0"/>
      <w:adjustRightInd w:val="0"/>
    </w:pPr>
    <w:rPr>
      <w:rFonts w:ascii="Courier New" w:eastAsia="Times New Roman" w:hAnsi="Courier New" w:cs="Courier New"/>
    </w:rPr>
  </w:style>
  <w:style w:type="paragraph" w:customStyle="1" w:styleId="Default">
    <w:name w:val="Default"/>
    <w:uiPriority w:val="99"/>
    <w:rsid w:val="000B0ED0"/>
    <w:pPr>
      <w:autoSpaceDE w:val="0"/>
      <w:autoSpaceDN w:val="0"/>
      <w:adjustRightInd w:val="0"/>
    </w:pPr>
    <w:rPr>
      <w:rFonts w:ascii="Times New Roman" w:eastAsia="Times New Roman" w:hAnsi="Times New Roman"/>
      <w:color w:val="000000"/>
      <w:sz w:val="24"/>
      <w:szCs w:val="24"/>
    </w:rPr>
  </w:style>
  <w:style w:type="character" w:customStyle="1" w:styleId="ConsNormal0">
    <w:name w:val="ConsNormal Знак"/>
    <w:link w:val="ConsNormal"/>
    <w:uiPriority w:val="99"/>
    <w:locked/>
    <w:rsid w:val="000B0ED0"/>
    <w:rPr>
      <w:rFonts w:ascii="Arial" w:eastAsia="Times New Roman" w:hAnsi="Arial" w:cs="Arial"/>
      <w:sz w:val="22"/>
      <w:szCs w:val="22"/>
      <w:lang w:eastAsia="ru-RU" w:bidi="ar-SA"/>
    </w:rPr>
  </w:style>
  <w:style w:type="character" w:customStyle="1" w:styleId="af0">
    <w:name w:val="Абзац списка Знак"/>
    <w:link w:val="af"/>
    <w:uiPriority w:val="34"/>
    <w:locked/>
    <w:rsid w:val="000B0ED0"/>
    <w:rPr>
      <w:rFonts w:ascii="Courier New" w:eastAsia="Calibri" w:hAnsi="Courier New" w:cs="Times New Roman"/>
      <w:sz w:val="24"/>
      <w:szCs w:val="20"/>
      <w:lang w:eastAsia="zh-CN"/>
    </w:rPr>
  </w:style>
  <w:style w:type="paragraph" w:styleId="11">
    <w:name w:val="toc 1"/>
    <w:basedOn w:val="a"/>
    <w:next w:val="a"/>
    <w:autoRedefine/>
    <w:uiPriority w:val="39"/>
    <w:unhideWhenUsed/>
    <w:rsid w:val="000B0ED0"/>
    <w:pPr>
      <w:spacing w:after="100"/>
    </w:pPr>
  </w:style>
  <w:style w:type="paragraph" w:customStyle="1" w:styleId="12">
    <w:name w:val="Без интервала1"/>
    <w:qFormat/>
    <w:rsid w:val="000B0ED0"/>
    <w:rPr>
      <w:rFonts w:ascii="Times New Roman" w:eastAsia="Times New Roman" w:hAnsi="Times New Roman"/>
      <w:sz w:val="24"/>
      <w:szCs w:val="24"/>
      <w:lang w:eastAsia="en-US"/>
    </w:rPr>
  </w:style>
  <w:style w:type="paragraph" w:customStyle="1" w:styleId="s1">
    <w:name w:val="s_1"/>
    <w:basedOn w:val="a"/>
    <w:rsid w:val="000B0ED0"/>
    <w:pPr>
      <w:suppressAutoHyphens w:val="0"/>
      <w:snapToGrid/>
      <w:spacing w:before="100" w:beforeAutospacing="1" w:after="100" w:afterAutospacing="1"/>
      <w:jc w:val="left"/>
    </w:pPr>
    <w:rPr>
      <w:sz w:val="24"/>
      <w:szCs w:val="24"/>
      <w:lang w:eastAsia="ru-RU"/>
    </w:rPr>
  </w:style>
  <w:style w:type="paragraph" w:customStyle="1" w:styleId="af1">
    <w:name w:val="Таблица"/>
    <w:basedOn w:val="a"/>
    <w:qFormat/>
    <w:rsid w:val="000B0ED0"/>
    <w:pPr>
      <w:widowControl w:val="0"/>
      <w:tabs>
        <w:tab w:val="left" w:pos="7200"/>
      </w:tabs>
      <w:jc w:val="left"/>
    </w:pPr>
    <w:rPr>
      <w:sz w:val="24"/>
      <w:szCs w:val="24"/>
    </w:rPr>
  </w:style>
  <w:style w:type="paragraph" w:customStyle="1" w:styleId="af2">
    <w:name w:val="Виды использования"/>
    <w:basedOn w:val="a"/>
    <w:qFormat/>
    <w:rsid w:val="000B0ED0"/>
    <w:pPr>
      <w:widowControl w:val="0"/>
      <w:tabs>
        <w:tab w:val="left" w:pos="7200"/>
      </w:tabs>
      <w:spacing w:line="276" w:lineRule="auto"/>
      <w:jc w:val="center"/>
    </w:pPr>
    <w:rPr>
      <w:cap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5141">
      <w:bodyDiv w:val="1"/>
      <w:marLeft w:val="0"/>
      <w:marRight w:val="0"/>
      <w:marTop w:val="0"/>
      <w:marBottom w:val="0"/>
      <w:divBdr>
        <w:top w:val="none" w:sz="0" w:space="0" w:color="auto"/>
        <w:left w:val="none" w:sz="0" w:space="0" w:color="auto"/>
        <w:bottom w:val="none" w:sz="0" w:space="0" w:color="auto"/>
        <w:right w:val="none" w:sz="0" w:space="0" w:color="auto"/>
      </w:divBdr>
      <w:divsChild>
        <w:div w:id="89206153">
          <w:marLeft w:val="0"/>
          <w:marRight w:val="0"/>
          <w:marTop w:val="120"/>
          <w:marBottom w:val="0"/>
          <w:divBdr>
            <w:top w:val="none" w:sz="0" w:space="0" w:color="auto"/>
            <w:left w:val="none" w:sz="0" w:space="0" w:color="auto"/>
            <w:bottom w:val="none" w:sz="0" w:space="0" w:color="auto"/>
            <w:right w:val="none" w:sz="0" w:space="0" w:color="auto"/>
          </w:divBdr>
        </w:div>
        <w:div w:id="113256160">
          <w:marLeft w:val="0"/>
          <w:marRight w:val="0"/>
          <w:marTop w:val="120"/>
          <w:marBottom w:val="0"/>
          <w:divBdr>
            <w:top w:val="none" w:sz="0" w:space="0" w:color="auto"/>
            <w:left w:val="none" w:sz="0" w:space="0" w:color="auto"/>
            <w:bottom w:val="none" w:sz="0" w:space="0" w:color="auto"/>
            <w:right w:val="none" w:sz="0" w:space="0" w:color="auto"/>
          </w:divBdr>
        </w:div>
        <w:div w:id="890190021">
          <w:marLeft w:val="0"/>
          <w:marRight w:val="0"/>
          <w:marTop w:val="120"/>
          <w:marBottom w:val="0"/>
          <w:divBdr>
            <w:top w:val="none" w:sz="0" w:space="0" w:color="auto"/>
            <w:left w:val="none" w:sz="0" w:space="0" w:color="auto"/>
            <w:bottom w:val="none" w:sz="0" w:space="0" w:color="auto"/>
            <w:right w:val="none" w:sz="0" w:space="0" w:color="auto"/>
          </w:divBdr>
        </w:div>
        <w:div w:id="1948392560">
          <w:marLeft w:val="0"/>
          <w:marRight w:val="0"/>
          <w:marTop w:val="120"/>
          <w:marBottom w:val="0"/>
          <w:divBdr>
            <w:top w:val="none" w:sz="0" w:space="0" w:color="auto"/>
            <w:left w:val="none" w:sz="0" w:space="0" w:color="auto"/>
            <w:bottom w:val="none" w:sz="0" w:space="0" w:color="auto"/>
            <w:right w:val="none" w:sz="0" w:space="0" w:color="auto"/>
          </w:divBdr>
        </w:div>
        <w:div w:id="2082830721">
          <w:marLeft w:val="0"/>
          <w:marRight w:val="0"/>
          <w:marTop w:val="120"/>
          <w:marBottom w:val="0"/>
          <w:divBdr>
            <w:top w:val="none" w:sz="0" w:space="0" w:color="auto"/>
            <w:left w:val="none" w:sz="0" w:space="0" w:color="auto"/>
            <w:bottom w:val="none" w:sz="0" w:space="0" w:color="auto"/>
            <w:right w:val="none" w:sz="0" w:space="0" w:color="auto"/>
          </w:divBdr>
        </w:div>
      </w:divsChild>
    </w:div>
    <w:div w:id="123625904">
      <w:bodyDiv w:val="1"/>
      <w:marLeft w:val="0"/>
      <w:marRight w:val="0"/>
      <w:marTop w:val="0"/>
      <w:marBottom w:val="0"/>
      <w:divBdr>
        <w:top w:val="none" w:sz="0" w:space="0" w:color="auto"/>
        <w:left w:val="none" w:sz="0" w:space="0" w:color="auto"/>
        <w:bottom w:val="none" w:sz="0" w:space="0" w:color="auto"/>
        <w:right w:val="none" w:sz="0" w:space="0" w:color="auto"/>
      </w:divBdr>
    </w:div>
    <w:div w:id="156462808">
      <w:bodyDiv w:val="1"/>
      <w:marLeft w:val="0"/>
      <w:marRight w:val="0"/>
      <w:marTop w:val="0"/>
      <w:marBottom w:val="0"/>
      <w:divBdr>
        <w:top w:val="none" w:sz="0" w:space="0" w:color="auto"/>
        <w:left w:val="none" w:sz="0" w:space="0" w:color="auto"/>
        <w:bottom w:val="none" w:sz="0" w:space="0" w:color="auto"/>
        <w:right w:val="none" w:sz="0" w:space="0" w:color="auto"/>
      </w:divBdr>
    </w:div>
    <w:div w:id="342632413">
      <w:bodyDiv w:val="1"/>
      <w:marLeft w:val="0"/>
      <w:marRight w:val="0"/>
      <w:marTop w:val="0"/>
      <w:marBottom w:val="0"/>
      <w:divBdr>
        <w:top w:val="none" w:sz="0" w:space="0" w:color="auto"/>
        <w:left w:val="none" w:sz="0" w:space="0" w:color="auto"/>
        <w:bottom w:val="none" w:sz="0" w:space="0" w:color="auto"/>
        <w:right w:val="none" w:sz="0" w:space="0" w:color="auto"/>
      </w:divBdr>
    </w:div>
    <w:div w:id="367606050">
      <w:bodyDiv w:val="1"/>
      <w:marLeft w:val="0"/>
      <w:marRight w:val="0"/>
      <w:marTop w:val="0"/>
      <w:marBottom w:val="0"/>
      <w:divBdr>
        <w:top w:val="none" w:sz="0" w:space="0" w:color="auto"/>
        <w:left w:val="none" w:sz="0" w:space="0" w:color="auto"/>
        <w:bottom w:val="none" w:sz="0" w:space="0" w:color="auto"/>
        <w:right w:val="none" w:sz="0" w:space="0" w:color="auto"/>
      </w:divBdr>
    </w:div>
    <w:div w:id="483551101">
      <w:bodyDiv w:val="1"/>
      <w:marLeft w:val="0"/>
      <w:marRight w:val="0"/>
      <w:marTop w:val="0"/>
      <w:marBottom w:val="0"/>
      <w:divBdr>
        <w:top w:val="none" w:sz="0" w:space="0" w:color="auto"/>
        <w:left w:val="none" w:sz="0" w:space="0" w:color="auto"/>
        <w:bottom w:val="none" w:sz="0" w:space="0" w:color="auto"/>
        <w:right w:val="none" w:sz="0" w:space="0" w:color="auto"/>
      </w:divBdr>
    </w:div>
    <w:div w:id="497813758">
      <w:bodyDiv w:val="1"/>
      <w:marLeft w:val="0"/>
      <w:marRight w:val="0"/>
      <w:marTop w:val="0"/>
      <w:marBottom w:val="0"/>
      <w:divBdr>
        <w:top w:val="none" w:sz="0" w:space="0" w:color="auto"/>
        <w:left w:val="none" w:sz="0" w:space="0" w:color="auto"/>
        <w:bottom w:val="none" w:sz="0" w:space="0" w:color="auto"/>
        <w:right w:val="none" w:sz="0" w:space="0" w:color="auto"/>
      </w:divBdr>
    </w:div>
    <w:div w:id="543176173">
      <w:bodyDiv w:val="1"/>
      <w:marLeft w:val="0"/>
      <w:marRight w:val="0"/>
      <w:marTop w:val="0"/>
      <w:marBottom w:val="0"/>
      <w:divBdr>
        <w:top w:val="none" w:sz="0" w:space="0" w:color="auto"/>
        <w:left w:val="none" w:sz="0" w:space="0" w:color="auto"/>
        <w:bottom w:val="none" w:sz="0" w:space="0" w:color="auto"/>
        <w:right w:val="none" w:sz="0" w:space="0" w:color="auto"/>
      </w:divBdr>
      <w:divsChild>
        <w:div w:id="63139557">
          <w:marLeft w:val="0"/>
          <w:marRight w:val="0"/>
          <w:marTop w:val="120"/>
          <w:marBottom w:val="0"/>
          <w:divBdr>
            <w:top w:val="none" w:sz="0" w:space="0" w:color="auto"/>
            <w:left w:val="none" w:sz="0" w:space="0" w:color="auto"/>
            <w:bottom w:val="none" w:sz="0" w:space="0" w:color="auto"/>
            <w:right w:val="none" w:sz="0" w:space="0" w:color="auto"/>
          </w:divBdr>
        </w:div>
        <w:div w:id="122576276">
          <w:marLeft w:val="0"/>
          <w:marRight w:val="0"/>
          <w:marTop w:val="120"/>
          <w:marBottom w:val="0"/>
          <w:divBdr>
            <w:top w:val="none" w:sz="0" w:space="0" w:color="auto"/>
            <w:left w:val="none" w:sz="0" w:space="0" w:color="auto"/>
            <w:bottom w:val="none" w:sz="0" w:space="0" w:color="auto"/>
            <w:right w:val="none" w:sz="0" w:space="0" w:color="auto"/>
          </w:divBdr>
        </w:div>
        <w:div w:id="160463124">
          <w:marLeft w:val="0"/>
          <w:marRight w:val="0"/>
          <w:marTop w:val="120"/>
          <w:marBottom w:val="0"/>
          <w:divBdr>
            <w:top w:val="none" w:sz="0" w:space="0" w:color="auto"/>
            <w:left w:val="none" w:sz="0" w:space="0" w:color="auto"/>
            <w:bottom w:val="none" w:sz="0" w:space="0" w:color="auto"/>
            <w:right w:val="none" w:sz="0" w:space="0" w:color="auto"/>
          </w:divBdr>
        </w:div>
        <w:div w:id="207576027">
          <w:marLeft w:val="0"/>
          <w:marRight w:val="0"/>
          <w:marTop w:val="120"/>
          <w:marBottom w:val="0"/>
          <w:divBdr>
            <w:top w:val="none" w:sz="0" w:space="0" w:color="auto"/>
            <w:left w:val="none" w:sz="0" w:space="0" w:color="auto"/>
            <w:bottom w:val="none" w:sz="0" w:space="0" w:color="auto"/>
            <w:right w:val="none" w:sz="0" w:space="0" w:color="auto"/>
          </w:divBdr>
        </w:div>
        <w:div w:id="368649703">
          <w:marLeft w:val="0"/>
          <w:marRight w:val="0"/>
          <w:marTop w:val="120"/>
          <w:marBottom w:val="0"/>
          <w:divBdr>
            <w:top w:val="none" w:sz="0" w:space="0" w:color="auto"/>
            <w:left w:val="none" w:sz="0" w:space="0" w:color="auto"/>
            <w:bottom w:val="none" w:sz="0" w:space="0" w:color="auto"/>
            <w:right w:val="none" w:sz="0" w:space="0" w:color="auto"/>
          </w:divBdr>
        </w:div>
        <w:div w:id="784274680">
          <w:marLeft w:val="0"/>
          <w:marRight w:val="0"/>
          <w:marTop w:val="120"/>
          <w:marBottom w:val="0"/>
          <w:divBdr>
            <w:top w:val="none" w:sz="0" w:space="0" w:color="auto"/>
            <w:left w:val="none" w:sz="0" w:space="0" w:color="auto"/>
            <w:bottom w:val="none" w:sz="0" w:space="0" w:color="auto"/>
            <w:right w:val="none" w:sz="0" w:space="0" w:color="auto"/>
          </w:divBdr>
        </w:div>
        <w:div w:id="1909144281">
          <w:marLeft w:val="0"/>
          <w:marRight w:val="0"/>
          <w:marTop w:val="120"/>
          <w:marBottom w:val="0"/>
          <w:divBdr>
            <w:top w:val="none" w:sz="0" w:space="0" w:color="auto"/>
            <w:left w:val="none" w:sz="0" w:space="0" w:color="auto"/>
            <w:bottom w:val="none" w:sz="0" w:space="0" w:color="auto"/>
            <w:right w:val="none" w:sz="0" w:space="0" w:color="auto"/>
          </w:divBdr>
        </w:div>
      </w:divsChild>
    </w:div>
    <w:div w:id="655184894">
      <w:bodyDiv w:val="1"/>
      <w:marLeft w:val="0"/>
      <w:marRight w:val="0"/>
      <w:marTop w:val="0"/>
      <w:marBottom w:val="0"/>
      <w:divBdr>
        <w:top w:val="none" w:sz="0" w:space="0" w:color="auto"/>
        <w:left w:val="none" w:sz="0" w:space="0" w:color="auto"/>
        <w:bottom w:val="none" w:sz="0" w:space="0" w:color="auto"/>
        <w:right w:val="none" w:sz="0" w:space="0" w:color="auto"/>
      </w:divBdr>
    </w:div>
    <w:div w:id="863715396">
      <w:bodyDiv w:val="1"/>
      <w:marLeft w:val="0"/>
      <w:marRight w:val="0"/>
      <w:marTop w:val="0"/>
      <w:marBottom w:val="0"/>
      <w:divBdr>
        <w:top w:val="none" w:sz="0" w:space="0" w:color="auto"/>
        <w:left w:val="none" w:sz="0" w:space="0" w:color="auto"/>
        <w:bottom w:val="none" w:sz="0" w:space="0" w:color="auto"/>
        <w:right w:val="none" w:sz="0" w:space="0" w:color="auto"/>
      </w:divBdr>
    </w:div>
    <w:div w:id="869689444">
      <w:bodyDiv w:val="1"/>
      <w:marLeft w:val="0"/>
      <w:marRight w:val="0"/>
      <w:marTop w:val="0"/>
      <w:marBottom w:val="0"/>
      <w:divBdr>
        <w:top w:val="none" w:sz="0" w:space="0" w:color="auto"/>
        <w:left w:val="none" w:sz="0" w:space="0" w:color="auto"/>
        <w:bottom w:val="none" w:sz="0" w:space="0" w:color="auto"/>
        <w:right w:val="none" w:sz="0" w:space="0" w:color="auto"/>
      </w:divBdr>
    </w:div>
    <w:div w:id="875770829">
      <w:bodyDiv w:val="1"/>
      <w:marLeft w:val="0"/>
      <w:marRight w:val="0"/>
      <w:marTop w:val="0"/>
      <w:marBottom w:val="0"/>
      <w:divBdr>
        <w:top w:val="none" w:sz="0" w:space="0" w:color="auto"/>
        <w:left w:val="none" w:sz="0" w:space="0" w:color="auto"/>
        <w:bottom w:val="none" w:sz="0" w:space="0" w:color="auto"/>
        <w:right w:val="none" w:sz="0" w:space="0" w:color="auto"/>
      </w:divBdr>
      <w:divsChild>
        <w:div w:id="71590474">
          <w:marLeft w:val="0"/>
          <w:marRight w:val="0"/>
          <w:marTop w:val="120"/>
          <w:marBottom w:val="0"/>
          <w:divBdr>
            <w:top w:val="none" w:sz="0" w:space="0" w:color="auto"/>
            <w:left w:val="none" w:sz="0" w:space="0" w:color="auto"/>
            <w:bottom w:val="none" w:sz="0" w:space="0" w:color="auto"/>
            <w:right w:val="none" w:sz="0" w:space="0" w:color="auto"/>
          </w:divBdr>
        </w:div>
        <w:div w:id="174656579">
          <w:marLeft w:val="0"/>
          <w:marRight w:val="0"/>
          <w:marTop w:val="120"/>
          <w:marBottom w:val="0"/>
          <w:divBdr>
            <w:top w:val="none" w:sz="0" w:space="0" w:color="auto"/>
            <w:left w:val="none" w:sz="0" w:space="0" w:color="auto"/>
            <w:bottom w:val="none" w:sz="0" w:space="0" w:color="auto"/>
            <w:right w:val="none" w:sz="0" w:space="0" w:color="auto"/>
          </w:divBdr>
        </w:div>
        <w:div w:id="176697383">
          <w:marLeft w:val="0"/>
          <w:marRight w:val="0"/>
          <w:marTop w:val="120"/>
          <w:marBottom w:val="0"/>
          <w:divBdr>
            <w:top w:val="none" w:sz="0" w:space="0" w:color="auto"/>
            <w:left w:val="none" w:sz="0" w:space="0" w:color="auto"/>
            <w:bottom w:val="none" w:sz="0" w:space="0" w:color="auto"/>
            <w:right w:val="none" w:sz="0" w:space="0" w:color="auto"/>
          </w:divBdr>
        </w:div>
        <w:div w:id="282031786">
          <w:marLeft w:val="0"/>
          <w:marRight w:val="0"/>
          <w:marTop w:val="120"/>
          <w:marBottom w:val="0"/>
          <w:divBdr>
            <w:top w:val="none" w:sz="0" w:space="0" w:color="auto"/>
            <w:left w:val="none" w:sz="0" w:space="0" w:color="auto"/>
            <w:bottom w:val="none" w:sz="0" w:space="0" w:color="auto"/>
            <w:right w:val="none" w:sz="0" w:space="0" w:color="auto"/>
          </w:divBdr>
        </w:div>
        <w:div w:id="526139848">
          <w:marLeft w:val="0"/>
          <w:marRight w:val="0"/>
          <w:marTop w:val="120"/>
          <w:marBottom w:val="0"/>
          <w:divBdr>
            <w:top w:val="none" w:sz="0" w:space="0" w:color="auto"/>
            <w:left w:val="none" w:sz="0" w:space="0" w:color="auto"/>
            <w:bottom w:val="none" w:sz="0" w:space="0" w:color="auto"/>
            <w:right w:val="none" w:sz="0" w:space="0" w:color="auto"/>
          </w:divBdr>
        </w:div>
        <w:div w:id="703822875">
          <w:marLeft w:val="0"/>
          <w:marRight w:val="0"/>
          <w:marTop w:val="120"/>
          <w:marBottom w:val="0"/>
          <w:divBdr>
            <w:top w:val="none" w:sz="0" w:space="0" w:color="auto"/>
            <w:left w:val="none" w:sz="0" w:space="0" w:color="auto"/>
            <w:bottom w:val="none" w:sz="0" w:space="0" w:color="auto"/>
            <w:right w:val="none" w:sz="0" w:space="0" w:color="auto"/>
          </w:divBdr>
        </w:div>
        <w:div w:id="1271670687">
          <w:marLeft w:val="0"/>
          <w:marRight w:val="0"/>
          <w:marTop w:val="120"/>
          <w:marBottom w:val="0"/>
          <w:divBdr>
            <w:top w:val="none" w:sz="0" w:space="0" w:color="auto"/>
            <w:left w:val="none" w:sz="0" w:space="0" w:color="auto"/>
            <w:bottom w:val="none" w:sz="0" w:space="0" w:color="auto"/>
            <w:right w:val="none" w:sz="0" w:space="0" w:color="auto"/>
          </w:divBdr>
        </w:div>
        <w:div w:id="1325281744">
          <w:marLeft w:val="0"/>
          <w:marRight w:val="0"/>
          <w:marTop w:val="120"/>
          <w:marBottom w:val="0"/>
          <w:divBdr>
            <w:top w:val="none" w:sz="0" w:space="0" w:color="auto"/>
            <w:left w:val="none" w:sz="0" w:space="0" w:color="auto"/>
            <w:bottom w:val="none" w:sz="0" w:space="0" w:color="auto"/>
            <w:right w:val="none" w:sz="0" w:space="0" w:color="auto"/>
          </w:divBdr>
        </w:div>
        <w:div w:id="1500119503">
          <w:marLeft w:val="0"/>
          <w:marRight w:val="0"/>
          <w:marTop w:val="120"/>
          <w:marBottom w:val="0"/>
          <w:divBdr>
            <w:top w:val="none" w:sz="0" w:space="0" w:color="auto"/>
            <w:left w:val="none" w:sz="0" w:space="0" w:color="auto"/>
            <w:bottom w:val="none" w:sz="0" w:space="0" w:color="auto"/>
            <w:right w:val="none" w:sz="0" w:space="0" w:color="auto"/>
          </w:divBdr>
        </w:div>
        <w:div w:id="1748768583">
          <w:marLeft w:val="0"/>
          <w:marRight w:val="0"/>
          <w:marTop w:val="120"/>
          <w:marBottom w:val="0"/>
          <w:divBdr>
            <w:top w:val="none" w:sz="0" w:space="0" w:color="auto"/>
            <w:left w:val="none" w:sz="0" w:space="0" w:color="auto"/>
            <w:bottom w:val="none" w:sz="0" w:space="0" w:color="auto"/>
            <w:right w:val="none" w:sz="0" w:space="0" w:color="auto"/>
          </w:divBdr>
        </w:div>
      </w:divsChild>
    </w:div>
    <w:div w:id="875897799">
      <w:bodyDiv w:val="1"/>
      <w:marLeft w:val="0"/>
      <w:marRight w:val="0"/>
      <w:marTop w:val="0"/>
      <w:marBottom w:val="0"/>
      <w:divBdr>
        <w:top w:val="none" w:sz="0" w:space="0" w:color="auto"/>
        <w:left w:val="none" w:sz="0" w:space="0" w:color="auto"/>
        <w:bottom w:val="none" w:sz="0" w:space="0" w:color="auto"/>
        <w:right w:val="none" w:sz="0" w:space="0" w:color="auto"/>
      </w:divBdr>
    </w:div>
    <w:div w:id="939332531">
      <w:bodyDiv w:val="1"/>
      <w:marLeft w:val="0"/>
      <w:marRight w:val="0"/>
      <w:marTop w:val="0"/>
      <w:marBottom w:val="0"/>
      <w:divBdr>
        <w:top w:val="none" w:sz="0" w:space="0" w:color="auto"/>
        <w:left w:val="none" w:sz="0" w:space="0" w:color="auto"/>
        <w:bottom w:val="none" w:sz="0" w:space="0" w:color="auto"/>
        <w:right w:val="none" w:sz="0" w:space="0" w:color="auto"/>
      </w:divBdr>
    </w:div>
    <w:div w:id="1014305767">
      <w:bodyDiv w:val="1"/>
      <w:marLeft w:val="0"/>
      <w:marRight w:val="0"/>
      <w:marTop w:val="0"/>
      <w:marBottom w:val="0"/>
      <w:divBdr>
        <w:top w:val="none" w:sz="0" w:space="0" w:color="auto"/>
        <w:left w:val="none" w:sz="0" w:space="0" w:color="auto"/>
        <w:bottom w:val="none" w:sz="0" w:space="0" w:color="auto"/>
        <w:right w:val="none" w:sz="0" w:space="0" w:color="auto"/>
      </w:divBdr>
    </w:div>
    <w:div w:id="1058747568">
      <w:bodyDiv w:val="1"/>
      <w:marLeft w:val="0"/>
      <w:marRight w:val="0"/>
      <w:marTop w:val="0"/>
      <w:marBottom w:val="0"/>
      <w:divBdr>
        <w:top w:val="none" w:sz="0" w:space="0" w:color="auto"/>
        <w:left w:val="none" w:sz="0" w:space="0" w:color="auto"/>
        <w:bottom w:val="none" w:sz="0" w:space="0" w:color="auto"/>
        <w:right w:val="none" w:sz="0" w:space="0" w:color="auto"/>
      </w:divBdr>
      <w:divsChild>
        <w:div w:id="279798436">
          <w:marLeft w:val="0"/>
          <w:marRight w:val="0"/>
          <w:marTop w:val="120"/>
          <w:marBottom w:val="0"/>
          <w:divBdr>
            <w:top w:val="none" w:sz="0" w:space="0" w:color="auto"/>
            <w:left w:val="none" w:sz="0" w:space="0" w:color="auto"/>
            <w:bottom w:val="none" w:sz="0" w:space="0" w:color="auto"/>
            <w:right w:val="none" w:sz="0" w:space="0" w:color="auto"/>
          </w:divBdr>
        </w:div>
        <w:div w:id="1619098891">
          <w:marLeft w:val="0"/>
          <w:marRight w:val="0"/>
          <w:marTop w:val="120"/>
          <w:marBottom w:val="0"/>
          <w:divBdr>
            <w:top w:val="none" w:sz="0" w:space="0" w:color="auto"/>
            <w:left w:val="none" w:sz="0" w:space="0" w:color="auto"/>
            <w:bottom w:val="none" w:sz="0" w:space="0" w:color="auto"/>
            <w:right w:val="none" w:sz="0" w:space="0" w:color="auto"/>
          </w:divBdr>
        </w:div>
        <w:div w:id="1898205167">
          <w:marLeft w:val="0"/>
          <w:marRight w:val="0"/>
          <w:marTop w:val="120"/>
          <w:marBottom w:val="0"/>
          <w:divBdr>
            <w:top w:val="none" w:sz="0" w:space="0" w:color="auto"/>
            <w:left w:val="none" w:sz="0" w:space="0" w:color="auto"/>
            <w:bottom w:val="none" w:sz="0" w:space="0" w:color="auto"/>
            <w:right w:val="none" w:sz="0" w:space="0" w:color="auto"/>
          </w:divBdr>
        </w:div>
      </w:divsChild>
    </w:div>
    <w:div w:id="1104493349">
      <w:bodyDiv w:val="1"/>
      <w:marLeft w:val="0"/>
      <w:marRight w:val="0"/>
      <w:marTop w:val="0"/>
      <w:marBottom w:val="0"/>
      <w:divBdr>
        <w:top w:val="none" w:sz="0" w:space="0" w:color="auto"/>
        <w:left w:val="none" w:sz="0" w:space="0" w:color="auto"/>
        <w:bottom w:val="none" w:sz="0" w:space="0" w:color="auto"/>
        <w:right w:val="none" w:sz="0" w:space="0" w:color="auto"/>
      </w:divBdr>
    </w:div>
    <w:div w:id="1257471552">
      <w:bodyDiv w:val="1"/>
      <w:marLeft w:val="0"/>
      <w:marRight w:val="0"/>
      <w:marTop w:val="0"/>
      <w:marBottom w:val="0"/>
      <w:divBdr>
        <w:top w:val="none" w:sz="0" w:space="0" w:color="auto"/>
        <w:left w:val="none" w:sz="0" w:space="0" w:color="auto"/>
        <w:bottom w:val="none" w:sz="0" w:space="0" w:color="auto"/>
        <w:right w:val="none" w:sz="0" w:space="0" w:color="auto"/>
      </w:divBdr>
      <w:divsChild>
        <w:div w:id="122702643">
          <w:marLeft w:val="0"/>
          <w:marRight w:val="0"/>
          <w:marTop w:val="120"/>
          <w:marBottom w:val="0"/>
          <w:divBdr>
            <w:top w:val="none" w:sz="0" w:space="0" w:color="auto"/>
            <w:left w:val="none" w:sz="0" w:space="0" w:color="auto"/>
            <w:bottom w:val="none" w:sz="0" w:space="0" w:color="auto"/>
            <w:right w:val="none" w:sz="0" w:space="0" w:color="auto"/>
          </w:divBdr>
        </w:div>
        <w:div w:id="175316102">
          <w:marLeft w:val="0"/>
          <w:marRight w:val="0"/>
          <w:marTop w:val="120"/>
          <w:marBottom w:val="0"/>
          <w:divBdr>
            <w:top w:val="none" w:sz="0" w:space="0" w:color="auto"/>
            <w:left w:val="none" w:sz="0" w:space="0" w:color="auto"/>
            <w:bottom w:val="none" w:sz="0" w:space="0" w:color="auto"/>
            <w:right w:val="none" w:sz="0" w:space="0" w:color="auto"/>
          </w:divBdr>
        </w:div>
        <w:div w:id="227426476">
          <w:marLeft w:val="0"/>
          <w:marRight w:val="0"/>
          <w:marTop w:val="120"/>
          <w:marBottom w:val="0"/>
          <w:divBdr>
            <w:top w:val="none" w:sz="0" w:space="0" w:color="auto"/>
            <w:left w:val="none" w:sz="0" w:space="0" w:color="auto"/>
            <w:bottom w:val="none" w:sz="0" w:space="0" w:color="auto"/>
            <w:right w:val="none" w:sz="0" w:space="0" w:color="auto"/>
          </w:divBdr>
        </w:div>
        <w:div w:id="249433184">
          <w:marLeft w:val="0"/>
          <w:marRight w:val="0"/>
          <w:marTop w:val="120"/>
          <w:marBottom w:val="0"/>
          <w:divBdr>
            <w:top w:val="none" w:sz="0" w:space="0" w:color="auto"/>
            <w:left w:val="none" w:sz="0" w:space="0" w:color="auto"/>
            <w:bottom w:val="none" w:sz="0" w:space="0" w:color="auto"/>
            <w:right w:val="none" w:sz="0" w:space="0" w:color="auto"/>
          </w:divBdr>
        </w:div>
        <w:div w:id="255868465">
          <w:marLeft w:val="0"/>
          <w:marRight w:val="0"/>
          <w:marTop w:val="120"/>
          <w:marBottom w:val="0"/>
          <w:divBdr>
            <w:top w:val="none" w:sz="0" w:space="0" w:color="auto"/>
            <w:left w:val="none" w:sz="0" w:space="0" w:color="auto"/>
            <w:bottom w:val="none" w:sz="0" w:space="0" w:color="auto"/>
            <w:right w:val="none" w:sz="0" w:space="0" w:color="auto"/>
          </w:divBdr>
        </w:div>
        <w:div w:id="347873422">
          <w:marLeft w:val="0"/>
          <w:marRight w:val="0"/>
          <w:marTop w:val="120"/>
          <w:marBottom w:val="0"/>
          <w:divBdr>
            <w:top w:val="none" w:sz="0" w:space="0" w:color="auto"/>
            <w:left w:val="none" w:sz="0" w:space="0" w:color="auto"/>
            <w:bottom w:val="none" w:sz="0" w:space="0" w:color="auto"/>
            <w:right w:val="none" w:sz="0" w:space="0" w:color="auto"/>
          </w:divBdr>
        </w:div>
        <w:div w:id="764812964">
          <w:marLeft w:val="0"/>
          <w:marRight w:val="0"/>
          <w:marTop w:val="120"/>
          <w:marBottom w:val="0"/>
          <w:divBdr>
            <w:top w:val="none" w:sz="0" w:space="0" w:color="auto"/>
            <w:left w:val="none" w:sz="0" w:space="0" w:color="auto"/>
            <w:bottom w:val="none" w:sz="0" w:space="0" w:color="auto"/>
            <w:right w:val="none" w:sz="0" w:space="0" w:color="auto"/>
          </w:divBdr>
        </w:div>
        <w:div w:id="988828515">
          <w:marLeft w:val="0"/>
          <w:marRight w:val="0"/>
          <w:marTop w:val="120"/>
          <w:marBottom w:val="0"/>
          <w:divBdr>
            <w:top w:val="none" w:sz="0" w:space="0" w:color="auto"/>
            <w:left w:val="none" w:sz="0" w:space="0" w:color="auto"/>
            <w:bottom w:val="none" w:sz="0" w:space="0" w:color="auto"/>
            <w:right w:val="none" w:sz="0" w:space="0" w:color="auto"/>
          </w:divBdr>
        </w:div>
        <w:div w:id="1745641362">
          <w:marLeft w:val="0"/>
          <w:marRight w:val="0"/>
          <w:marTop w:val="120"/>
          <w:marBottom w:val="0"/>
          <w:divBdr>
            <w:top w:val="none" w:sz="0" w:space="0" w:color="auto"/>
            <w:left w:val="none" w:sz="0" w:space="0" w:color="auto"/>
            <w:bottom w:val="none" w:sz="0" w:space="0" w:color="auto"/>
            <w:right w:val="none" w:sz="0" w:space="0" w:color="auto"/>
          </w:divBdr>
        </w:div>
      </w:divsChild>
    </w:div>
    <w:div w:id="1296645287">
      <w:bodyDiv w:val="1"/>
      <w:marLeft w:val="0"/>
      <w:marRight w:val="0"/>
      <w:marTop w:val="0"/>
      <w:marBottom w:val="0"/>
      <w:divBdr>
        <w:top w:val="none" w:sz="0" w:space="0" w:color="auto"/>
        <w:left w:val="none" w:sz="0" w:space="0" w:color="auto"/>
        <w:bottom w:val="none" w:sz="0" w:space="0" w:color="auto"/>
        <w:right w:val="none" w:sz="0" w:space="0" w:color="auto"/>
      </w:divBdr>
    </w:div>
    <w:div w:id="1369182258">
      <w:bodyDiv w:val="1"/>
      <w:marLeft w:val="0"/>
      <w:marRight w:val="0"/>
      <w:marTop w:val="0"/>
      <w:marBottom w:val="0"/>
      <w:divBdr>
        <w:top w:val="none" w:sz="0" w:space="0" w:color="auto"/>
        <w:left w:val="none" w:sz="0" w:space="0" w:color="auto"/>
        <w:bottom w:val="none" w:sz="0" w:space="0" w:color="auto"/>
        <w:right w:val="none" w:sz="0" w:space="0" w:color="auto"/>
      </w:divBdr>
    </w:div>
    <w:div w:id="1496340564">
      <w:bodyDiv w:val="1"/>
      <w:marLeft w:val="0"/>
      <w:marRight w:val="0"/>
      <w:marTop w:val="0"/>
      <w:marBottom w:val="0"/>
      <w:divBdr>
        <w:top w:val="none" w:sz="0" w:space="0" w:color="auto"/>
        <w:left w:val="none" w:sz="0" w:space="0" w:color="auto"/>
        <w:bottom w:val="none" w:sz="0" w:space="0" w:color="auto"/>
        <w:right w:val="none" w:sz="0" w:space="0" w:color="auto"/>
      </w:divBdr>
    </w:div>
    <w:div w:id="1538662150">
      <w:bodyDiv w:val="1"/>
      <w:marLeft w:val="0"/>
      <w:marRight w:val="0"/>
      <w:marTop w:val="0"/>
      <w:marBottom w:val="0"/>
      <w:divBdr>
        <w:top w:val="none" w:sz="0" w:space="0" w:color="auto"/>
        <w:left w:val="none" w:sz="0" w:space="0" w:color="auto"/>
        <w:bottom w:val="none" w:sz="0" w:space="0" w:color="auto"/>
        <w:right w:val="none" w:sz="0" w:space="0" w:color="auto"/>
      </w:divBdr>
    </w:div>
    <w:div w:id="1613633322">
      <w:bodyDiv w:val="1"/>
      <w:marLeft w:val="0"/>
      <w:marRight w:val="0"/>
      <w:marTop w:val="0"/>
      <w:marBottom w:val="0"/>
      <w:divBdr>
        <w:top w:val="none" w:sz="0" w:space="0" w:color="auto"/>
        <w:left w:val="none" w:sz="0" w:space="0" w:color="auto"/>
        <w:bottom w:val="none" w:sz="0" w:space="0" w:color="auto"/>
        <w:right w:val="none" w:sz="0" w:space="0" w:color="auto"/>
      </w:divBdr>
    </w:div>
    <w:div w:id="1667634154">
      <w:bodyDiv w:val="1"/>
      <w:marLeft w:val="0"/>
      <w:marRight w:val="0"/>
      <w:marTop w:val="0"/>
      <w:marBottom w:val="0"/>
      <w:divBdr>
        <w:top w:val="none" w:sz="0" w:space="0" w:color="auto"/>
        <w:left w:val="none" w:sz="0" w:space="0" w:color="auto"/>
        <w:bottom w:val="none" w:sz="0" w:space="0" w:color="auto"/>
        <w:right w:val="none" w:sz="0" w:space="0" w:color="auto"/>
      </w:divBdr>
    </w:div>
    <w:div w:id="1812750355">
      <w:bodyDiv w:val="1"/>
      <w:marLeft w:val="0"/>
      <w:marRight w:val="0"/>
      <w:marTop w:val="0"/>
      <w:marBottom w:val="0"/>
      <w:divBdr>
        <w:top w:val="none" w:sz="0" w:space="0" w:color="auto"/>
        <w:left w:val="none" w:sz="0" w:space="0" w:color="auto"/>
        <w:bottom w:val="none" w:sz="0" w:space="0" w:color="auto"/>
        <w:right w:val="none" w:sz="0" w:space="0" w:color="auto"/>
      </w:divBdr>
    </w:div>
    <w:div w:id="1817185468">
      <w:bodyDiv w:val="1"/>
      <w:marLeft w:val="0"/>
      <w:marRight w:val="0"/>
      <w:marTop w:val="0"/>
      <w:marBottom w:val="0"/>
      <w:divBdr>
        <w:top w:val="none" w:sz="0" w:space="0" w:color="auto"/>
        <w:left w:val="none" w:sz="0" w:space="0" w:color="auto"/>
        <w:bottom w:val="none" w:sz="0" w:space="0" w:color="auto"/>
        <w:right w:val="none" w:sz="0" w:space="0" w:color="auto"/>
      </w:divBdr>
    </w:div>
    <w:div w:id="1878274694">
      <w:bodyDiv w:val="1"/>
      <w:marLeft w:val="0"/>
      <w:marRight w:val="0"/>
      <w:marTop w:val="0"/>
      <w:marBottom w:val="0"/>
      <w:divBdr>
        <w:top w:val="none" w:sz="0" w:space="0" w:color="auto"/>
        <w:left w:val="none" w:sz="0" w:space="0" w:color="auto"/>
        <w:bottom w:val="none" w:sz="0" w:space="0" w:color="auto"/>
        <w:right w:val="none" w:sz="0" w:space="0" w:color="auto"/>
      </w:divBdr>
    </w:div>
    <w:div w:id="1958217212">
      <w:bodyDiv w:val="1"/>
      <w:marLeft w:val="0"/>
      <w:marRight w:val="0"/>
      <w:marTop w:val="0"/>
      <w:marBottom w:val="0"/>
      <w:divBdr>
        <w:top w:val="none" w:sz="0" w:space="0" w:color="auto"/>
        <w:left w:val="none" w:sz="0" w:space="0" w:color="auto"/>
        <w:bottom w:val="none" w:sz="0" w:space="0" w:color="auto"/>
        <w:right w:val="none" w:sz="0" w:space="0" w:color="auto"/>
      </w:divBdr>
    </w:div>
    <w:div w:id="1970092613">
      <w:bodyDiv w:val="1"/>
      <w:marLeft w:val="0"/>
      <w:marRight w:val="0"/>
      <w:marTop w:val="0"/>
      <w:marBottom w:val="0"/>
      <w:divBdr>
        <w:top w:val="none" w:sz="0" w:space="0" w:color="auto"/>
        <w:left w:val="none" w:sz="0" w:space="0" w:color="auto"/>
        <w:bottom w:val="none" w:sz="0" w:space="0" w:color="auto"/>
        <w:right w:val="none" w:sz="0" w:space="0" w:color="auto"/>
      </w:divBdr>
    </w:div>
    <w:div w:id="1988167189">
      <w:bodyDiv w:val="1"/>
      <w:marLeft w:val="0"/>
      <w:marRight w:val="0"/>
      <w:marTop w:val="0"/>
      <w:marBottom w:val="0"/>
      <w:divBdr>
        <w:top w:val="none" w:sz="0" w:space="0" w:color="auto"/>
        <w:left w:val="none" w:sz="0" w:space="0" w:color="auto"/>
        <w:bottom w:val="none" w:sz="0" w:space="0" w:color="auto"/>
        <w:right w:val="none" w:sz="0" w:space="0" w:color="auto"/>
      </w:divBdr>
    </w:div>
    <w:div w:id="205627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37817AACEBCF79F92128D8280D7CF895D546CCCAD3BA1D453225EFFC5CAD60D40712EA8092A81F3F63516F26A455CAB930166BE3CF5DEF9vFM" TargetMode="External"/><Relationship Id="rId13" Type="http://schemas.openxmlformats.org/officeDocument/2006/relationships/hyperlink" Target="consultantplus://offline/ref=C62CABB7AC900DA85ACA09E25455E9589092FD6D6962A68AF07D1C01A1436945BB26CCB5F9FA6BC72110440AFAACD6A7AAE6ECF06DD453Z9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62CABB7AC900DA85ACA09E25455E9589092FD6D6962A68AF07D1C01A1436945BB26CCB5F9FA6BC72110440AFAACD6A7AAE6ECF06DD453Z9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C53E3ACEC574108F42FD5EF88CFD6F97254300370B7E7E992C6E0CE9C389B9F4AC82A2624CE3010B9D87393E6A6410964EC0D051EAbAU5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2DC53E3ACEC574108F42FD5EF88CFD6F97254300370B7E7E992C6E0CE9C389B9F4AC82A2624CE3010B9D87393E6A6410964EC0D051EAbAU5M" TargetMode="External"/><Relationship Id="rId4" Type="http://schemas.openxmlformats.org/officeDocument/2006/relationships/settings" Target="settings.xml"/><Relationship Id="rId9" Type="http://schemas.openxmlformats.org/officeDocument/2006/relationships/hyperlink" Target="consultantplus://offline/ref=5C7C1667558645F6E54C0A89D4EA63C20C11C312CF11F9596B9344C6A70158FD74003CECFFFABA63p4p4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F8FA10-B13C-4288-AC6D-6A60C1102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44</Pages>
  <Words>15192</Words>
  <Characters>86596</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101585</CharactersWithSpaces>
  <SharedDoc>false</SharedDoc>
  <HLinks>
    <vt:vector size="438" baseType="variant">
      <vt:variant>
        <vt:i4>2490469</vt:i4>
      </vt:variant>
      <vt:variant>
        <vt:i4>279</vt:i4>
      </vt:variant>
      <vt:variant>
        <vt:i4>0</vt:i4>
      </vt:variant>
      <vt:variant>
        <vt:i4>5</vt:i4>
      </vt:variant>
      <vt:variant>
        <vt:lpwstr>consultantplus://offline/ref=C31F7A5EA40783D1F7B3148FD2DA4AD87FEF5D465374A96CF5DB91A00C87D39AC4615539E794798B35AA6072D54D7BEFFE30BD449FC7BAFFz2pDM</vt:lpwstr>
      </vt:variant>
      <vt:variant>
        <vt:lpwstr/>
      </vt:variant>
      <vt:variant>
        <vt:i4>3145838</vt:i4>
      </vt:variant>
      <vt:variant>
        <vt:i4>276</vt:i4>
      </vt:variant>
      <vt:variant>
        <vt:i4>0</vt:i4>
      </vt:variant>
      <vt:variant>
        <vt:i4>5</vt:i4>
      </vt:variant>
      <vt:variant>
        <vt:lpwstr>consultantplus://offline/ref=8950D0E4D3312E792E6A9DCAB466E7AB487D7C563AFB5543A0771889F162CD2221A53F8Do7TDL</vt:lpwstr>
      </vt:variant>
      <vt:variant>
        <vt:lpwstr/>
      </vt:variant>
      <vt:variant>
        <vt:i4>2031716</vt:i4>
      </vt:variant>
      <vt:variant>
        <vt:i4>273</vt:i4>
      </vt:variant>
      <vt:variant>
        <vt:i4>0</vt:i4>
      </vt:variant>
      <vt:variant>
        <vt:i4>5</vt:i4>
      </vt:variant>
      <vt:variant>
        <vt:lpwstr>https://base.garant.ru/70736874/53f89421bbdaf741eb2d1ecc4ddb4c33/</vt:lpwstr>
      </vt:variant>
      <vt:variant>
        <vt:lpwstr>block_1049</vt:lpwstr>
      </vt:variant>
      <vt:variant>
        <vt:i4>2031716</vt:i4>
      </vt:variant>
      <vt:variant>
        <vt:i4>270</vt:i4>
      </vt:variant>
      <vt:variant>
        <vt:i4>0</vt:i4>
      </vt:variant>
      <vt:variant>
        <vt:i4>5</vt:i4>
      </vt:variant>
      <vt:variant>
        <vt:lpwstr>https://base.garant.ru/70736874/53f89421bbdaf741eb2d1ecc4ddb4c33/</vt:lpwstr>
      </vt:variant>
      <vt:variant>
        <vt:lpwstr>block_1049</vt:lpwstr>
      </vt:variant>
      <vt:variant>
        <vt:i4>1179747</vt:i4>
      </vt:variant>
      <vt:variant>
        <vt:i4>267</vt:i4>
      </vt:variant>
      <vt:variant>
        <vt:i4>0</vt:i4>
      </vt:variant>
      <vt:variant>
        <vt:i4>5</vt:i4>
      </vt:variant>
      <vt:variant>
        <vt:lpwstr>https://base.garant.ru/70736874/53f89421bbdaf741eb2d1ecc4ddb4c33/</vt:lpwstr>
      </vt:variant>
      <vt:variant>
        <vt:lpwstr>block_10341</vt:lpwstr>
      </vt:variant>
      <vt:variant>
        <vt:i4>1114212</vt:i4>
      </vt:variant>
      <vt:variant>
        <vt:i4>264</vt:i4>
      </vt:variant>
      <vt:variant>
        <vt:i4>0</vt:i4>
      </vt:variant>
      <vt:variant>
        <vt:i4>5</vt:i4>
      </vt:variant>
      <vt:variant>
        <vt:lpwstr>https://base.garant.ru/70736874/53f89421bbdaf741eb2d1ecc4ddb4c33/</vt:lpwstr>
      </vt:variant>
      <vt:variant>
        <vt:lpwstr>block_1047</vt:lpwstr>
      </vt:variant>
      <vt:variant>
        <vt:i4>1245283</vt:i4>
      </vt:variant>
      <vt:variant>
        <vt:i4>261</vt:i4>
      </vt:variant>
      <vt:variant>
        <vt:i4>0</vt:i4>
      </vt:variant>
      <vt:variant>
        <vt:i4>5</vt:i4>
      </vt:variant>
      <vt:variant>
        <vt:lpwstr>https://base.garant.ru/70736874/53f89421bbdaf741eb2d1ecc4ddb4c33/</vt:lpwstr>
      </vt:variant>
      <vt:variant>
        <vt:lpwstr>block_10351</vt:lpwstr>
      </vt:variant>
      <vt:variant>
        <vt:i4>1179747</vt:i4>
      </vt:variant>
      <vt:variant>
        <vt:i4>258</vt:i4>
      </vt:variant>
      <vt:variant>
        <vt:i4>0</vt:i4>
      </vt:variant>
      <vt:variant>
        <vt:i4>5</vt:i4>
      </vt:variant>
      <vt:variant>
        <vt:lpwstr>https://base.garant.ru/70736874/53f89421bbdaf741eb2d1ecc4ddb4c33/</vt:lpwstr>
      </vt:variant>
      <vt:variant>
        <vt:lpwstr>block_10341</vt:lpwstr>
      </vt:variant>
      <vt:variant>
        <vt:i4>1114212</vt:i4>
      </vt:variant>
      <vt:variant>
        <vt:i4>255</vt:i4>
      </vt:variant>
      <vt:variant>
        <vt:i4>0</vt:i4>
      </vt:variant>
      <vt:variant>
        <vt:i4>5</vt:i4>
      </vt:variant>
      <vt:variant>
        <vt:lpwstr>https://base.garant.ru/70736874/53f89421bbdaf741eb2d1ecc4ddb4c33/</vt:lpwstr>
      </vt:variant>
      <vt:variant>
        <vt:lpwstr>block_1047</vt:lpwstr>
      </vt:variant>
      <vt:variant>
        <vt:i4>2031716</vt:i4>
      </vt:variant>
      <vt:variant>
        <vt:i4>252</vt:i4>
      </vt:variant>
      <vt:variant>
        <vt:i4>0</vt:i4>
      </vt:variant>
      <vt:variant>
        <vt:i4>5</vt:i4>
      </vt:variant>
      <vt:variant>
        <vt:lpwstr>https://base.garant.ru/70736874/53f89421bbdaf741eb2d1ecc4ddb4c33/</vt:lpwstr>
      </vt:variant>
      <vt:variant>
        <vt:lpwstr>block_1049</vt:lpwstr>
      </vt:variant>
      <vt:variant>
        <vt:i4>1507426</vt:i4>
      </vt:variant>
      <vt:variant>
        <vt:i4>249</vt:i4>
      </vt:variant>
      <vt:variant>
        <vt:i4>0</vt:i4>
      </vt:variant>
      <vt:variant>
        <vt:i4>5</vt:i4>
      </vt:variant>
      <vt:variant>
        <vt:lpwstr>https://base.garant.ru/70736874/53f89421bbdaf741eb2d1ecc4ddb4c33/</vt:lpwstr>
      </vt:variant>
      <vt:variant>
        <vt:lpwstr>block_1021</vt:lpwstr>
      </vt:variant>
      <vt:variant>
        <vt:i4>1507426</vt:i4>
      </vt:variant>
      <vt:variant>
        <vt:i4>246</vt:i4>
      </vt:variant>
      <vt:variant>
        <vt:i4>0</vt:i4>
      </vt:variant>
      <vt:variant>
        <vt:i4>5</vt:i4>
      </vt:variant>
      <vt:variant>
        <vt:lpwstr>https://base.garant.ru/70736874/53f89421bbdaf741eb2d1ecc4ddb4c33/</vt:lpwstr>
      </vt:variant>
      <vt:variant>
        <vt:lpwstr>block_1021</vt:lpwstr>
      </vt:variant>
      <vt:variant>
        <vt:i4>5636222</vt:i4>
      </vt:variant>
      <vt:variant>
        <vt:i4>243</vt:i4>
      </vt:variant>
      <vt:variant>
        <vt:i4>0</vt:i4>
      </vt:variant>
      <vt:variant>
        <vt:i4>5</vt:i4>
      </vt:variant>
      <vt:variant>
        <vt:lpwstr>http://base.garant.ru/197220/</vt:lpwstr>
      </vt:variant>
      <vt:variant>
        <vt:lpwstr>block_1000</vt:lpwstr>
      </vt:variant>
      <vt:variant>
        <vt:i4>2228236</vt:i4>
      </vt:variant>
      <vt:variant>
        <vt:i4>240</vt:i4>
      </vt:variant>
      <vt:variant>
        <vt:i4>0</vt:i4>
      </vt:variant>
      <vt:variant>
        <vt:i4>5</vt:i4>
      </vt:variant>
      <vt:variant>
        <vt:lpwstr>http://www.consultant.ru/document/cons_doc_LAW_176236/</vt:lpwstr>
      </vt:variant>
      <vt:variant>
        <vt:lpwstr/>
      </vt:variant>
      <vt:variant>
        <vt:i4>5505026</vt:i4>
      </vt:variant>
      <vt:variant>
        <vt:i4>237</vt:i4>
      </vt:variant>
      <vt:variant>
        <vt:i4>0</vt:i4>
      </vt:variant>
      <vt:variant>
        <vt:i4>5</vt:i4>
      </vt:variant>
      <vt:variant>
        <vt:lpwstr/>
      </vt:variant>
      <vt:variant>
        <vt:lpwstr>Par5</vt:lpwstr>
      </vt:variant>
      <vt:variant>
        <vt:i4>7733350</vt:i4>
      </vt:variant>
      <vt:variant>
        <vt:i4>234</vt:i4>
      </vt:variant>
      <vt:variant>
        <vt:i4>0</vt:i4>
      </vt:variant>
      <vt:variant>
        <vt:i4>5</vt:i4>
      </vt:variant>
      <vt:variant>
        <vt:lpwstr>consultantplus://offline/ref=5C7C1667558645F6E54C0A89D4EA63C20C11C312CF11F9596B9344C6A70158FD74003CECFFFABA63p4p4H</vt:lpwstr>
      </vt:variant>
      <vt:variant>
        <vt:lpwstr/>
      </vt:variant>
      <vt:variant>
        <vt:i4>3997759</vt:i4>
      </vt:variant>
      <vt:variant>
        <vt:i4>231</vt:i4>
      </vt:variant>
      <vt:variant>
        <vt:i4>0</vt:i4>
      </vt:variant>
      <vt:variant>
        <vt:i4>5</vt:i4>
      </vt:variant>
      <vt:variant>
        <vt:lpwstr>consultantplus://offline/ref=7D337817AACEBCF79F92128D8280D7CF895D546CCCAD3BA1D453225EFFC5CAD60D40712EA8092A81F3F63516F26A455CAB930166BE3CF5DEF9vFM</vt:lpwstr>
      </vt:variant>
      <vt:variant>
        <vt:lpwstr/>
      </vt:variant>
      <vt:variant>
        <vt:i4>1441850</vt:i4>
      </vt:variant>
      <vt:variant>
        <vt:i4>228</vt:i4>
      </vt:variant>
      <vt:variant>
        <vt:i4>0</vt:i4>
      </vt:variant>
      <vt:variant>
        <vt:i4>5</vt:i4>
      </vt:variant>
      <vt:variant>
        <vt:lpwstr/>
      </vt:variant>
      <vt:variant>
        <vt:lpwstr>_Toc13143690</vt:lpwstr>
      </vt:variant>
      <vt:variant>
        <vt:i4>2031675</vt:i4>
      </vt:variant>
      <vt:variant>
        <vt:i4>225</vt:i4>
      </vt:variant>
      <vt:variant>
        <vt:i4>0</vt:i4>
      </vt:variant>
      <vt:variant>
        <vt:i4>5</vt:i4>
      </vt:variant>
      <vt:variant>
        <vt:lpwstr/>
      </vt:variant>
      <vt:variant>
        <vt:lpwstr>_Toc13143689</vt:lpwstr>
      </vt:variant>
      <vt:variant>
        <vt:i4>1966139</vt:i4>
      </vt:variant>
      <vt:variant>
        <vt:i4>222</vt:i4>
      </vt:variant>
      <vt:variant>
        <vt:i4>0</vt:i4>
      </vt:variant>
      <vt:variant>
        <vt:i4>5</vt:i4>
      </vt:variant>
      <vt:variant>
        <vt:lpwstr/>
      </vt:variant>
      <vt:variant>
        <vt:lpwstr>_Toc13143688</vt:lpwstr>
      </vt:variant>
      <vt:variant>
        <vt:i4>1114171</vt:i4>
      </vt:variant>
      <vt:variant>
        <vt:i4>219</vt:i4>
      </vt:variant>
      <vt:variant>
        <vt:i4>0</vt:i4>
      </vt:variant>
      <vt:variant>
        <vt:i4>5</vt:i4>
      </vt:variant>
      <vt:variant>
        <vt:lpwstr/>
      </vt:variant>
      <vt:variant>
        <vt:lpwstr>_Toc13143687</vt:lpwstr>
      </vt:variant>
      <vt:variant>
        <vt:i4>1048635</vt:i4>
      </vt:variant>
      <vt:variant>
        <vt:i4>216</vt:i4>
      </vt:variant>
      <vt:variant>
        <vt:i4>0</vt:i4>
      </vt:variant>
      <vt:variant>
        <vt:i4>5</vt:i4>
      </vt:variant>
      <vt:variant>
        <vt:lpwstr/>
      </vt:variant>
      <vt:variant>
        <vt:lpwstr>_Toc13143686</vt:lpwstr>
      </vt:variant>
      <vt:variant>
        <vt:i4>1245243</vt:i4>
      </vt:variant>
      <vt:variant>
        <vt:i4>213</vt:i4>
      </vt:variant>
      <vt:variant>
        <vt:i4>0</vt:i4>
      </vt:variant>
      <vt:variant>
        <vt:i4>5</vt:i4>
      </vt:variant>
      <vt:variant>
        <vt:lpwstr/>
      </vt:variant>
      <vt:variant>
        <vt:lpwstr>_Toc13143685</vt:lpwstr>
      </vt:variant>
      <vt:variant>
        <vt:i4>1179707</vt:i4>
      </vt:variant>
      <vt:variant>
        <vt:i4>210</vt:i4>
      </vt:variant>
      <vt:variant>
        <vt:i4>0</vt:i4>
      </vt:variant>
      <vt:variant>
        <vt:i4>5</vt:i4>
      </vt:variant>
      <vt:variant>
        <vt:lpwstr/>
      </vt:variant>
      <vt:variant>
        <vt:lpwstr>_Toc13143684</vt:lpwstr>
      </vt:variant>
      <vt:variant>
        <vt:i4>1376315</vt:i4>
      </vt:variant>
      <vt:variant>
        <vt:i4>207</vt:i4>
      </vt:variant>
      <vt:variant>
        <vt:i4>0</vt:i4>
      </vt:variant>
      <vt:variant>
        <vt:i4>5</vt:i4>
      </vt:variant>
      <vt:variant>
        <vt:lpwstr/>
      </vt:variant>
      <vt:variant>
        <vt:lpwstr>_Toc13143683</vt:lpwstr>
      </vt:variant>
      <vt:variant>
        <vt:i4>1310779</vt:i4>
      </vt:variant>
      <vt:variant>
        <vt:i4>204</vt:i4>
      </vt:variant>
      <vt:variant>
        <vt:i4>0</vt:i4>
      </vt:variant>
      <vt:variant>
        <vt:i4>5</vt:i4>
      </vt:variant>
      <vt:variant>
        <vt:lpwstr/>
      </vt:variant>
      <vt:variant>
        <vt:lpwstr>_Toc13143682</vt:lpwstr>
      </vt:variant>
      <vt:variant>
        <vt:i4>1507387</vt:i4>
      </vt:variant>
      <vt:variant>
        <vt:i4>201</vt:i4>
      </vt:variant>
      <vt:variant>
        <vt:i4>0</vt:i4>
      </vt:variant>
      <vt:variant>
        <vt:i4>5</vt:i4>
      </vt:variant>
      <vt:variant>
        <vt:lpwstr/>
      </vt:variant>
      <vt:variant>
        <vt:lpwstr>_Toc13143681</vt:lpwstr>
      </vt:variant>
      <vt:variant>
        <vt:i4>1441851</vt:i4>
      </vt:variant>
      <vt:variant>
        <vt:i4>198</vt:i4>
      </vt:variant>
      <vt:variant>
        <vt:i4>0</vt:i4>
      </vt:variant>
      <vt:variant>
        <vt:i4>5</vt:i4>
      </vt:variant>
      <vt:variant>
        <vt:lpwstr/>
      </vt:variant>
      <vt:variant>
        <vt:lpwstr>_Toc13143680</vt:lpwstr>
      </vt:variant>
      <vt:variant>
        <vt:i4>2031668</vt:i4>
      </vt:variant>
      <vt:variant>
        <vt:i4>195</vt:i4>
      </vt:variant>
      <vt:variant>
        <vt:i4>0</vt:i4>
      </vt:variant>
      <vt:variant>
        <vt:i4>5</vt:i4>
      </vt:variant>
      <vt:variant>
        <vt:lpwstr/>
      </vt:variant>
      <vt:variant>
        <vt:lpwstr>_Toc13143679</vt:lpwstr>
      </vt:variant>
      <vt:variant>
        <vt:i4>1966132</vt:i4>
      </vt:variant>
      <vt:variant>
        <vt:i4>192</vt:i4>
      </vt:variant>
      <vt:variant>
        <vt:i4>0</vt:i4>
      </vt:variant>
      <vt:variant>
        <vt:i4>5</vt:i4>
      </vt:variant>
      <vt:variant>
        <vt:lpwstr/>
      </vt:variant>
      <vt:variant>
        <vt:lpwstr>_Toc13143678</vt:lpwstr>
      </vt:variant>
      <vt:variant>
        <vt:i4>1114164</vt:i4>
      </vt:variant>
      <vt:variant>
        <vt:i4>189</vt:i4>
      </vt:variant>
      <vt:variant>
        <vt:i4>0</vt:i4>
      </vt:variant>
      <vt:variant>
        <vt:i4>5</vt:i4>
      </vt:variant>
      <vt:variant>
        <vt:lpwstr/>
      </vt:variant>
      <vt:variant>
        <vt:lpwstr>_Toc13143677</vt:lpwstr>
      </vt:variant>
      <vt:variant>
        <vt:i4>1048628</vt:i4>
      </vt:variant>
      <vt:variant>
        <vt:i4>186</vt:i4>
      </vt:variant>
      <vt:variant>
        <vt:i4>0</vt:i4>
      </vt:variant>
      <vt:variant>
        <vt:i4>5</vt:i4>
      </vt:variant>
      <vt:variant>
        <vt:lpwstr/>
      </vt:variant>
      <vt:variant>
        <vt:lpwstr>_Toc13143676</vt:lpwstr>
      </vt:variant>
      <vt:variant>
        <vt:i4>1245236</vt:i4>
      </vt:variant>
      <vt:variant>
        <vt:i4>183</vt:i4>
      </vt:variant>
      <vt:variant>
        <vt:i4>0</vt:i4>
      </vt:variant>
      <vt:variant>
        <vt:i4>5</vt:i4>
      </vt:variant>
      <vt:variant>
        <vt:lpwstr/>
      </vt:variant>
      <vt:variant>
        <vt:lpwstr>_Toc13143675</vt:lpwstr>
      </vt:variant>
      <vt:variant>
        <vt:i4>1179700</vt:i4>
      </vt:variant>
      <vt:variant>
        <vt:i4>180</vt:i4>
      </vt:variant>
      <vt:variant>
        <vt:i4>0</vt:i4>
      </vt:variant>
      <vt:variant>
        <vt:i4>5</vt:i4>
      </vt:variant>
      <vt:variant>
        <vt:lpwstr/>
      </vt:variant>
      <vt:variant>
        <vt:lpwstr>_Toc13143674</vt:lpwstr>
      </vt:variant>
      <vt:variant>
        <vt:i4>1376308</vt:i4>
      </vt:variant>
      <vt:variant>
        <vt:i4>177</vt:i4>
      </vt:variant>
      <vt:variant>
        <vt:i4>0</vt:i4>
      </vt:variant>
      <vt:variant>
        <vt:i4>5</vt:i4>
      </vt:variant>
      <vt:variant>
        <vt:lpwstr/>
      </vt:variant>
      <vt:variant>
        <vt:lpwstr>_Toc13143673</vt:lpwstr>
      </vt:variant>
      <vt:variant>
        <vt:i4>1310772</vt:i4>
      </vt:variant>
      <vt:variant>
        <vt:i4>174</vt:i4>
      </vt:variant>
      <vt:variant>
        <vt:i4>0</vt:i4>
      </vt:variant>
      <vt:variant>
        <vt:i4>5</vt:i4>
      </vt:variant>
      <vt:variant>
        <vt:lpwstr/>
      </vt:variant>
      <vt:variant>
        <vt:lpwstr>_Toc13143672</vt:lpwstr>
      </vt:variant>
      <vt:variant>
        <vt:i4>1507380</vt:i4>
      </vt:variant>
      <vt:variant>
        <vt:i4>168</vt:i4>
      </vt:variant>
      <vt:variant>
        <vt:i4>0</vt:i4>
      </vt:variant>
      <vt:variant>
        <vt:i4>5</vt:i4>
      </vt:variant>
      <vt:variant>
        <vt:lpwstr/>
      </vt:variant>
      <vt:variant>
        <vt:lpwstr>_Toc13143671</vt:lpwstr>
      </vt:variant>
      <vt:variant>
        <vt:i4>1441844</vt:i4>
      </vt:variant>
      <vt:variant>
        <vt:i4>162</vt:i4>
      </vt:variant>
      <vt:variant>
        <vt:i4>0</vt:i4>
      </vt:variant>
      <vt:variant>
        <vt:i4>5</vt:i4>
      </vt:variant>
      <vt:variant>
        <vt:lpwstr/>
      </vt:variant>
      <vt:variant>
        <vt:lpwstr>_Toc13143670</vt:lpwstr>
      </vt:variant>
      <vt:variant>
        <vt:i4>2031669</vt:i4>
      </vt:variant>
      <vt:variant>
        <vt:i4>156</vt:i4>
      </vt:variant>
      <vt:variant>
        <vt:i4>0</vt:i4>
      </vt:variant>
      <vt:variant>
        <vt:i4>5</vt:i4>
      </vt:variant>
      <vt:variant>
        <vt:lpwstr/>
      </vt:variant>
      <vt:variant>
        <vt:lpwstr>_Toc13143669</vt:lpwstr>
      </vt:variant>
      <vt:variant>
        <vt:i4>1966133</vt:i4>
      </vt:variant>
      <vt:variant>
        <vt:i4>150</vt:i4>
      </vt:variant>
      <vt:variant>
        <vt:i4>0</vt:i4>
      </vt:variant>
      <vt:variant>
        <vt:i4>5</vt:i4>
      </vt:variant>
      <vt:variant>
        <vt:lpwstr/>
      </vt:variant>
      <vt:variant>
        <vt:lpwstr>_Toc13143668</vt:lpwstr>
      </vt:variant>
      <vt:variant>
        <vt:i4>1114165</vt:i4>
      </vt:variant>
      <vt:variant>
        <vt:i4>144</vt:i4>
      </vt:variant>
      <vt:variant>
        <vt:i4>0</vt:i4>
      </vt:variant>
      <vt:variant>
        <vt:i4>5</vt:i4>
      </vt:variant>
      <vt:variant>
        <vt:lpwstr/>
      </vt:variant>
      <vt:variant>
        <vt:lpwstr>_Toc13143667</vt:lpwstr>
      </vt:variant>
      <vt:variant>
        <vt:i4>1507386</vt:i4>
      </vt:variant>
      <vt:variant>
        <vt:i4>137</vt:i4>
      </vt:variant>
      <vt:variant>
        <vt:i4>0</vt:i4>
      </vt:variant>
      <vt:variant>
        <vt:i4>5</vt:i4>
      </vt:variant>
      <vt:variant>
        <vt:lpwstr/>
      </vt:variant>
      <vt:variant>
        <vt:lpwstr>_Toc20828183</vt:lpwstr>
      </vt:variant>
      <vt:variant>
        <vt:i4>1441850</vt:i4>
      </vt:variant>
      <vt:variant>
        <vt:i4>134</vt:i4>
      </vt:variant>
      <vt:variant>
        <vt:i4>0</vt:i4>
      </vt:variant>
      <vt:variant>
        <vt:i4>5</vt:i4>
      </vt:variant>
      <vt:variant>
        <vt:lpwstr/>
      </vt:variant>
      <vt:variant>
        <vt:lpwstr>_Toc20828182</vt:lpwstr>
      </vt:variant>
      <vt:variant>
        <vt:i4>1376314</vt:i4>
      </vt:variant>
      <vt:variant>
        <vt:i4>131</vt:i4>
      </vt:variant>
      <vt:variant>
        <vt:i4>0</vt:i4>
      </vt:variant>
      <vt:variant>
        <vt:i4>5</vt:i4>
      </vt:variant>
      <vt:variant>
        <vt:lpwstr/>
      </vt:variant>
      <vt:variant>
        <vt:lpwstr>_Toc20828181</vt:lpwstr>
      </vt:variant>
      <vt:variant>
        <vt:i4>1310778</vt:i4>
      </vt:variant>
      <vt:variant>
        <vt:i4>128</vt:i4>
      </vt:variant>
      <vt:variant>
        <vt:i4>0</vt:i4>
      </vt:variant>
      <vt:variant>
        <vt:i4>5</vt:i4>
      </vt:variant>
      <vt:variant>
        <vt:lpwstr/>
      </vt:variant>
      <vt:variant>
        <vt:lpwstr>_Toc20828180</vt:lpwstr>
      </vt:variant>
      <vt:variant>
        <vt:i4>1900597</vt:i4>
      </vt:variant>
      <vt:variant>
        <vt:i4>125</vt:i4>
      </vt:variant>
      <vt:variant>
        <vt:i4>0</vt:i4>
      </vt:variant>
      <vt:variant>
        <vt:i4>5</vt:i4>
      </vt:variant>
      <vt:variant>
        <vt:lpwstr/>
      </vt:variant>
      <vt:variant>
        <vt:lpwstr>_Toc20828179</vt:lpwstr>
      </vt:variant>
      <vt:variant>
        <vt:i4>1835061</vt:i4>
      </vt:variant>
      <vt:variant>
        <vt:i4>122</vt:i4>
      </vt:variant>
      <vt:variant>
        <vt:i4>0</vt:i4>
      </vt:variant>
      <vt:variant>
        <vt:i4>5</vt:i4>
      </vt:variant>
      <vt:variant>
        <vt:lpwstr/>
      </vt:variant>
      <vt:variant>
        <vt:lpwstr>_Toc20828178</vt:lpwstr>
      </vt:variant>
      <vt:variant>
        <vt:i4>1245237</vt:i4>
      </vt:variant>
      <vt:variant>
        <vt:i4>119</vt:i4>
      </vt:variant>
      <vt:variant>
        <vt:i4>0</vt:i4>
      </vt:variant>
      <vt:variant>
        <vt:i4>5</vt:i4>
      </vt:variant>
      <vt:variant>
        <vt:lpwstr/>
      </vt:variant>
      <vt:variant>
        <vt:lpwstr>_Toc20828177</vt:lpwstr>
      </vt:variant>
      <vt:variant>
        <vt:i4>1179701</vt:i4>
      </vt:variant>
      <vt:variant>
        <vt:i4>113</vt:i4>
      </vt:variant>
      <vt:variant>
        <vt:i4>0</vt:i4>
      </vt:variant>
      <vt:variant>
        <vt:i4>5</vt:i4>
      </vt:variant>
      <vt:variant>
        <vt:lpwstr/>
      </vt:variant>
      <vt:variant>
        <vt:lpwstr>_Toc20828176</vt:lpwstr>
      </vt:variant>
      <vt:variant>
        <vt:i4>1114165</vt:i4>
      </vt:variant>
      <vt:variant>
        <vt:i4>107</vt:i4>
      </vt:variant>
      <vt:variant>
        <vt:i4>0</vt:i4>
      </vt:variant>
      <vt:variant>
        <vt:i4>5</vt:i4>
      </vt:variant>
      <vt:variant>
        <vt:lpwstr/>
      </vt:variant>
      <vt:variant>
        <vt:lpwstr>_Toc20828175</vt:lpwstr>
      </vt:variant>
      <vt:variant>
        <vt:i4>1048629</vt:i4>
      </vt:variant>
      <vt:variant>
        <vt:i4>101</vt:i4>
      </vt:variant>
      <vt:variant>
        <vt:i4>0</vt:i4>
      </vt:variant>
      <vt:variant>
        <vt:i4>5</vt:i4>
      </vt:variant>
      <vt:variant>
        <vt:lpwstr/>
      </vt:variant>
      <vt:variant>
        <vt:lpwstr>_Toc20828174</vt:lpwstr>
      </vt:variant>
      <vt:variant>
        <vt:i4>1507381</vt:i4>
      </vt:variant>
      <vt:variant>
        <vt:i4>95</vt:i4>
      </vt:variant>
      <vt:variant>
        <vt:i4>0</vt:i4>
      </vt:variant>
      <vt:variant>
        <vt:i4>5</vt:i4>
      </vt:variant>
      <vt:variant>
        <vt:lpwstr/>
      </vt:variant>
      <vt:variant>
        <vt:lpwstr>_Toc20828173</vt:lpwstr>
      </vt:variant>
      <vt:variant>
        <vt:i4>1441845</vt:i4>
      </vt:variant>
      <vt:variant>
        <vt:i4>89</vt:i4>
      </vt:variant>
      <vt:variant>
        <vt:i4>0</vt:i4>
      </vt:variant>
      <vt:variant>
        <vt:i4>5</vt:i4>
      </vt:variant>
      <vt:variant>
        <vt:lpwstr/>
      </vt:variant>
      <vt:variant>
        <vt:lpwstr>_Toc20828172</vt:lpwstr>
      </vt:variant>
      <vt:variant>
        <vt:i4>1376309</vt:i4>
      </vt:variant>
      <vt:variant>
        <vt:i4>83</vt:i4>
      </vt:variant>
      <vt:variant>
        <vt:i4>0</vt:i4>
      </vt:variant>
      <vt:variant>
        <vt:i4>5</vt:i4>
      </vt:variant>
      <vt:variant>
        <vt:lpwstr/>
      </vt:variant>
      <vt:variant>
        <vt:lpwstr>_Toc20828171</vt:lpwstr>
      </vt:variant>
      <vt:variant>
        <vt:i4>1310773</vt:i4>
      </vt:variant>
      <vt:variant>
        <vt:i4>80</vt:i4>
      </vt:variant>
      <vt:variant>
        <vt:i4>0</vt:i4>
      </vt:variant>
      <vt:variant>
        <vt:i4>5</vt:i4>
      </vt:variant>
      <vt:variant>
        <vt:lpwstr/>
      </vt:variant>
      <vt:variant>
        <vt:lpwstr>_Toc20828170</vt:lpwstr>
      </vt:variant>
      <vt:variant>
        <vt:i4>1900596</vt:i4>
      </vt:variant>
      <vt:variant>
        <vt:i4>77</vt:i4>
      </vt:variant>
      <vt:variant>
        <vt:i4>0</vt:i4>
      </vt:variant>
      <vt:variant>
        <vt:i4>5</vt:i4>
      </vt:variant>
      <vt:variant>
        <vt:lpwstr/>
      </vt:variant>
      <vt:variant>
        <vt:lpwstr>_Toc20828169</vt:lpwstr>
      </vt:variant>
      <vt:variant>
        <vt:i4>1835060</vt:i4>
      </vt:variant>
      <vt:variant>
        <vt:i4>74</vt:i4>
      </vt:variant>
      <vt:variant>
        <vt:i4>0</vt:i4>
      </vt:variant>
      <vt:variant>
        <vt:i4>5</vt:i4>
      </vt:variant>
      <vt:variant>
        <vt:lpwstr/>
      </vt:variant>
      <vt:variant>
        <vt:lpwstr>_Toc20828168</vt:lpwstr>
      </vt:variant>
      <vt:variant>
        <vt:i4>1245236</vt:i4>
      </vt:variant>
      <vt:variant>
        <vt:i4>71</vt:i4>
      </vt:variant>
      <vt:variant>
        <vt:i4>0</vt:i4>
      </vt:variant>
      <vt:variant>
        <vt:i4>5</vt:i4>
      </vt:variant>
      <vt:variant>
        <vt:lpwstr/>
      </vt:variant>
      <vt:variant>
        <vt:lpwstr>_Toc20828167</vt:lpwstr>
      </vt:variant>
      <vt:variant>
        <vt:i4>1179700</vt:i4>
      </vt:variant>
      <vt:variant>
        <vt:i4>65</vt:i4>
      </vt:variant>
      <vt:variant>
        <vt:i4>0</vt:i4>
      </vt:variant>
      <vt:variant>
        <vt:i4>5</vt:i4>
      </vt:variant>
      <vt:variant>
        <vt:lpwstr/>
      </vt:variant>
      <vt:variant>
        <vt:lpwstr>_Toc20828166</vt:lpwstr>
      </vt:variant>
      <vt:variant>
        <vt:i4>1114164</vt:i4>
      </vt:variant>
      <vt:variant>
        <vt:i4>59</vt:i4>
      </vt:variant>
      <vt:variant>
        <vt:i4>0</vt:i4>
      </vt:variant>
      <vt:variant>
        <vt:i4>5</vt:i4>
      </vt:variant>
      <vt:variant>
        <vt:lpwstr/>
      </vt:variant>
      <vt:variant>
        <vt:lpwstr>_Toc20828165</vt:lpwstr>
      </vt:variant>
      <vt:variant>
        <vt:i4>1048628</vt:i4>
      </vt:variant>
      <vt:variant>
        <vt:i4>53</vt:i4>
      </vt:variant>
      <vt:variant>
        <vt:i4>0</vt:i4>
      </vt:variant>
      <vt:variant>
        <vt:i4>5</vt:i4>
      </vt:variant>
      <vt:variant>
        <vt:lpwstr/>
      </vt:variant>
      <vt:variant>
        <vt:lpwstr>_Toc20828164</vt:lpwstr>
      </vt:variant>
      <vt:variant>
        <vt:i4>1507380</vt:i4>
      </vt:variant>
      <vt:variant>
        <vt:i4>47</vt:i4>
      </vt:variant>
      <vt:variant>
        <vt:i4>0</vt:i4>
      </vt:variant>
      <vt:variant>
        <vt:i4>5</vt:i4>
      </vt:variant>
      <vt:variant>
        <vt:lpwstr/>
      </vt:variant>
      <vt:variant>
        <vt:lpwstr>_Toc20828163</vt:lpwstr>
      </vt:variant>
      <vt:variant>
        <vt:i4>1441844</vt:i4>
      </vt:variant>
      <vt:variant>
        <vt:i4>41</vt:i4>
      </vt:variant>
      <vt:variant>
        <vt:i4>0</vt:i4>
      </vt:variant>
      <vt:variant>
        <vt:i4>5</vt:i4>
      </vt:variant>
      <vt:variant>
        <vt:lpwstr/>
      </vt:variant>
      <vt:variant>
        <vt:lpwstr>_Toc20828162</vt:lpwstr>
      </vt:variant>
      <vt:variant>
        <vt:i4>1376308</vt:i4>
      </vt:variant>
      <vt:variant>
        <vt:i4>35</vt:i4>
      </vt:variant>
      <vt:variant>
        <vt:i4>0</vt:i4>
      </vt:variant>
      <vt:variant>
        <vt:i4>5</vt:i4>
      </vt:variant>
      <vt:variant>
        <vt:lpwstr/>
      </vt:variant>
      <vt:variant>
        <vt:lpwstr>_Toc20828161</vt:lpwstr>
      </vt:variant>
      <vt:variant>
        <vt:i4>1310772</vt:i4>
      </vt:variant>
      <vt:variant>
        <vt:i4>29</vt:i4>
      </vt:variant>
      <vt:variant>
        <vt:i4>0</vt:i4>
      </vt:variant>
      <vt:variant>
        <vt:i4>5</vt:i4>
      </vt:variant>
      <vt:variant>
        <vt:lpwstr/>
      </vt:variant>
      <vt:variant>
        <vt:lpwstr>_Toc20828160</vt:lpwstr>
      </vt:variant>
      <vt:variant>
        <vt:i4>1900599</vt:i4>
      </vt:variant>
      <vt:variant>
        <vt:i4>23</vt:i4>
      </vt:variant>
      <vt:variant>
        <vt:i4>0</vt:i4>
      </vt:variant>
      <vt:variant>
        <vt:i4>5</vt:i4>
      </vt:variant>
      <vt:variant>
        <vt:lpwstr/>
      </vt:variant>
      <vt:variant>
        <vt:lpwstr>_Toc20828159</vt:lpwstr>
      </vt:variant>
      <vt:variant>
        <vt:i4>1835063</vt:i4>
      </vt:variant>
      <vt:variant>
        <vt:i4>20</vt:i4>
      </vt:variant>
      <vt:variant>
        <vt:i4>0</vt:i4>
      </vt:variant>
      <vt:variant>
        <vt:i4>5</vt:i4>
      </vt:variant>
      <vt:variant>
        <vt:lpwstr/>
      </vt:variant>
      <vt:variant>
        <vt:lpwstr>_Toc20828158</vt:lpwstr>
      </vt:variant>
      <vt:variant>
        <vt:i4>1245239</vt:i4>
      </vt:variant>
      <vt:variant>
        <vt:i4>17</vt:i4>
      </vt:variant>
      <vt:variant>
        <vt:i4>0</vt:i4>
      </vt:variant>
      <vt:variant>
        <vt:i4>5</vt:i4>
      </vt:variant>
      <vt:variant>
        <vt:lpwstr/>
      </vt:variant>
      <vt:variant>
        <vt:lpwstr>_Toc20828157</vt:lpwstr>
      </vt:variant>
      <vt:variant>
        <vt:i4>1179703</vt:i4>
      </vt:variant>
      <vt:variant>
        <vt:i4>14</vt:i4>
      </vt:variant>
      <vt:variant>
        <vt:i4>0</vt:i4>
      </vt:variant>
      <vt:variant>
        <vt:i4>5</vt:i4>
      </vt:variant>
      <vt:variant>
        <vt:lpwstr/>
      </vt:variant>
      <vt:variant>
        <vt:lpwstr>_Toc20828156</vt:lpwstr>
      </vt:variant>
      <vt:variant>
        <vt:i4>1114167</vt:i4>
      </vt:variant>
      <vt:variant>
        <vt:i4>11</vt:i4>
      </vt:variant>
      <vt:variant>
        <vt:i4>0</vt:i4>
      </vt:variant>
      <vt:variant>
        <vt:i4>5</vt:i4>
      </vt:variant>
      <vt:variant>
        <vt:lpwstr/>
      </vt:variant>
      <vt:variant>
        <vt:lpwstr>_Toc20828155</vt:lpwstr>
      </vt:variant>
      <vt:variant>
        <vt:i4>1048631</vt:i4>
      </vt:variant>
      <vt:variant>
        <vt:i4>8</vt:i4>
      </vt:variant>
      <vt:variant>
        <vt:i4>0</vt:i4>
      </vt:variant>
      <vt:variant>
        <vt:i4>5</vt:i4>
      </vt:variant>
      <vt:variant>
        <vt:lpwstr/>
      </vt:variant>
      <vt:variant>
        <vt:lpwstr>_Toc20828154</vt:lpwstr>
      </vt:variant>
      <vt:variant>
        <vt:i4>1507383</vt:i4>
      </vt:variant>
      <vt:variant>
        <vt:i4>5</vt:i4>
      </vt:variant>
      <vt:variant>
        <vt:i4>0</vt:i4>
      </vt:variant>
      <vt:variant>
        <vt:i4>5</vt:i4>
      </vt:variant>
      <vt:variant>
        <vt:lpwstr/>
      </vt:variant>
      <vt:variant>
        <vt:lpwstr>_Toc20828153</vt:lpwstr>
      </vt:variant>
      <vt:variant>
        <vt:i4>1441847</vt:i4>
      </vt:variant>
      <vt:variant>
        <vt:i4>2</vt:i4>
      </vt:variant>
      <vt:variant>
        <vt:i4>0</vt:i4>
      </vt:variant>
      <vt:variant>
        <vt:i4>5</vt:i4>
      </vt:variant>
      <vt:variant>
        <vt:lpwstr/>
      </vt:variant>
      <vt:variant>
        <vt:lpwstr>_Toc20828152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Черепанова Вера Ветиславовна</dc:creator>
  <cp:lastModifiedBy>Специалист 2</cp:lastModifiedBy>
  <cp:revision>3</cp:revision>
  <cp:lastPrinted>2019-11-27T13:53:00Z</cp:lastPrinted>
  <dcterms:created xsi:type="dcterms:W3CDTF">2020-02-12T14:31:00Z</dcterms:created>
  <dcterms:modified xsi:type="dcterms:W3CDTF">2020-02-14T09:10:00Z</dcterms:modified>
</cp:coreProperties>
</file>