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5F14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48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804A7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1486">
              <w:rPr>
                <w:sz w:val="28"/>
                <w:szCs w:val="28"/>
              </w:rPr>
              <w:t>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5F1486">
              <w:rPr>
                <w:sz w:val="28"/>
                <w:szCs w:val="28"/>
              </w:rPr>
              <w:t>9</w:t>
            </w:r>
            <w:r w:rsidR="00804A7E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804A7E">
        <w:rPr>
          <w:sz w:val="28"/>
          <w:szCs w:val="28"/>
        </w:rPr>
        <w:t>1</w:t>
      </w:r>
    </w:p>
    <w:p w:rsidR="00105773" w:rsidRPr="00804A7E" w:rsidRDefault="00804A7E" w:rsidP="00B92406">
      <w:pPr>
        <w:jc w:val="center"/>
        <w:rPr>
          <w:b/>
          <w:sz w:val="28"/>
          <w:szCs w:val="28"/>
        </w:rPr>
      </w:pPr>
      <w:r w:rsidRPr="00804A7E">
        <w:rPr>
          <w:b/>
          <w:sz w:val="28"/>
          <w:szCs w:val="28"/>
        </w:rPr>
        <w:t>Лисицыной  Галины Михайловны</w:t>
      </w:r>
    </w:p>
    <w:p w:rsidR="00804A7E" w:rsidRDefault="00804A7E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804A7E">
        <w:rPr>
          <w:sz w:val="28"/>
          <w:szCs w:val="28"/>
        </w:rPr>
        <w:t>1 Лисицыной Галины Михайловны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804A7E">
        <w:rPr>
          <w:sz w:val="28"/>
          <w:szCs w:val="28"/>
        </w:rPr>
        <w:t>81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</w:t>
      </w:r>
      <w:r w:rsidR="00804A7E">
        <w:rPr>
          <w:sz w:val="28"/>
          <w:szCs w:val="28"/>
        </w:rPr>
        <w:t>й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5F1486">
        <w:rPr>
          <w:sz w:val="28"/>
          <w:szCs w:val="28"/>
        </w:rPr>
        <w:t>Каменовская</w:t>
      </w:r>
      <w:proofErr w:type="spellEnd"/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</w:t>
      </w:r>
      <w:r w:rsidR="00804A7E">
        <w:rPr>
          <w:sz w:val="28"/>
          <w:szCs w:val="28"/>
        </w:rPr>
        <w:t>й</w:t>
      </w:r>
      <w:r w:rsidR="005F1486">
        <w:rPr>
          <w:sz w:val="28"/>
          <w:szCs w:val="28"/>
        </w:rPr>
        <w:t xml:space="preserve"> </w:t>
      </w:r>
      <w:r w:rsidR="00804A7E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5F1486">
        <w:rPr>
          <w:sz w:val="28"/>
          <w:szCs w:val="28"/>
        </w:rPr>
        <w:t>7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804A7E">
        <w:rPr>
          <w:sz w:val="28"/>
          <w:szCs w:val="28"/>
        </w:rPr>
        <w:t>20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23AD4-594D-4AF2-BD32-5F1714A4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2021-08-17T12:16:00Z</cp:lastPrinted>
  <dcterms:created xsi:type="dcterms:W3CDTF">2021-08-17T12:20:00Z</dcterms:created>
  <dcterms:modified xsi:type="dcterms:W3CDTF">2021-08-17T12:20:00Z</dcterms:modified>
</cp:coreProperties>
</file>