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FE1" w:rsidRDefault="005C24BC" w:rsidP="00A64A44">
      <w:pPr>
        <w:pStyle w:val="a4"/>
        <w:jc w:val="center"/>
      </w:pPr>
      <w:r>
        <w:rPr>
          <w:rStyle w:val="21"/>
          <w:rFonts w:eastAsia="Arial Unicode MS"/>
        </w:rPr>
        <w:t>Муниципальное образование « Ус</w:t>
      </w:r>
      <w:r w:rsidR="00A64A44">
        <w:rPr>
          <w:rStyle w:val="21"/>
          <w:rFonts w:eastAsia="Arial Unicode MS"/>
        </w:rPr>
        <w:t>т</w:t>
      </w:r>
      <w:r>
        <w:rPr>
          <w:rStyle w:val="21"/>
          <w:rFonts w:eastAsia="Arial Unicode MS"/>
        </w:rPr>
        <w:t>ь-Паденьгское»</w:t>
      </w:r>
      <w:r>
        <w:rPr>
          <w:rStyle w:val="21"/>
          <w:rFonts w:eastAsia="Arial Unicode MS"/>
        </w:rPr>
        <w:br/>
        <w:t>Шенкурского района Архангельской области</w:t>
      </w:r>
    </w:p>
    <w:p w:rsidR="00A85FE1" w:rsidRDefault="005C24BC" w:rsidP="00A64A44">
      <w:pPr>
        <w:pStyle w:val="a4"/>
        <w:jc w:val="center"/>
        <w:rPr>
          <w:rStyle w:val="21"/>
          <w:rFonts w:eastAsia="Arial Unicode MS"/>
        </w:rPr>
      </w:pPr>
      <w:r>
        <w:rPr>
          <w:rStyle w:val="21"/>
          <w:rFonts w:eastAsia="Arial Unicode MS"/>
        </w:rPr>
        <w:t>Администрация муниципального образования</w:t>
      </w:r>
    </w:p>
    <w:p w:rsidR="00A64A44" w:rsidRDefault="00A64A44" w:rsidP="00A64A44">
      <w:pPr>
        <w:pStyle w:val="a4"/>
        <w:jc w:val="center"/>
      </w:pPr>
    </w:p>
    <w:p w:rsidR="00A85FE1" w:rsidRDefault="005C24BC" w:rsidP="00A64A44">
      <w:pPr>
        <w:pStyle w:val="a4"/>
        <w:jc w:val="center"/>
        <w:rPr>
          <w:rStyle w:val="21"/>
          <w:rFonts w:eastAsia="Arial Unicode MS"/>
        </w:rPr>
      </w:pPr>
      <w:r>
        <w:rPr>
          <w:rStyle w:val="21"/>
          <w:rFonts w:eastAsia="Arial Unicode MS"/>
        </w:rPr>
        <w:t>РАСПОРЯЖЕНИЕ</w:t>
      </w:r>
    </w:p>
    <w:p w:rsidR="00A64A44" w:rsidRDefault="00A64A44" w:rsidP="00A64A44">
      <w:pPr>
        <w:pStyle w:val="a4"/>
        <w:jc w:val="center"/>
      </w:pPr>
    </w:p>
    <w:p w:rsidR="00A85FE1" w:rsidRPr="00A64A44" w:rsidRDefault="00A64A44" w:rsidP="00A64A44">
      <w:pPr>
        <w:pStyle w:val="20"/>
        <w:shd w:val="clear" w:color="auto" w:fill="auto"/>
        <w:tabs>
          <w:tab w:val="left" w:pos="9186"/>
        </w:tabs>
        <w:spacing w:after="356" w:line="280" w:lineRule="exact"/>
        <w:ind w:left="820"/>
      </w:pPr>
      <w:r>
        <w:rPr>
          <w:rStyle w:val="22"/>
        </w:rPr>
        <w:t xml:space="preserve">16 декабря </w:t>
      </w:r>
      <w:r w:rsidR="005C24BC">
        <w:rPr>
          <w:rStyle w:val="22"/>
        </w:rPr>
        <w:t xml:space="preserve"> 2014 года</w:t>
      </w:r>
      <w:r w:rsidR="005C24BC">
        <w:rPr>
          <w:rStyle w:val="22"/>
        </w:rPr>
        <w:tab/>
      </w:r>
      <w:r>
        <w:rPr>
          <w:rStyle w:val="22"/>
          <w:lang w:eastAsia="en-US" w:bidi="en-US"/>
        </w:rPr>
        <w:t>№ 90</w:t>
      </w:r>
    </w:p>
    <w:p w:rsidR="00A64A44" w:rsidRDefault="005C24BC" w:rsidP="00A64A44">
      <w:pPr>
        <w:pStyle w:val="a4"/>
        <w:jc w:val="center"/>
        <w:rPr>
          <w:rStyle w:val="31"/>
          <w:rFonts w:eastAsia="Arial Unicode MS"/>
          <w:b w:val="0"/>
          <w:bCs w:val="0"/>
        </w:rPr>
      </w:pPr>
      <w:r>
        <w:rPr>
          <w:rStyle w:val="31"/>
          <w:rFonts w:eastAsia="Arial Unicode MS"/>
        </w:rPr>
        <w:t>О внесении изменений и дополнений в распоряжение от 11 апреля 2012 года</w:t>
      </w:r>
    </w:p>
    <w:p w:rsidR="00A85FE1" w:rsidRDefault="005C24BC" w:rsidP="00A64A44">
      <w:pPr>
        <w:pStyle w:val="a4"/>
        <w:jc w:val="center"/>
        <w:rPr>
          <w:rStyle w:val="31"/>
          <w:rFonts w:eastAsia="Arial Unicode MS"/>
        </w:rPr>
      </w:pPr>
      <w:r>
        <w:rPr>
          <w:rStyle w:val="31"/>
          <w:rFonts w:eastAsia="Arial Unicode MS"/>
        </w:rPr>
        <w:t xml:space="preserve">№ 16 «О </w:t>
      </w:r>
      <w:r>
        <w:rPr>
          <w:rStyle w:val="31"/>
          <w:rFonts w:eastAsia="Arial Unicode MS"/>
        </w:rPr>
        <w:t>назначении Пользователей Общероссийского официального сайта»</w:t>
      </w:r>
      <w:r w:rsidR="00A64A44">
        <w:rPr>
          <w:rStyle w:val="31"/>
          <w:rFonts w:eastAsia="Arial Unicode MS"/>
        </w:rPr>
        <w:t>.</w:t>
      </w:r>
    </w:p>
    <w:p w:rsidR="00A64A44" w:rsidRDefault="00A64A44" w:rsidP="00A64A44">
      <w:pPr>
        <w:pStyle w:val="a4"/>
        <w:jc w:val="center"/>
      </w:pPr>
    </w:p>
    <w:p w:rsidR="00A85FE1" w:rsidRDefault="00A64A44" w:rsidP="00A64A44">
      <w:pPr>
        <w:pStyle w:val="20"/>
        <w:shd w:val="clear" w:color="auto" w:fill="auto"/>
        <w:spacing w:line="317" w:lineRule="exact"/>
        <w:jc w:val="left"/>
      </w:pPr>
      <w:r>
        <w:rPr>
          <w:rStyle w:val="22"/>
        </w:rPr>
        <w:t xml:space="preserve">     </w:t>
      </w:r>
      <w:r w:rsidR="005C24BC">
        <w:rPr>
          <w:rStyle w:val="22"/>
        </w:rPr>
        <w:t xml:space="preserve">В целях организации и обеспечения размещения заказов на поставки товаров, выполнение работ, оказание услуг способом проведения открытых аукционов в электронной форме в распоряжение от 11.04.2012 </w:t>
      </w:r>
      <w:r w:rsidR="005C24BC">
        <w:rPr>
          <w:rStyle w:val="22"/>
        </w:rPr>
        <w:t>года № 16 «О назначении Пользователей Общероссийского официального сайта</w:t>
      </w:r>
      <w:r>
        <w:rPr>
          <w:rStyle w:val="22"/>
        </w:rPr>
        <w:t xml:space="preserve">» </w:t>
      </w:r>
      <w:r w:rsidR="005C24BC">
        <w:rPr>
          <w:rStyle w:val="22"/>
        </w:rPr>
        <w:t xml:space="preserve"> внести следующие изменения и дополнения:</w:t>
      </w:r>
    </w:p>
    <w:p w:rsidR="00A85FE1" w:rsidRDefault="005C24BC" w:rsidP="00A64A44">
      <w:pPr>
        <w:pStyle w:val="20"/>
        <w:shd w:val="clear" w:color="auto" w:fill="auto"/>
        <w:spacing w:after="0" w:line="317" w:lineRule="exact"/>
        <w:jc w:val="left"/>
      </w:pPr>
      <w:r>
        <w:rPr>
          <w:rStyle w:val="22"/>
        </w:rPr>
        <w:t>1. Абзац первый читать в следующей редакции : «В целях организации и обеспечения размещения заказов на поставки товаров, выполнение работ, о</w:t>
      </w:r>
      <w:r>
        <w:rPr>
          <w:rStyle w:val="22"/>
        </w:rPr>
        <w:t>казание услуг способом проведения открытых аукци</w:t>
      </w:r>
      <w:r w:rsidR="00A64A44">
        <w:rPr>
          <w:rStyle w:val="22"/>
        </w:rPr>
        <w:t>о</w:t>
      </w:r>
      <w:r>
        <w:rPr>
          <w:rStyle w:val="22"/>
        </w:rPr>
        <w:t>нов в электронной форме руководствуясь Федеральным законом от 05.04.2013 года № 44-ФЗ и Распоряжением Правительства Российской Федерации от 17.12.2009 № 1996-р, в соответствии с Договором «Об обмене электро</w:t>
      </w:r>
      <w:r>
        <w:rPr>
          <w:rStyle w:val="22"/>
        </w:rPr>
        <w:t xml:space="preserve">нными документами» от </w:t>
      </w:r>
      <w:r>
        <w:rPr>
          <w:rStyle w:val="23"/>
        </w:rPr>
        <w:t>01</w:t>
      </w:r>
      <w:r>
        <w:rPr>
          <w:rStyle w:val="22"/>
        </w:rPr>
        <w:t xml:space="preserve"> июля 2011 года № 23183-ЭД </w:t>
      </w:r>
      <w:r>
        <w:rPr>
          <w:rStyle w:val="24pt"/>
        </w:rPr>
        <w:t>приказываю:»</w:t>
      </w:r>
    </w:p>
    <w:p w:rsidR="00A85FE1" w:rsidRDefault="005C24BC" w:rsidP="00A64A44">
      <w:pPr>
        <w:pStyle w:val="20"/>
        <w:shd w:val="clear" w:color="auto" w:fill="auto"/>
        <w:spacing w:after="477" w:line="317" w:lineRule="exact"/>
        <w:jc w:val="both"/>
      </w:pPr>
      <w:r>
        <w:rPr>
          <w:rStyle w:val="22"/>
        </w:rPr>
        <w:t>2 . Пункт 1 читать в следующей редакции: « 1. Наделить правом использования электронной цифровой подписи (далее по тексту - ЭЦП) электронных документов (далее по тексту - ЭД) на электронных то</w:t>
      </w:r>
      <w:r w:rsidR="00A64A44">
        <w:rPr>
          <w:rStyle w:val="22"/>
        </w:rPr>
        <w:t>р</w:t>
      </w:r>
      <w:r>
        <w:rPr>
          <w:rStyle w:val="22"/>
        </w:rPr>
        <w:t>говых площадках (далее по тексту - ЭТП) и общероссийском официальном сайте: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49"/>
        <w:gridCol w:w="2347"/>
        <w:gridCol w:w="2150"/>
        <w:gridCol w:w="1258"/>
        <w:gridCol w:w="1498"/>
        <w:gridCol w:w="2438"/>
      </w:tblGrid>
      <w:tr w:rsidR="00A85FE1" w:rsidTr="00A64A44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60" w:line="280" w:lineRule="exact"/>
              <w:ind w:left="280"/>
              <w:jc w:val="left"/>
            </w:pPr>
            <w:r>
              <w:rPr>
                <w:rStyle w:val="24"/>
              </w:rPr>
              <w:t>№</w:t>
            </w:r>
          </w:p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before="60" w:after="0" w:line="280" w:lineRule="exact"/>
              <w:ind w:left="280"/>
              <w:jc w:val="left"/>
            </w:pPr>
            <w:r>
              <w:rPr>
                <w:rStyle w:val="24"/>
              </w:rPr>
              <w:t>п/п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60" w:line="280" w:lineRule="exact"/>
            </w:pPr>
            <w:r>
              <w:rPr>
                <w:rStyle w:val="25"/>
              </w:rPr>
              <w:t>Ф. И. О.</w:t>
            </w:r>
          </w:p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before="60" w:after="0" w:line="280" w:lineRule="exact"/>
              <w:ind w:left="380"/>
              <w:jc w:val="left"/>
            </w:pPr>
            <w:r>
              <w:rPr>
                <w:rStyle w:val="25"/>
              </w:rPr>
              <w:t>Пользователя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120" w:line="280" w:lineRule="exact"/>
              <w:jc w:val="left"/>
            </w:pPr>
            <w:r>
              <w:rPr>
                <w:rStyle w:val="24"/>
              </w:rPr>
              <w:t>Подразделение,</w:t>
            </w:r>
          </w:p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before="120" w:after="0" w:line="280" w:lineRule="exact"/>
              <w:jc w:val="left"/>
            </w:pPr>
            <w:r>
              <w:rPr>
                <w:rStyle w:val="24"/>
              </w:rPr>
              <w:t>должность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326" w:lineRule="exact"/>
              <w:ind w:right="360"/>
              <w:jc w:val="right"/>
            </w:pPr>
            <w:r>
              <w:rPr>
                <w:rStyle w:val="24"/>
              </w:rPr>
              <w:t>Код</w:t>
            </w:r>
          </w:p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326" w:lineRule="exact"/>
            </w:pPr>
            <w:r>
              <w:rPr>
                <w:rStyle w:val="24"/>
              </w:rPr>
              <w:t>дол-</w:t>
            </w:r>
          </w:p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326" w:lineRule="exact"/>
              <w:ind w:left="160"/>
              <w:jc w:val="left"/>
            </w:pPr>
            <w:r>
              <w:rPr>
                <w:rStyle w:val="24"/>
              </w:rPr>
              <w:t>жно-сти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4A44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326" w:lineRule="exact"/>
              <w:rPr>
                <w:rStyle w:val="24"/>
              </w:rPr>
            </w:pPr>
            <w:r>
              <w:rPr>
                <w:rStyle w:val="24"/>
              </w:rPr>
              <w:t xml:space="preserve">Роль </w:t>
            </w:r>
          </w:p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326" w:lineRule="exact"/>
              <w:rPr>
                <w:rStyle w:val="24"/>
              </w:rPr>
            </w:pPr>
            <w:r>
              <w:rPr>
                <w:rStyle w:val="25"/>
              </w:rPr>
              <w:t>орга</w:t>
            </w:r>
            <w:r w:rsidR="00A64A44">
              <w:rPr>
                <w:rStyle w:val="24"/>
              </w:rPr>
              <w:t>ни</w:t>
            </w:r>
            <w:r>
              <w:rPr>
                <w:rStyle w:val="24"/>
              </w:rPr>
              <w:t>- зац</w:t>
            </w:r>
            <w:r w:rsidR="00A64A44">
              <w:rPr>
                <w:rStyle w:val="24"/>
              </w:rPr>
              <w:t>и</w:t>
            </w:r>
            <w:r>
              <w:rPr>
                <w:rStyle w:val="24"/>
              </w:rPr>
              <w:t>и</w:t>
            </w:r>
          </w:p>
          <w:p w:rsidR="00A64A44" w:rsidRDefault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326" w:lineRule="exact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80" w:lineRule="exact"/>
              <w:jc w:val="both"/>
            </w:pPr>
            <w:r>
              <w:rPr>
                <w:rStyle w:val="25"/>
              </w:rPr>
              <w:t>Роль пользователя</w:t>
            </w:r>
          </w:p>
        </w:tc>
      </w:tr>
      <w:tr w:rsidR="00A85FE1">
        <w:tblPrEx>
          <w:tblCellMar>
            <w:top w:w="0" w:type="dxa"/>
            <w:bottom w:w="0" w:type="dxa"/>
          </w:tblCellMar>
        </w:tblPrEx>
        <w:trPr>
          <w:trHeight w:hRule="exact" w:val="1320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60" w:lineRule="exact"/>
              <w:ind w:left="280"/>
              <w:jc w:val="left"/>
            </w:pPr>
            <w:r>
              <w:rPr>
                <w:rStyle w:val="2ArialNarrow13pt"/>
              </w:rPr>
              <w:t>1</w:t>
            </w:r>
            <w:r>
              <w:rPr>
                <w:rStyle w:val="2FranklinGothicDemi8pt"/>
                <w:b w:val="0"/>
                <w:bCs w:val="0"/>
              </w:rPr>
              <w:t>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CourierNew115pt"/>
              </w:rPr>
              <w:t>Софронова</w:t>
            </w:r>
          </w:p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CourierNew115pt"/>
              </w:rPr>
              <w:t>Любовь</w:t>
            </w:r>
          </w:p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74" w:lineRule="exact"/>
              <w:jc w:val="left"/>
            </w:pPr>
            <w:r>
              <w:rPr>
                <w:rStyle w:val="2CourierNew115pt"/>
              </w:rPr>
              <w:t>Александровна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after="120" w:line="230" w:lineRule="exact"/>
              <w:jc w:val="left"/>
            </w:pPr>
            <w:r>
              <w:rPr>
                <w:rStyle w:val="2CourierNew115pt"/>
              </w:rPr>
              <w:t>Глава</w:t>
            </w:r>
          </w:p>
          <w:p w:rsidR="00A85FE1" w:rsidRDefault="005C24BC">
            <w:pPr>
              <w:pStyle w:val="20"/>
              <w:framePr w:w="10440" w:wrap="notBeside" w:vAnchor="text" w:hAnchor="text" w:xAlign="center" w:y="1"/>
              <w:shd w:val="clear" w:color="auto" w:fill="auto"/>
              <w:spacing w:before="120" w:after="0" w:line="230" w:lineRule="exact"/>
              <w:jc w:val="left"/>
            </w:pPr>
            <w:r>
              <w:rPr>
                <w:rStyle w:val="2CourierNew115pt"/>
              </w:rPr>
              <w:t>администрации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5FE1" w:rsidRDefault="00A85FE1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</w:rPr>
            </w:pPr>
          </w:p>
          <w:p w:rsidR="00A85FE1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  <w:r w:rsidRPr="00A64A44">
              <w:rPr>
                <w:rStyle w:val="2FranklinGothicDemi9pt"/>
                <w:sz w:val="24"/>
                <w:szCs w:val="24"/>
              </w:rPr>
              <w:t>Заказчик</w:t>
            </w: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rStyle w:val="2FranklinGothicDemi9pt"/>
                <w:sz w:val="24"/>
                <w:szCs w:val="24"/>
              </w:rPr>
            </w:pPr>
          </w:p>
          <w:p w:rsidR="00A64A44" w:rsidRP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180" w:lineRule="exact"/>
              <w:rPr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5FE1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180" w:line="230" w:lineRule="exact"/>
              <w:jc w:val="left"/>
            </w:pPr>
            <w:r>
              <w:rPr>
                <w:rStyle w:val="2CourierNew95pt"/>
              </w:rPr>
              <w:t>Администратор организации</w:t>
            </w:r>
          </w:p>
          <w:p w:rsidR="00A85FE1" w:rsidRDefault="005C24BC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before="180" w:after="0" w:line="226" w:lineRule="exact"/>
              <w:jc w:val="left"/>
            </w:pPr>
            <w:r>
              <w:rPr>
                <w:rStyle w:val="2CourierNew95pt"/>
              </w:rPr>
              <w:t>Уполно</w:t>
            </w:r>
            <w:r w:rsidR="00A64A44">
              <w:rPr>
                <w:rStyle w:val="2CourierNew95pt"/>
              </w:rPr>
              <w:t>мо</w:t>
            </w:r>
            <w:r>
              <w:rPr>
                <w:rStyle w:val="2CourierNew95pt"/>
              </w:rPr>
              <w:t>ченный специалист</w:t>
            </w:r>
          </w:p>
        </w:tc>
      </w:tr>
      <w:tr w:rsidR="00A85FE1">
        <w:tblPrEx>
          <w:tblCellMar>
            <w:top w:w="0" w:type="dxa"/>
            <w:bottom w:w="0" w:type="dxa"/>
          </w:tblCellMar>
        </w:tblPrEx>
        <w:trPr>
          <w:trHeight w:hRule="exact" w:val="1142"/>
          <w:jc w:val="center"/>
        </w:trPr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A85FE1" w:rsidRDefault="00A85FE1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:rsidR="00A85FE1" w:rsidRDefault="00A85FE1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left w:val="single" w:sz="4" w:space="0" w:color="auto"/>
            </w:tcBorders>
            <w:shd w:val="clear" w:color="auto" w:fill="FFFFFF"/>
          </w:tcPr>
          <w:p w:rsidR="00A85FE1" w:rsidRDefault="00A85FE1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</w:tcBorders>
            <w:shd w:val="clear" w:color="auto" w:fill="FFFFFF"/>
          </w:tcPr>
          <w:p w:rsidR="00A85FE1" w:rsidRDefault="00A85FE1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left w:val="single" w:sz="4" w:space="0" w:color="auto"/>
            </w:tcBorders>
            <w:shd w:val="clear" w:color="auto" w:fill="FFFFFF"/>
          </w:tcPr>
          <w:p w:rsidR="00A85FE1" w:rsidRDefault="00A85FE1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FE1" w:rsidRDefault="005C24BC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26" w:lineRule="exact"/>
              <w:jc w:val="left"/>
            </w:pPr>
            <w:r>
              <w:rPr>
                <w:rStyle w:val="2CourierNew95pt"/>
              </w:rPr>
              <w:t xml:space="preserve">Должностное лицо с </w:t>
            </w:r>
            <w:r w:rsidR="00A64A44">
              <w:rPr>
                <w:rStyle w:val="2CourierNew95pt"/>
              </w:rPr>
              <w:t>правом подписи</w:t>
            </w:r>
            <w:r>
              <w:rPr>
                <w:rStyle w:val="2CourierNew95pt"/>
              </w:rPr>
              <w:t xml:space="preserve"> контракта (копии контракта)</w:t>
            </w:r>
          </w:p>
        </w:tc>
      </w:tr>
      <w:tr w:rsidR="00A85FE1" w:rsidTr="00A64A44">
        <w:tblPrEx>
          <w:tblCellMar>
            <w:top w:w="0" w:type="dxa"/>
            <w:bottom w:w="0" w:type="dxa"/>
          </w:tblCellMar>
        </w:tblPrEx>
        <w:trPr>
          <w:trHeight w:hRule="exact" w:val="2298"/>
          <w:jc w:val="center"/>
        </w:trPr>
        <w:tc>
          <w:tcPr>
            <w:tcW w:w="7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5FE1" w:rsidRDefault="00A85FE1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5FE1" w:rsidRDefault="00A85FE1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5FE1" w:rsidRDefault="00A85FE1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5FE1" w:rsidRDefault="00A85FE1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85FE1" w:rsidRDefault="00A85FE1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  <w:p w:rsidR="00A64A44" w:rsidRDefault="00A64A44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  <w:p w:rsidR="00A64A44" w:rsidRDefault="00A64A44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  <w:p w:rsidR="00A64A44" w:rsidRDefault="00A64A44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  <w:p w:rsidR="00A64A44" w:rsidRDefault="00A64A44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  <w:p w:rsidR="00A64A44" w:rsidRDefault="00A64A44" w:rsidP="00A64A44">
            <w:pPr>
              <w:framePr w:w="10440" w:wrap="notBeside" w:vAnchor="text" w:hAnchor="text" w:xAlign="center" w:y="1"/>
              <w:jc w:val="center"/>
              <w:rPr>
                <w:rFonts w:ascii="Franklin Gothic Demi" w:hAnsi="Franklin Gothic Demi"/>
                <w:i/>
              </w:rPr>
            </w:pPr>
          </w:p>
          <w:p w:rsidR="00A64A44" w:rsidRPr="00A64A44" w:rsidRDefault="00A64A44" w:rsidP="00A64A44">
            <w:pPr>
              <w:framePr w:w="10440" w:wrap="notBeside" w:vAnchor="text" w:hAnchor="text" w:xAlign="center" w:y="1"/>
              <w:jc w:val="center"/>
              <w:rPr>
                <w:rFonts w:ascii="Franklin Gothic Demi" w:hAnsi="Franklin Gothic Demi"/>
                <w:i/>
              </w:rPr>
            </w:pPr>
            <w:r w:rsidRPr="00A64A44">
              <w:rPr>
                <w:rFonts w:ascii="Franklin Gothic Demi" w:hAnsi="Franklin Gothic Demi"/>
                <w:i/>
              </w:rPr>
              <w:t>Финансовый орган</w:t>
            </w:r>
          </w:p>
          <w:p w:rsidR="00A64A44" w:rsidRDefault="00A64A44" w:rsidP="00A64A44">
            <w:pPr>
              <w:framePr w:w="10440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FE1" w:rsidRDefault="005C24BC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Style w:val="2CourierNew95pt"/>
              </w:rPr>
            </w:pPr>
            <w:r>
              <w:rPr>
                <w:rStyle w:val="2CourierNew95pt"/>
              </w:rPr>
              <w:t>Специалист с правом направления проекта контракта участнику размещения заказа</w:t>
            </w: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26" w:lineRule="exact"/>
              <w:jc w:val="left"/>
              <w:rPr>
                <w:rStyle w:val="2CourierNew95pt"/>
              </w:rPr>
            </w:pP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180" w:line="230" w:lineRule="exact"/>
              <w:jc w:val="left"/>
            </w:pPr>
            <w:r>
              <w:rPr>
                <w:rStyle w:val="2CourierNew95pt"/>
              </w:rPr>
              <w:t>Администратор организации</w:t>
            </w:r>
          </w:p>
          <w:p w:rsidR="00A64A44" w:rsidRDefault="00A64A44" w:rsidP="00A64A44">
            <w:pPr>
              <w:pStyle w:val="20"/>
              <w:framePr w:w="10440" w:wrap="notBeside" w:vAnchor="text" w:hAnchor="text" w:xAlign="center" w:y="1"/>
              <w:shd w:val="clear" w:color="auto" w:fill="auto"/>
              <w:spacing w:after="0" w:line="226" w:lineRule="exact"/>
              <w:jc w:val="left"/>
            </w:pPr>
            <w:r>
              <w:rPr>
                <w:rStyle w:val="2CourierNew95pt"/>
              </w:rPr>
              <w:t>Уполномоченный специалист</w:t>
            </w:r>
          </w:p>
        </w:tc>
      </w:tr>
    </w:tbl>
    <w:p w:rsidR="00A85FE1" w:rsidRDefault="00A85FE1">
      <w:pPr>
        <w:framePr w:w="10440" w:wrap="notBeside" w:vAnchor="text" w:hAnchor="text" w:xAlign="center" w:y="1"/>
        <w:rPr>
          <w:sz w:val="2"/>
          <w:szCs w:val="2"/>
        </w:rPr>
      </w:pPr>
    </w:p>
    <w:p w:rsidR="00A85FE1" w:rsidRDefault="00A85FE1">
      <w:pPr>
        <w:rPr>
          <w:sz w:val="2"/>
          <w:szCs w:val="2"/>
        </w:rPr>
      </w:pPr>
    </w:p>
    <w:p w:rsidR="00A64A44" w:rsidRDefault="00A64A44">
      <w:pPr>
        <w:rPr>
          <w:rFonts w:ascii="Times New Roman" w:hAnsi="Times New Roman" w:cs="Times New Roman"/>
          <w:sz w:val="28"/>
          <w:szCs w:val="28"/>
        </w:rPr>
      </w:pPr>
    </w:p>
    <w:p w:rsidR="00A85FE1" w:rsidRPr="00A64A44" w:rsidRDefault="00A64A44">
      <w:pPr>
        <w:rPr>
          <w:rFonts w:ascii="Times New Roman" w:hAnsi="Times New Roman" w:cs="Times New Roman"/>
          <w:sz w:val="28"/>
          <w:szCs w:val="28"/>
        </w:rPr>
      </w:pPr>
      <w:r w:rsidRPr="00A64A44">
        <w:rPr>
          <w:rFonts w:ascii="Times New Roman" w:hAnsi="Times New Roman" w:cs="Times New Roman"/>
          <w:sz w:val="28"/>
          <w:szCs w:val="28"/>
        </w:rPr>
        <w:t>Глава МО «Усть-Паденьгское»                                                                  Софронова Л.А</w:t>
      </w:r>
    </w:p>
    <w:sectPr w:rsidR="00A85FE1" w:rsidRPr="00A64A44" w:rsidSect="00A64A44">
      <w:pgSz w:w="11900" w:h="16840"/>
      <w:pgMar w:top="387" w:right="560" w:bottom="142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4BC" w:rsidRDefault="005C24BC" w:rsidP="00A85FE1">
      <w:r>
        <w:separator/>
      </w:r>
    </w:p>
  </w:endnote>
  <w:endnote w:type="continuationSeparator" w:id="0">
    <w:p w:rsidR="005C24BC" w:rsidRDefault="005C24BC" w:rsidP="00A85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4BC" w:rsidRDefault="005C24BC"/>
  </w:footnote>
  <w:footnote w:type="continuationSeparator" w:id="0">
    <w:p w:rsidR="005C24BC" w:rsidRDefault="005C24BC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85FE1"/>
    <w:rsid w:val="005C24BC"/>
    <w:rsid w:val="00A64A44"/>
    <w:rsid w:val="00A85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85FE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85FE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85F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A85FE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"/>
    <w:basedOn w:val="2"/>
    <w:rsid w:val="00A85FE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Основной текст (2)"/>
    <w:basedOn w:val="2"/>
    <w:rsid w:val="00A85FE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A85F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sid w:val="00A85FE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4pt">
    <w:name w:val="Основной текст (2) + Интервал 4 pt"/>
    <w:basedOn w:val="2"/>
    <w:rsid w:val="00A85FE1"/>
    <w:rPr>
      <w:color w:val="000000"/>
      <w:spacing w:val="80"/>
      <w:w w:val="100"/>
      <w:position w:val="0"/>
      <w:lang w:val="ru-RU" w:eastAsia="ru-RU" w:bidi="ru-RU"/>
    </w:rPr>
  </w:style>
  <w:style w:type="character" w:customStyle="1" w:styleId="24">
    <w:name w:val="Основной текст (2)"/>
    <w:basedOn w:val="2"/>
    <w:rsid w:val="00A85FE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Основной текст (2)"/>
    <w:basedOn w:val="2"/>
    <w:rsid w:val="00A85FE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ArialNarrow13pt">
    <w:name w:val="Основной текст (2) + Arial Narrow;13 pt"/>
    <w:basedOn w:val="2"/>
    <w:rsid w:val="00A85FE1"/>
    <w:rPr>
      <w:rFonts w:ascii="Arial Narrow" w:eastAsia="Arial Narrow" w:hAnsi="Arial Narrow" w:cs="Arial Narrow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FranklinGothicDemi8pt">
    <w:name w:val="Основной текст (2) + Franklin Gothic Demi;8 pt"/>
    <w:basedOn w:val="2"/>
    <w:rsid w:val="00A85FE1"/>
    <w:rPr>
      <w:rFonts w:ascii="Franklin Gothic Demi" w:eastAsia="Franklin Gothic Demi" w:hAnsi="Franklin Gothic Demi" w:cs="Franklin Gothic Demi"/>
      <w:b/>
      <w:bCs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2CourierNew115pt">
    <w:name w:val="Основной текст (2) + Courier New;11;5 pt;Полужирный;Курсив"/>
    <w:basedOn w:val="2"/>
    <w:rsid w:val="00A85FE1"/>
    <w:rPr>
      <w:rFonts w:ascii="Courier New" w:eastAsia="Courier New" w:hAnsi="Courier New" w:cs="Courier New"/>
      <w:b/>
      <w:bCs/>
      <w:i/>
      <w:iCs/>
      <w:color w:val="000000"/>
      <w:spacing w:val="0"/>
      <w:w w:val="100"/>
      <w:position w:val="0"/>
      <w:sz w:val="23"/>
      <w:szCs w:val="23"/>
      <w:lang w:val="ru-RU" w:eastAsia="ru-RU" w:bidi="ru-RU"/>
    </w:rPr>
  </w:style>
  <w:style w:type="character" w:customStyle="1" w:styleId="2FranklinGothicDemi9pt">
    <w:name w:val="Основной текст (2) + Franklin Gothic Demi;9 pt;Курсив"/>
    <w:basedOn w:val="2"/>
    <w:rsid w:val="00A85FE1"/>
    <w:rPr>
      <w:rFonts w:ascii="Franklin Gothic Demi" w:eastAsia="Franklin Gothic Demi" w:hAnsi="Franklin Gothic Demi" w:cs="Franklin Gothic Demi"/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FranklinGothicDemi9pt0">
    <w:name w:val="Основной текст (2) + Franklin Gothic Demi;9 pt;Курсив"/>
    <w:basedOn w:val="2"/>
    <w:rsid w:val="00A85FE1"/>
    <w:rPr>
      <w:rFonts w:ascii="Franklin Gothic Demi" w:eastAsia="Franklin Gothic Demi" w:hAnsi="Franklin Gothic Demi" w:cs="Franklin Gothic Demi"/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CourierNew95pt">
    <w:name w:val="Основной текст (2) + Courier New;9;5 pt;Курсив"/>
    <w:basedOn w:val="2"/>
    <w:rsid w:val="00A85FE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85FE1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A85FE1"/>
    <w:pPr>
      <w:shd w:val="clear" w:color="auto" w:fill="FFFFFF"/>
      <w:spacing w:before="420" w:after="300" w:line="298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No Spacing"/>
    <w:uiPriority w:val="1"/>
    <w:qFormat/>
    <w:rsid w:val="00A64A44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2015-04-16T07:00:00Z</cp:lastPrinted>
  <dcterms:created xsi:type="dcterms:W3CDTF">2015-04-16T06:51:00Z</dcterms:created>
  <dcterms:modified xsi:type="dcterms:W3CDTF">2015-04-16T07:00:00Z</dcterms:modified>
</cp:coreProperties>
</file>