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C0" w:rsidRDefault="00147BC0" w:rsidP="00147BC0">
      <w:pPr>
        <w:autoSpaceDE w:val="0"/>
        <w:rPr>
          <w:b/>
          <w:sz w:val="28"/>
          <w:szCs w:val="28"/>
        </w:rPr>
      </w:pPr>
    </w:p>
    <w:p w:rsidR="00147BC0" w:rsidRDefault="00147BC0" w:rsidP="00147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147BC0" w:rsidRDefault="00147BC0" w:rsidP="00147BC0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Шенкурский муниципальный район</w:t>
      </w:r>
    </w:p>
    <w:p w:rsidR="00147BC0" w:rsidRDefault="00147BC0" w:rsidP="00147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147BC0" w:rsidRDefault="00147BC0" w:rsidP="00147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Усть-Паденьгское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147BC0" w:rsidRDefault="00147BC0" w:rsidP="00147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47BC0" w:rsidRDefault="00147BC0" w:rsidP="00147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Совет пятого созыва</w:t>
      </w:r>
    </w:p>
    <w:p w:rsidR="00147BC0" w:rsidRDefault="00147BC0" w:rsidP="00147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47BC0" w:rsidRDefault="004A2BB8" w:rsidP="00147BC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Шестая</w:t>
      </w:r>
      <w:r w:rsidR="00147BC0">
        <w:rPr>
          <w:rFonts w:ascii="Times New Roman" w:hAnsi="Times New Roman"/>
          <w:b/>
          <w:sz w:val="28"/>
          <w:szCs w:val="28"/>
        </w:rPr>
        <w:t xml:space="preserve"> сессия.</w:t>
      </w:r>
    </w:p>
    <w:p w:rsidR="00147BC0" w:rsidRDefault="00147BC0" w:rsidP="00147B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7BC0" w:rsidRDefault="00147BC0" w:rsidP="00147B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147BC0" w:rsidRDefault="00147BC0" w:rsidP="00147B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47BC0" w:rsidRDefault="00147BC0" w:rsidP="00147BC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 марта 2022</w:t>
      </w:r>
      <w:r w:rsidR="004A2B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4A2BB8">
        <w:rPr>
          <w:rFonts w:ascii="Times New Roman" w:hAnsi="Times New Roman" w:cs="Times New Roman"/>
          <w:b w:val="0"/>
          <w:sz w:val="28"/>
          <w:szCs w:val="28"/>
        </w:rPr>
        <w:t xml:space="preserve"> 30</w:t>
      </w:r>
    </w:p>
    <w:p w:rsidR="00147BC0" w:rsidRDefault="00147BC0" w:rsidP="00147BC0">
      <w:pPr>
        <w:ind w:right="-56"/>
        <w:jc w:val="both"/>
        <w:rPr>
          <w:sz w:val="28"/>
          <w:szCs w:val="28"/>
        </w:rPr>
      </w:pPr>
    </w:p>
    <w:p w:rsidR="00147BC0" w:rsidRDefault="00147BC0" w:rsidP="00147BC0">
      <w:pPr>
        <w:ind w:right="-56"/>
        <w:jc w:val="both"/>
        <w:rPr>
          <w:b/>
          <w:sz w:val="28"/>
          <w:szCs w:val="28"/>
        </w:rPr>
      </w:pPr>
    </w:p>
    <w:p w:rsidR="00147BC0" w:rsidRDefault="00147BC0" w:rsidP="00147BC0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выражении согласия населения муниципального образования «</w:t>
      </w:r>
      <w:proofErr w:type="spellStart"/>
      <w:r>
        <w:rPr>
          <w:b/>
          <w:sz w:val="28"/>
          <w:szCs w:val="28"/>
        </w:rPr>
        <w:t>Усть-Паденьгское</w:t>
      </w:r>
      <w:proofErr w:type="spellEnd"/>
      <w:r>
        <w:rPr>
          <w:b/>
          <w:sz w:val="28"/>
          <w:szCs w:val="28"/>
        </w:rPr>
        <w:t>» на преобразование муниципальных образований «</w:t>
      </w:r>
      <w:proofErr w:type="spellStart"/>
      <w:r>
        <w:rPr>
          <w:b/>
          <w:sz w:val="28"/>
          <w:szCs w:val="28"/>
        </w:rPr>
        <w:t>Верхоледское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Верхопаденьгское</w:t>
      </w:r>
      <w:proofErr w:type="spellEnd"/>
      <w:r>
        <w:rPr>
          <w:b/>
          <w:sz w:val="28"/>
          <w:szCs w:val="28"/>
        </w:rPr>
        <w:t>», «Никольское», «</w:t>
      </w:r>
      <w:proofErr w:type="spellStart"/>
      <w:r>
        <w:rPr>
          <w:b/>
          <w:sz w:val="28"/>
          <w:szCs w:val="28"/>
        </w:rPr>
        <w:t>Ровдинское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Сюмское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Усть-Паденьгское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Федорогорское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Шеговарское</w:t>
      </w:r>
      <w:proofErr w:type="spellEnd"/>
      <w:r>
        <w:rPr>
          <w:b/>
          <w:sz w:val="28"/>
          <w:szCs w:val="28"/>
        </w:rPr>
        <w:t>», «</w:t>
      </w:r>
      <w:proofErr w:type="spellStart"/>
      <w:r>
        <w:rPr>
          <w:b/>
          <w:sz w:val="28"/>
          <w:szCs w:val="28"/>
        </w:rPr>
        <w:t>Шенкурское</w:t>
      </w:r>
      <w:proofErr w:type="spellEnd"/>
      <w:r>
        <w:rPr>
          <w:b/>
          <w:sz w:val="28"/>
          <w:szCs w:val="28"/>
        </w:rPr>
        <w:t xml:space="preserve">», «Шенкурский муниципальный район», входящих в состав Шенкурского муниципального района Архангельской области путем их объединения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Шенкурский</w:t>
      </w:r>
      <w:proofErr w:type="gramEnd"/>
      <w:r>
        <w:rPr>
          <w:b/>
          <w:sz w:val="28"/>
          <w:szCs w:val="28"/>
        </w:rPr>
        <w:t xml:space="preserve"> муниципальный округ Архангельской области</w:t>
      </w:r>
    </w:p>
    <w:p w:rsidR="00147BC0" w:rsidRDefault="00147BC0" w:rsidP="00147BC0">
      <w:pPr>
        <w:ind w:firstLine="851"/>
        <w:jc w:val="center"/>
        <w:rPr>
          <w:sz w:val="28"/>
          <w:szCs w:val="28"/>
        </w:rPr>
      </w:pPr>
    </w:p>
    <w:p w:rsidR="00147BC0" w:rsidRDefault="00147BC0" w:rsidP="00147BC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частью 3.1.1 статьи 13, пунктом 4 части 3 статьи 28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Усть-Паденьгское</w:t>
      </w:r>
      <w:proofErr w:type="spellEnd"/>
      <w:r>
        <w:rPr>
          <w:sz w:val="28"/>
          <w:szCs w:val="28"/>
        </w:rPr>
        <w:t xml:space="preserve">» муниципальный Совет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147BC0" w:rsidRDefault="00147BC0" w:rsidP="00147B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Выразить по результатам проведения публичных слушаний согласие населения муниципального образования «</w:t>
      </w:r>
      <w:proofErr w:type="spellStart"/>
      <w:r>
        <w:rPr>
          <w:sz w:val="28"/>
          <w:szCs w:val="28"/>
        </w:rPr>
        <w:t>Усть-Паденьгское</w:t>
      </w:r>
      <w:proofErr w:type="spellEnd"/>
      <w:r>
        <w:rPr>
          <w:sz w:val="28"/>
          <w:szCs w:val="28"/>
        </w:rPr>
        <w:t xml:space="preserve">» на преобразование муниципальных образований </w:t>
      </w:r>
      <w:bookmarkStart w:id="1" w:name="_Hlk65149553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>», «Никольское», «</w:t>
      </w:r>
      <w:proofErr w:type="spellStart"/>
      <w:r>
        <w:rPr>
          <w:sz w:val="28"/>
          <w:szCs w:val="28"/>
        </w:rPr>
        <w:t>Ровдинское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Сюмское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Усть-Паденьгское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Федорогорское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Шеговарское</w:t>
      </w:r>
      <w:proofErr w:type="spellEnd"/>
      <w:r>
        <w:rPr>
          <w:sz w:val="28"/>
          <w:szCs w:val="28"/>
        </w:rPr>
        <w:t xml:space="preserve">», </w:t>
      </w:r>
      <w:bookmarkEnd w:id="1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Шенкурское</w:t>
      </w:r>
      <w:proofErr w:type="spellEnd"/>
      <w:r>
        <w:rPr>
          <w:sz w:val="28"/>
          <w:szCs w:val="28"/>
        </w:rPr>
        <w:t xml:space="preserve">», «Шенкурский муниципальный район», входящих в состав Шенкурского муниципального района Архангельской области путем их объединения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Шенкурский</w:t>
      </w:r>
      <w:proofErr w:type="gramEnd"/>
      <w:r>
        <w:rPr>
          <w:sz w:val="28"/>
          <w:szCs w:val="28"/>
        </w:rPr>
        <w:t xml:space="preserve"> муниципальный округ Архангельской области.</w:t>
      </w:r>
    </w:p>
    <w:p w:rsidR="00147BC0" w:rsidRDefault="00147BC0" w:rsidP="00147B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представительные органы муниципальных образований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>», «Никольское», «</w:t>
      </w:r>
      <w:proofErr w:type="spellStart"/>
      <w:r>
        <w:rPr>
          <w:sz w:val="28"/>
          <w:szCs w:val="28"/>
        </w:rPr>
        <w:t>Ровдинское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Сюмское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Федорогорское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Шеговарское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Шенкурское</w:t>
      </w:r>
      <w:proofErr w:type="spellEnd"/>
      <w:r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«Шенкурский муниципальный район»</w:t>
      </w:r>
      <w:r>
        <w:rPr>
          <w:sz w:val="28"/>
          <w:szCs w:val="28"/>
        </w:rPr>
        <w:t xml:space="preserve">, а также главам указанных муниципальных образований. </w:t>
      </w:r>
    </w:p>
    <w:p w:rsidR="00147BC0" w:rsidRDefault="00147BC0" w:rsidP="00147B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информационном бюллетене «Вестник» и разместить на официальном сайте Шенкурского муниципального района.</w:t>
      </w:r>
    </w:p>
    <w:p w:rsidR="00147BC0" w:rsidRDefault="00147BC0" w:rsidP="00147B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Настоящее решение вступает в силу со дня его официального опубликования (обнародования).</w:t>
      </w:r>
    </w:p>
    <w:p w:rsidR="00147BC0" w:rsidRDefault="00147BC0" w:rsidP="00147B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47BC0" w:rsidRDefault="00147BC0" w:rsidP="00147BC0">
      <w:pPr>
        <w:ind w:firstLine="851"/>
        <w:jc w:val="both"/>
        <w:rPr>
          <w:sz w:val="28"/>
          <w:szCs w:val="28"/>
        </w:rPr>
      </w:pPr>
    </w:p>
    <w:p w:rsidR="00147BC0" w:rsidRDefault="00147BC0" w:rsidP="00147BC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147BC0" w:rsidRDefault="00147BC0" w:rsidP="00147BC0">
      <w:pPr>
        <w:pStyle w:val="a3"/>
        <w:ind w:firstLine="0"/>
        <w:rPr>
          <w:szCs w:val="28"/>
        </w:rPr>
      </w:pPr>
      <w:r>
        <w:rPr>
          <w:szCs w:val="28"/>
        </w:rPr>
        <w:t>Председатель муниципального Совета</w:t>
      </w:r>
    </w:p>
    <w:p w:rsidR="00147BC0" w:rsidRDefault="00147BC0" w:rsidP="00147BC0">
      <w:pPr>
        <w:pStyle w:val="a3"/>
        <w:ind w:firstLine="0"/>
        <w:rPr>
          <w:szCs w:val="28"/>
        </w:rPr>
      </w:pPr>
      <w:r>
        <w:rPr>
          <w:szCs w:val="28"/>
        </w:rPr>
        <w:t>МО «</w:t>
      </w:r>
      <w:proofErr w:type="spellStart"/>
      <w:r>
        <w:rPr>
          <w:szCs w:val="28"/>
        </w:rPr>
        <w:t>Усть-Паденьгское</w:t>
      </w:r>
      <w:proofErr w:type="spellEnd"/>
      <w:r>
        <w:rPr>
          <w:szCs w:val="28"/>
        </w:rPr>
        <w:t>»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Ю.Е. Данилюк</w:t>
      </w:r>
    </w:p>
    <w:p w:rsidR="00147BC0" w:rsidRDefault="00147BC0" w:rsidP="00147BC0">
      <w:pPr>
        <w:pStyle w:val="a3"/>
        <w:ind w:firstLine="0"/>
        <w:rPr>
          <w:szCs w:val="28"/>
        </w:rPr>
      </w:pPr>
    </w:p>
    <w:p w:rsidR="00147BC0" w:rsidRDefault="00147BC0" w:rsidP="00147BC0">
      <w:pPr>
        <w:pStyle w:val="a3"/>
        <w:ind w:firstLine="0"/>
        <w:rPr>
          <w:szCs w:val="28"/>
        </w:rPr>
      </w:pPr>
    </w:p>
    <w:p w:rsidR="00147BC0" w:rsidRDefault="00147BC0" w:rsidP="00147BC0">
      <w:pPr>
        <w:pStyle w:val="a3"/>
        <w:ind w:firstLine="0"/>
        <w:rPr>
          <w:szCs w:val="28"/>
        </w:rPr>
      </w:pPr>
      <w:r>
        <w:rPr>
          <w:szCs w:val="28"/>
        </w:rPr>
        <w:t>Глава МО «</w:t>
      </w:r>
      <w:proofErr w:type="spellStart"/>
      <w:r>
        <w:rPr>
          <w:szCs w:val="28"/>
        </w:rPr>
        <w:t>Усть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Паденьгское</w:t>
      </w:r>
      <w:proofErr w:type="spellEnd"/>
      <w:r>
        <w:rPr>
          <w:szCs w:val="28"/>
        </w:rPr>
        <w:t>»                                              А.Ю. Маковецкий</w:t>
      </w:r>
    </w:p>
    <w:p w:rsidR="00147BC0" w:rsidRDefault="00147BC0" w:rsidP="00147BC0"/>
    <w:p w:rsidR="00147BC0" w:rsidRDefault="00147BC0" w:rsidP="00147BC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4DB6" w:rsidRDefault="00554DB6"/>
    <w:sectPr w:rsidR="00554DB6" w:rsidSect="0055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BC0"/>
    <w:rsid w:val="00147BC0"/>
    <w:rsid w:val="001865FA"/>
    <w:rsid w:val="004A2BB8"/>
    <w:rsid w:val="004A4A2B"/>
    <w:rsid w:val="004E16E6"/>
    <w:rsid w:val="0055260B"/>
    <w:rsid w:val="00554DB6"/>
    <w:rsid w:val="005B366F"/>
    <w:rsid w:val="00750D14"/>
    <w:rsid w:val="00805A19"/>
    <w:rsid w:val="00810385"/>
    <w:rsid w:val="00887CCC"/>
    <w:rsid w:val="00973BEC"/>
    <w:rsid w:val="00E310FD"/>
    <w:rsid w:val="00FC70F6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C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47BC0"/>
    <w:pPr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47BC0"/>
    <w:rPr>
      <w:rFonts w:eastAsia="Times New Roman"/>
      <w:szCs w:val="24"/>
      <w:lang w:eastAsia="ru-RU"/>
    </w:rPr>
  </w:style>
  <w:style w:type="paragraph" w:styleId="a5">
    <w:name w:val="No Spacing"/>
    <w:uiPriority w:val="1"/>
    <w:qFormat/>
    <w:rsid w:val="00147BC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147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147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2022-03-10T05:46:00Z</cp:lastPrinted>
  <dcterms:created xsi:type="dcterms:W3CDTF">2022-02-24T11:05:00Z</dcterms:created>
  <dcterms:modified xsi:type="dcterms:W3CDTF">2022-03-10T05:46:00Z</dcterms:modified>
</cp:coreProperties>
</file>