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4644"/>
        <w:gridCol w:w="5103"/>
      </w:tblGrid>
      <w:tr w:rsidR="00F6090E" w:rsidRPr="00AF1A28" w:rsidTr="00371CD2">
        <w:tc>
          <w:tcPr>
            <w:tcW w:w="4644" w:type="dxa"/>
          </w:tcPr>
          <w:p w:rsidR="00F6090E" w:rsidRPr="00AF1A28" w:rsidRDefault="00F6090E" w:rsidP="00371CD2">
            <w:pPr>
              <w:rPr>
                <w:b/>
                <w:sz w:val="28"/>
                <w:szCs w:val="28"/>
              </w:rPr>
            </w:pPr>
          </w:p>
        </w:tc>
        <w:tc>
          <w:tcPr>
            <w:tcW w:w="5103" w:type="dxa"/>
          </w:tcPr>
          <w:p w:rsidR="00F6090E" w:rsidRPr="00A51C10" w:rsidRDefault="00F6090E" w:rsidP="00371CD2">
            <w:pPr>
              <w:spacing w:before="120"/>
              <w:jc w:val="center"/>
              <w:rPr>
                <w:b/>
              </w:rPr>
            </w:pPr>
            <w:r w:rsidRPr="00A51C10">
              <w:rPr>
                <w:b/>
              </w:rPr>
              <w:t>УТВЕРЖДАЮ:</w:t>
            </w:r>
          </w:p>
          <w:p w:rsidR="00F6090E" w:rsidRPr="00D34F13" w:rsidRDefault="00F6090E" w:rsidP="00371CD2">
            <w:pPr>
              <w:spacing w:before="120"/>
              <w:jc w:val="center"/>
              <w:rPr>
                <w:b/>
                <w:caps/>
              </w:rPr>
            </w:pPr>
            <w:r>
              <w:rPr>
                <w:b/>
                <w:caps/>
              </w:rPr>
              <w:t>ГЛАВа</w:t>
            </w:r>
            <w:r w:rsidRPr="00D34F13">
              <w:rPr>
                <w:b/>
                <w:caps/>
              </w:rPr>
              <w:t xml:space="preserve">  </w:t>
            </w:r>
            <w:r>
              <w:rPr>
                <w:b/>
                <w:caps/>
              </w:rPr>
              <w:t>ШЕ</w:t>
            </w:r>
            <w:r w:rsidRPr="00D34F13">
              <w:rPr>
                <w:b/>
                <w:caps/>
              </w:rPr>
              <w:t>нкурск</w:t>
            </w:r>
            <w:r>
              <w:rPr>
                <w:b/>
                <w:caps/>
              </w:rPr>
              <w:t>ого</w:t>
            </w:r>
            <w:r w:rsidRPr="00D34F13">
              <w:rPr>
                <w:b/>
                <w:caps/>
              </w:rPr>
              <w:t xml:space="preserve"> муниципальн</w:t>
            </w:r>
            <w:r>
              <w:rPr>
                <w:b/>
                <w:caps/>
              </w:rPr>
              <w:t>ого</w:t>
            </w:r>
            <w:r w:rsidRPr="00D34F13">
              <w:rPr>
                <w:b/>
                <w:caps/>
              </w:rPr>
              <w:t xml:space="preserve"> район</w:t>
            </w:r>
            <w:r>
              <w:rPr>
                <w:b/>
                <w:caps/>
              </w:rPr>
              <w:t>а</w:t>
            </w:r>
          </w:p>
          <w:p w:rsidR="00F6090E" w:rsidRPr="00D34F13" w:rsidRDefault="00F6090E" w:rsidP="00371CD2">
            <w:pPr>
              <w:spacing w:before="240"/>
              <w:jc w:val="center"/>
              <w:rPr>
                <w:b/>
                <w:caps/>
              </w:rPr>
            </w:pPr>
            <w:r w:rsidRPr="00D34F13">
              <w:rPr>
                <w:b/>
                <w:caps/>
              </w:rPr>
              <w:t xml:space="preserve">_____________ </w:t>
            </w:r>
            <w:r>
              <w:rPr>
                <w:b/>
                <w:caps/>
              </w:rPr>
              <w:t>о.и. красникова</w:t>
            </w:r>
          </w:p>
          <w:p w:rsidR="00F6090E" w:rsidRPr="00D34F13" w:rsidRDefault="00F6090E" w:rsidP="00371CD2">
            <w:pPr>
              <w:rPr>
                <w:b/>
                <w:caps/>
              </w:rPr>
            </w:pPr>
            <w:r>
              <w:rPr>
                <w:b/>
                <w:caps/>
              </w:rPr>
              <w:t xml:space="preserve">            21 ноября 2022 </w:t>
            </w:r>
            <w:r w:rsidRPr="00D34F13">
              <w:rPr>
                <w:b/>
                <w:caps/>
              </w:rPr>
              <w:t xml:space="preserve"> года</w:t>
            </w:r>
          </w:p>
          <w:p w:rsidR="00F6090E" w:rsidRPr="00A40C74" w:rsidRDefault="00F6090E" w:rsidP="00371CD2">
            <w:pPr>
              <w:ind w:left="176"/>
              <w:jc w:val="center"/>
            </w:pPr>
            <w:r w:rsidRPr="00D34F13">
              <w:rPr>
                <w:b/>
                <w:caps/>
              </w:rPr>
              <w:t>М.П.</w:t>
            </w:r>
          </w:p>
        </w:tc>
      </w:tr>
    </w:tbl>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890522">
      <w:pPr>
        <w:pStyle w:val="a4"/>
        <w:jc w:val="center"/>
        <w:rPr>
          <w:b/>
        </w:rPr>
      </w:pPr>
      <w:r>
        <w:rPr>
          <w:b/>
        </w:rPr>
        <w:t>ИНФОРМАЦИОННОЕ СООБЩЕНИЕ</w:t>
      </w:r>
    </w:p>
    <w:p w:rsidR="00F6090E" w:rsidRPr="00E00799" w:rsidRDefault="00F6090E" w:rsidP="00890522">
      <w:pPr>
        <w:pStyle w:val="a4"/>
        <w:jc w:val="center"/>
        <w:rPr>
          <w:b/>
          <w:caps/>
        </w:rPr>
      </w:pPr>
      <w:r w:rsidRPr="00E00799">
        <w:rPr>
          <w:b/>
          <w:caps/>
        </w:rPr>
        <w:t xml:space="preserve">о </w:t>
      </w:r>
      <w:r>
        <w:rPr>
          <w:b/>
          <w:caps/>
        </w:rPr>
        <w:t xml:space="preserve">проведении </w:t>
      </w:r>
      <w:r w:rsidRPr="00E00799">
        <w:rPr>
          <w:b/>
          <w:caps/>
        </w:rPr>
        <w:t xml:space="preserve">аукциона в электронной форме по продаже, </w:t>
      </w:r>
      <w:r>
        <w:rPr>
          <w:b/>
          <w:caps/>
        </w:rPr>
        <w:t xml:space="preserve">муниципального имущества, </w:t>
      </w:r>
      <w:r w:rsidRPr="00E00799">
        <w:rPr>
          <w:b/>
          <w:caps/>
        </w:rPr>
        <w:t>находящегося в муниципальной собственности Шенкурск</w:t>
      </w:r>
      <w:r>
        <w:rPr>
          <w:b/>
          <w:caps/>
        </w:rPr>
        <w:t>ого муниципального района  архангельской области</w:t>
      </w:r>
    </w:p>
    <w:p w:rsidR="00F6090E" w:rsidRDefault="00F6090E" w:rsidP="00890522">
      <w:pPr>
        <w:pStyle w:val="a4"/>
        <w:jc w:val="center"/>
        <w:rPr>
          <w:b/>
        </w:rPr>
      </w:pPr>
    </w:p>
    <w:p w:rsidR="00F6090E" w:rsidRDefault="00F6090E" w:rsidP="00890522">
      <w:pPr>
        <w:pStyle w:val="a4"/>
        <w:jc w:val="center"/>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jc w:val="center"/>
        <w:rPr>
          <w:b/>
        </w:rPr>
      </w:pPr>
      <w:r>
        <w:rPr>
          <w:b/>
        </w:rPr>
        <w:t>г.Шенкурск</w:t>
      </w:r>
    </w:p>
    <w:p w:rsidR="00F6090E" w:rsidRPr="00E00799" w:rsidRDefault="00F6090E" w:rsidP="00F6090E">
      <w:pPr>
        <w:pStyle w:val="a4"/>
        <w:jc w:val="center"/>
        <w:rPr>
          <w:b/>
        </w:rPr>
      </w:pPr>
      <w:r>
        <w:rPr>
          <w:b/>
        </w:rPr>
        <w:t>2022 год</w:t>
      </w:r>
    </w:p>
    <w:p w:rsidR="000551CA" w:rsidRPr="000551CA" w:rsidRDefault="000551CA" w:rsidP="000551CA">
      <w:pPr>
        <w:jc w:val="center"/>
        <w:rPr>
          <w:b/>
          <w:i/>
          <w:sz w:val="28"/>
          <w:szCs w:val="28"/>
        </w:rPr>
      </w:pPr>
    </w:p>
    <w:p w:rsidR="00351980" w:rsidRPr="000255EA" w:rsidRDefault="000255EA" w:rsidP="000255EA">
      <w:pPr>
        <w:pStyle w:val="a4"/>
        <w:spacing w:line="264" w:lineRule="auto"/>
        <w:ind w:right="57"/>
        <w:jc w:val="center"/>
        <w:rPr>
          <w:b/>
          <w:szCs w:val="24"/>
        </w:rPr>
      </w:pPr>
      <w:r>
        <w:rPr>
          <w:b/>
          <w:szCs w:val="24"/>
        </w:rPr>
        <w:lastRenderedPageBreak/>
        <w:t xml:space="preserve">1. </w:t>
      </w:r>
      <w:r w:rsidR="00351980" w:rsidRPr="000255EA">
        <w:rPr>
          <w:b/>
          <w:szCs w:val="24"/>
        </w:rPr>
        <w:t>Сведения об аукционе</w:t>
      </w:r>
    </w:p>
    <w:p w:rsidR="004E32AC" w:rsidRPr="000255EA" w:rsidRDefault="004E32AC" w:rsidP="000255EA">
      <w:pPr>
        <w:ind w:firstLine="567"/>
        <w:jc w:val="both"/>
        <w:rPr>
          <w:bCs/>
        </w:rPr>
      </w:pPr>
      <w:r w:rsidRPr="000255EA">
        <w:rPr>
          <w:b/>
          <w:bCs/>
        </w:rPr>
        <w:t xml:space="preserve">1.1. Наименование процедуры: </w:t>
      </w:r>
      <w:r w:rsidRPr="000255EA">
        <w:rPr>
          <w:bCs/>
        </w:rPr>
        <w:t xml:space="preserve">открытый аукцион в электронной форме </w:t>
      </w:r>
      <w:r w:rsidR="00954070" w:rsidRPr="000255EA">
        <w:rPr>
          <w:bCs/>
        </w:rPr>
        <w:br/>
      </w:r>
      <w:r w:rsidRPr="000255EA">
        <w:rPr>
          <w:bCs/>
        </w:rPr>
        <w:t xml:space="preserve">по продаже </w:t>
      </w:r>
      <w:r w:rsidR="000255EA">
        <w:t>муниципального</w:t>
      </w:r>
      <w:r w:rsidRPr="000255EA">
        <w:t xml:space="preserve"> имущества, находящегося в собственности </w:t>
      </w:r>
      <w:r w:rsidR="000255EA">
        <w:t>Шенкурского муниципального района Архангельской области</w:t>
      </w:r>
      <w:r w:rsidRPr="000255EA">
        <w:rPr>
          <w:bCs/>
        </w:rPr>
        <w:t>.</w:t>
      </w:r>
    </w:p>
    <w:p w:rsidR="00682158" w:rsidRDefault="004E32AC" w:rsidP="000255EA">
      <w:pPr>
        <w:ind w:firstLine="567"/>
        <w:jc w:val="both"/>
        <w:rPr>
          <w:bCs/>
        </w:rPr>
      </w:pPr>
      <w:r w:rsidRPr="000255EA">
        <w:rPr>
          <w:b/>
          <w:iCs/>
        </w:rPr>
        <w:t>1</w:t>
      </w:r>
      <w:r w:rsidR="00351980" w:rsidRPr="000255EA">
        <w:rPr>
          <w:b/>
          <w:iCs/>
        </w:rPr>
        <w:t>.</w:t>
      </w:r>
      <w:r w:rsidRPr="000255EA">
        <w:rPr>
          <w:b/>
          <w:iCs/>
        </w:rPr>
        <w:t>2</w:t>
      </w:r>
      <w:r w:rsidR="00351980" w:rsidRPr="000255EA">
        <w:rPr>
          <w:b/>
          <w:iCs/>
        </w:rPr>
        <w:t>.</w:t>
      </w:r>
      <w:r w:rsidR="00351980" w:rsidRPr="000255EA">
        <w:t xml:space="preserve"> </w:t>
      </w:r>
      <w:r w:rsidR="00351980" w:rsidRPr="000255EA">
        <w:rPr>
          <w:b/>
        </w:rPr>
        <w:t>Основание</w:t>
      </w:r>
      <w:r w:rsidR="005D34FA" w:rsidRPr="000255EA">
        <w:rPr>
          <w:b/>
        </w:rPr>
        <w:t xml:space="preserve"> продажи:</w:t>
      </w:r>
      <w:r w:rsidR="00351980" w:rsidRPr="000255EA">
        <w:t xml:space="preserve"> </w:t>
      </w:r>
    </w:p>
    <w:p w:rsidR="00682158" w:rsidRDefault="000255EA" w:rsidP="000255EA">
      <w:pPr>
        <w:ind w:firstLine="567"/>
        <w:jc w:val="both"/>
        <w:rPr>
          <w:bCs/>
        </w:rPr>
      </w:pPr>
      <w:r w:rsidRPr="00153D76">
        <w:rPr>
          <w:bCs/>
        </w:rPr>
        <w:t xml:space="preserve">Федеральный закон от 21 декабря 2001 года № 178-ФЗ «О приватизации государственного и муниципального имущества»; </w:t>
      </w:r>
    </w:p>
    <w:p w:rsidR="00682158" w:rsidRDefault="000255EA" w:rsidP="000255EA">
      <w:pPr>
        <w:ind w:firstLine="567"/>
        <w:jc w:val="both"/>
      </w:pPr>
      <w:r>
        <w:rPr>
          <w:bCs/>
        </w:rPr>
        <w:t>П</w:t>
      </w:r>
      <w:r w:rsidRPr="00C4456C">
        <w:t>остановление</w:t>
      </w:r>
      <w:r>
        <w:t xml:space="preserve"> </w:t>
      </w:r>
      <w:r w:rsidRPr="00C4456C">
        <w:t xml:space="preserve"> Правительства Р</w:t>
      </w:r>
      <w:r>
        <w:t xml:space="preserve">оссийской </w:t>
      </w:r>
      <w:r w:rsidRPr="00C4456C">
        <w:t>Ф</w:t>
      </w:r>
      <w:r>
        <w:t>едерации</w:t>
      </w:r>
      <w:r w:rsidRPr="00C4456C">
        <w:t xml:space="preserve"> от 27</w:t>
      </w:r>
      <w:r>
        <w:t xml:space="preserve"> августа </w:t>
      </w:r>
      <w:r w:rsidRPr="00C4456C">
        <w:t xml:space="preserve">2012 </w:t>
      </w:r>
      <w:r>
        <w:t xml:space="preserve">г. </w:t>
      </w:r>
      <w:r w:rsidRPr="00C4456C">
        <w:t>№ 860</w:t>
      </w:r>
      <w:r>
        <w:t xml:space="preserve"> «О</w:t>
      </w:r>
      <w:r w:rsidRPr="00C4456C">
        <w:t>б организации и проведении продажи государственного или муниципального имущества в электронной форме</w:t>
      </w:r>
      <w:r>
        <w:t xml:space="preserve">»;  </w:t>
      </w:r>
    </w:p>
    <w:p w:rsidR="00682158" w:rsidRDefault="00682158" w:rsidP="00682158">
      <w:pPr>
        <w:ind w:firstLine="567"/>
        <w:jc w:val="both"/>
      </w:pPr>
      <w:r>
        <w:t>Р</w:t>
      </w:r>
      <w:r w:rsidR="000255EA">
        <w:t xml:space="preserve">ешение </w:t>
      </w:r>
      <w:r>
        <w:t>пятьдесят первой</w:t>
      </w:r>
      <w:r w:rsidR="000255EA">
        <w:t xml:space="preserve"> сессии Собрания депутатов шестого созыва Шенкурск</w:t>
      </w:r>
      <w:r>
        <w:t>ого</w:t>
      </w:r>
      <w:r w:rsidR="000255EA">
        <w:t xml:space="preserve"> муниципальн</w:t>
      </w:r>
      <w:r>
        <w:t>ого</w:t>
      </w:r>
      <w:r w:rsidR="000255EA">
        <w:t xml:space="preserve"> район</w:t>
      </w:r>
      <w:r>
        <w:t>а Архангельской области</w:t>
      </w:r>
      <w:r w:rsidR="000255EA">
        <w:t xml:space="preserve"> от </w:t>
      </w:r>
      <w:r>
        <w:t>27 мая</w:t>
      </w:r>
      <w:r w:rsidR="000255EA">
        <w:t xml:space="preserve"> 202</w:t>
      </w:r>
      <w:r>
        <w:t>2</w:t>
      </w:r>
      <w:r w:rsidR="000255EA">
        <w:t xml:space="preserve"> года «О внесении изменений в решение Собрания депутатов Шенкурск</w:t>
      </w:r>
      <w:r>
        <w:t>ого</w:t>
      </w:r>
      <w:r w:rsidR="000255EA">
        <w:t xml:space="preserve"> муниципальн</w:t>
      </w:r>
      <w:r>
        <w:t>ого</w:t>
      </w:r>
      <w:r w:rsidR="000255EA">
        <w:t xml:space="preserve"> район</w:t>
      </w:r>
      <w:r>
        <w:t xml:space="preserve">а Архангельской области             </w:t>
      </w:r>
      <w:r w:rsidR="000255EA">
        <w:t xml:space="preserve"> № </w:t>
      </w:r>
      <w:r>
        <w:t>289</w:t>
      </w:r>
      <w:r w:rsidR="000255EA">
        <w:t xml:space="preserve"> от </w:t>
      </w:r>
      <w:r>
        <w:t>10.12.2021</w:t>
      </w:r>
      <w:r w:rsidR="000255EA">
        <w:t xml:space="preserve"> «Об утверждении прогнозного плана приватизации муниципального имущества Шенкурск</w:t>
      </w:r>
      <w:r>
        <w:t>ого</w:t>
      </w:r>
      <w:r w:rsidR="000255EA">
        <w:t xml:space="preserve"> муниципальн</w:t>
      </w:r>
      <w:r>
        <w:t>ого</w:t>
      </w:r>
      <w:r w:rsidR="000255EA">
        <w:t xml:space="preserve"> район</w:t>
      </w:r>
      <w:r>
        <w:t>а</w:t>
      </w:r>
      <w:r w:rsidR="000255EA">
        <w:t xml:space="preserve"> на 202</w:t>
      </w:r>
      <w:r>
        <w:t>2</w:t>
      </w:r>
      <w:r w:rsidR="000255EA">
        <w:t xml:space="preserve"> год»;</w:t>
      </w:r>
    </w:p>
    <w:p w:rsidR="000C04EF" w:rsidRDefault="00682158" w:rsidP="000C04EF">
      <w:pPr>
        <w:ind w:firstLine="567"/>
        <w:jc w:val="both"/>
      </w:pPr>
      <w:r>
        <w:t>Р</w:t>
      </w:r>
      <w:r w:rsidR="000255EA" w:rsidRPr="00FF6D4E">
        <w:t>аспоряжение администрации Шенкурск</w:t>
      </w:r>
      <w:r>
        <w:t>ого</w:t>
      </w:r>
      <w:r w:rsidR="000255EA" w:rsidRPr="00FF6D4E">
        <w:t xml:space="preserve"> муниципальн</w:t>
      </w:r>
      <w:r>
        <w:t>ого</w:t>
      </w:r>
      <w:r w:rsidR="000255EA" w:rsidRPr="00FF6D4E">
        <w:t xml:space="preserve"> район</w:t>
      </w:r>
      <w:r>
        <w:t>а</w:t>
      </w:r>
      <w:r w:rsidR="000255EA" w:rsidRPr="00FF6D4E">
        <w:t xml:space="preserve"> Архангельской области от </w:t>
      </w:r>
      <w:r w:rsidR="000C04EF">
        <w:t>21 ноября</w:t>
      </w:r>
      <w:r w:rsidR="000255EA" w:rsidRPr="000C04EF">
        <w:t xml:space="preserve"> 202</w:t>
      </w:r>
      <w:r w:rsidR="000C04EF">
        <w:t>2</w:t>
      </w:r>
      <w:r w:rsidR="000255EA" w:rsidRPr="000C04EF">
        <w:t xml:space="preserve"> года № </w:t>
      </w:r>
      <w:r w:rsidR="000C04EF">
        <w:t>702</w:t>
      </w:r>
      <w:r w:rsidR="000255EA" w:rsidRPr="000C04EF">
        <w:t>р</w:t>
      </w:r>
      <w:r w:rsidR="000255EA" w:rsidRPr="00FF6D4E">
        <w:t xml:space="preserve"> «Об условиях приватизации муниципального имущества, находящегося в собственности Шенкурск</w:t>
      </w:r>
      <w:r w:rsidR="000C04EF">
        <w:t>ого</w:t>
      </w:r>
      <w:r w:rsidR="000255EA">
        <w:t xml:space="preserve"> муниципальн</w:t>
      </w:r>
      <w:r w:rsidR="000C04EF">
        <w:t>ого</w:t>
      </w:r>
      <w:r w:rsidR="000255EA">
        <w:t xml:space="preserve"> район</w:t>
      </w:r>
      <w:r w:rsidR="000C04EF">
        <w:t>а Архангельской области</w:t>
      </w:r>
      <w:r w:rsidR="000255EA" w:rsidRPr="00FF6D4E">
        <w:t>».</w:t>
      </w:r>
    </w:p>
    <w:p w:rsidR="006E0629" w:rsidRDefault="00B307BF" w:rsidP="006E0629">
      <w:pPr>
        <w:ind w:firstLine="567"/>
        <w:jc w:val="both"/>
      </w:pPr>
      <w:r w:rsidRPr="000255EA">
        <w:rPr>
          <w:b/>
        </w:rPr>
        <w:t>1</w:t>
      </w:r>
      <w:r w:rsidR="00351980" w:rsidRPr="000255EA">
        <w:rPr>
          <w:b/>
        </w:rPr>
        <w:t>.</w:t>
      </w:r>
      <w:r w:rsidR="004E32AC" w:rsidRPr="000255EA">
        <w:rPr>
          <w:b/>
        </w:rPr>
        <w:t>3. Собственник выставляемого на продажу</w:t>
      </w:r>
      <w:r w:rsidR="00351980" w:rsidRPr="000255EA">
        <w:rPr>
          <w:b/>
        </w:rPr>
        <w:t xml:space="preserve"> имущества</w:t>
      </w:r>
      <w:r w:rsidR="005D34FA" w:rsidRPr="000255EA">
        <w:rPr>
          <w:b/>
        </w:rPr>
        <w:t>:</w:t>
      </w:r>
      <w:r w:rsidR="00351980" w:rsidRPr="000255EA">
        <w:t xml:space="preserve"> </w:t>
      </w:r>
      <w:r w:rsidR="006E0629" w:rsidRPr="0050220B">
        <w:t>Шенкурск</w:t>
      </w:r>
      <w:r w:rsidR="006E0629">
        <w:t>ий муниципальный район Архангельской области</w:t>
      </w:r>
      <w:r w:rsidR="00351980" w:rsidRPr="000255EA">
        <w:t>.</w:t>
      </w:r>
    </w:p>
    <w:p w:rsidR="003F7669" w:rsidRDefault="004E32AC" w:rsidP="003F7669">
      <w:pPr>
        <w:ind w:firstLine="567"/>
        <w:jc w:val="both"/>
      </w:pPr>
      <w:r w:rsidRPr="000255EA">
        <w:rPr>
          <w:b/>
        </w:rPr>
        <w:t>1</w:t>
      </w:r>
      <w:r w:rsidR="00351980" w:rsidRPr="000255EA">
        <w:rPr>
          <w:b/>
        </w:rPr>
        <w:t>.4. Продавец:</w:t>
      </w:r>
      <w:r w:rsidR="002554C1" w:rsidRPr="000255EA">
        <w:rPr>
          <w:b/>
        </w:rPr>
        <w:t xml:space="preserve"> </w:t>
      </w:r>
      <w:r w:rsidR="006E0629" w:rsidRPr="0050220B">
        <w:t>Администрация Шенкурск</w:t>
      </w:r>
      <w:r w:rsidR="006E0629">
        <w:t>ого</w:t>
      </w:r>
      <w:r w:rsidR="006E0629" w:rsidRPr="0050220B">
        <w:t xml:space="preserve"> муниципальн</w:t>
      </w:r>
      <w:r w:rsidR="006E0629">
        <w:t>ого</w:t>
      </w:r>
      <w:r w:rsidR="006E0629" w:rsidRPr="0050220B">
        <w:t xml:space="preserve"> район</w:t>
      </w:r>
      <w:r w:rsidR="006E0629">
        <w:t>а</w:t>
      </w:r>
      <w:r w:rsidR="006E0629" w:rsidRPr="0050220B">
        <w:t xml:space="preserve"> Архангельской области</w:t>
      </w:r>
      <w:r w:rsidR="00E64712" w:rsidRPr="000255EA">
        <w:t xml:space="preserve">. Адрес: </w:t>
      </w:r>
      <w:r w:rsidR="006E0629">
        <w:t>165160</w:t>
      </w:r>
      <w:r w:rsidR="00E64712" w:rsidRPr="000255EA">
        <w:t xml:space="preserve">, </w:t>
      </w:r>
      <w:r w:rsidR="006E0629">
        <w:t xml:space="preserve">Архангельская область, </w:t>
      </w:r>
      <w:r w:rsidR="00E64712" w:rsidRPr="000255EA">
        <w:t xml:space="preserve">г. </w:t>
      </w:r>
      <w:r w:rsidR="006E0629">
        <w:t>Шенкурск</w:t>
      </w:r>
      <w:r w:rsidR="00E64712" w:rsidRPr="000255EA">
        <w:t xml:space="preserve">, </w:t>
      </w:r>
      <w:r w:rsidR="006E0629">
        <w:t>ул.Кудрявцева</w:t>
      </w:r>
      <w:r w:rsidR="00E64712" w:rsidRPr="000255EA">
        <w:t>,</w:t>
      </w:r>
      <w:r w:rsidR="006E0629">
        <w:t xml:space="preserve"> д.26,</w:t>
      </w:r>
      <w:r w:rsidR="00E64712" w:rsidRPr="000255EA">
        <w:t xml:space="preserve"> тел.</w:t>
      </w:r>
      <w:r w:rsidR="006E0629">
        <w:t xml:space="preserve"> 8(81851) 4-14-15</w:t>
      </w:r>
      <w:r w:rsidR="00E64712" w:rsidRPr="000255EA">
        <w:t xml:space="preserve">, факс </w:t>
      </w:r>
      <w:r w:rsidR="006E0629">
        <w:t>8(81851) 4-13-25</w:t>
      </w:r>
      <w:r w:rsidR="00E64712" w:rsidRPr="000255EA">
        <w:t xml:space="preserve">, адрес электронной почты: </w:t>
      </w:r>
      <w:hyperlink r:id="rId8" w:history="1">
        <w:r w:rsidR="00350C32" w:rsidRPr="009C0DA0">
          <w:rPr>
            <w:rStyle w:val="a3"/>
            <w:sz w:val="22"/>
            <w:szCs w:val="22"/>
            <w:lang w:val="en-US"/>
          </w:rPr>
          <w:t>adm</w:t>
        </w:r>
        <w:r w:rsidR="00350C32" w:rsidRPr="009C0DA0">
          <w:rPr>
            <w:rStyle w:val="a3"/>
            <w:sz w:val="22"/>
            <w:szCs w:val="22"/>
          </w:rPr>
          <w:t>@</w:t>
        </w:r>
        <w:r w:rsidR="00350C32" w:rsidRPr="009C0DA0">
          <w:rPr>
            <w:rStyle w:val="a3"/>
            <w:sz w:val="22"/>
            <w:szCs w:val="22"/>
            <w:lang w:val="en-US"/>
          </w:rPr>
          <w:t>shenradm</w:t>
        </w:r>
        <w:r w:rsidR="00350C32" w:rsidRPr="009C0DA0">
          <w:rPr>
            <w:rStyle w:val="a3"/>
            <w:sz w:val="22"/>
            <w:szCs w:val="22"/>
          </w:rPr>
          <w:t>.</w:t>
        </w:r>
        <w:r w:rsidR="00350C32" w:rsidRPr="009C0DA0">
          <w:rPr>
            <w:rStyle w:val="a3"/>
            <w:sz w:val="22"/>
            <w:szCs w:val="22"/>
            <w:lang w:val="en-US"/>
          </w:rPr>
          <w:t>ru</w:t>
        </w:r>
      </w:hyperlink>
      <w:r w:rsidR="00E64712" w:rsidRPr="000255EA">
        <w:t>.</w:t>
      </w:r>
    </w:p>
    <w:p w:rsidR="00D610BC" w:rsidRDefault="004E32AC" w:rsidP="003F7669">
      <w:pPr>
        <w:ind w:firstLine="567"/>
        <w:jc w:val="both"/>
        <w:rPr>
          <w:color w:val="000000"/>
          <w:spacing w:val="-7"/>
        </w:rPr>
      </w:pPr>
      <w:r w:rsidRPr="003F7669">
        <w:rPr>
          <w:b/>
        </w:rPr>
        <w:t>1.5.</w:t>
      </w:r>
      <w:r w:rsidRPr="00D03EF0">
        <w:t xml:space="preserve"> Оператор электронной площадки: </w:t>
      </w:r>
      <w:r w:rsidR="00D03EF0" w:rsidRPr="00D03EF0">
        <w:t>Единая электронная торговая площадка  (АО «ЕЭТП»)</w:t>
      </w:r>
      <w:r w:rsidRPr="00D03EF0">
        <w:t>.</w:t>
      </w:r>
      <w:r w:rsidR="00D03EF0" w:rsidRPr="00D03EF0">
        <w:t xml:space="preserve"> Адрес -115114, Москва,</w:t>
      </w:r>
      <w:r w:rsidR="003F7669">
        <w:t xml:space="preserve"> у</w:t>
      </w:r>
      <w:r w:rsidR="00D03EF0" w:rsidRPr="00D03EF0">
        <w:t>л. Кожевническая, 14, стр. 5</w:t>
      </w:r>
      <w:r w:rsidRPr="00D03EF0">
        <w:t>.</w:t>
      </w:r>
      <w:r w:rsidR="00D03EF0" w:rsidRPr="00D03EF0">
        <w:t xml:space="preserve"> </w:t>
      </w:r>
      <w:r w:rsidRPr="000255EA">
        <w:t xml:space="preserve"> Сайт - </w:t>
      </w:r>
      <w:hyperlink r:id="rId9" w:history="1">
        <w:r w:rsidR="003F7669" w:rsidRPr="009C0DA0">
          <w:rPr>
            <w:rStyle w:val="a3"/>
          </w:rPr>
          <w:t>https://www.roseltorg.ru</w:t>
        </w:r>
      </w:hyperlink>
      <w:r w:rsidRPr="000255EA">
        <w:t>.</w:t>
      </w:r>
      <w:r w:rsidRPr="000255EA">
        <w:rPr>
          <w:color w:val="000000"/>
          <w:spacing w:val="-7"/>
        </w:rPr>
        <w:t xml:space="preserve"> Контактный телефон</w:t>
      </w:r>
      <w:r w:rsidR="00D03EF0">
        <w:rPr>
          <w:color w:val="000000"/>
          <w:spacing w:val="-7"/>
        </w:rPr>
        <w:t>/факс</w:t>
      </w:r>
      <w:r w:rsidRPr="000255EA">
        <w:rPr>
          <w:color w:val="000000"/>
          <w:spacing w:val="-7"/>
        </w:rPr>
        <w:t xml:space="preserve">: </w:t>
      </w:r>
      <w:r w:rsidR="00D03EF0">
        <w:t>+7 495 150-20-20/</w:t>
      </w:r>
      <w:r w:rsidR="00D03EF0" w:rsidRPr="00D03EF0">
        <w:t xml:space="preserve"> </w:t>
      </w:r>
      <w:r w:rsidR="00D03EF0">
        <w:t>+7 495 730-59-07</w:t>
      </w:r>
      <w:r w:rsidRPr="000255EA">
        <w:rPr>
          <w:color w:val="000000"/>
          <w:spacing w:val="-7"/>
        </w:rPr>
        <w:t xml:space="preserve">. Адрес электронной почты: </w:t>
      </w:r>
      <w:hyperlink r:id="rId10" w:history="1">
        <w:r w:rsidR="003F7669" w:rsidRPr="009C0DA0">
          <w:rPr>
            <w:rStyle w:val="a3"/>
          </w:rPr>
          <w:t>info@roseltorg.ru</w:t>
        </w:r>
      </w:hyperlink>
      <w:r w:rsidRPr="000255EA">
        <w:rPr>
          <w:color w:val="000000"/>
          <w:spacing w:val="-7"/>
        </w:rPr>
        <w:t>.</w:t>
      </w:r>
    </w:p>
    <w:p w:rsidR="00D610BC" w:rsidRDefault="005F7F78" w:rsidP="00D610BC">
      <w:pPr>
        <w:ind w:firstLine="567"/>
        <w:jc w:val="both"/>
      </w:pPr>
      <w:r w:rsidRPr="000255EA">
        <w:rPr>
          <w:b/>
        </w:rPr>
        <w:t>1</w:t>
      </w:r>
      <w:r w:rsidR="00351980" w:rsidRPr="000255EA">
        <w:rPr>
          <w:b/>
        </w:rPr>
        <w:t>.</w:t>
      </w:r>
      <w:r w:rsidRPr="000255EA">
        <w:rPr>
          <w:b/>
        </w:rPr>
        <w:t>6</w:t>
      </w:r>
      <w:r w:rsidR="00351980" w:rsidRPr="000255EA">
        <w:rPr>
          <w:b/>
        </w:rPr>
        <w:t xml:space="preserve">. Форма </w:t>
      </w:r>
      <w:r w:rsidR="00103001" w:rsidRPr="000255EA">
        <w:rPr>
          <w:b/>
        </w:rPr>
        <w:t>продажи</w:t>
      </w:r>
      <w:r w:rsidR="00351980" w:rsidRPr="000255EA">
        <w:rPr>
          <w:b/>
        </w:rPr>
        <w:t xml:space="preserve"> (способ приватизации)</w:t>
      </w:r>
      <w:r w:rsidR="005D34FA" w:rsidRPr="000255EA">
        <w:rPr>
          <w:b/>
        </w:rPr>
        <w:t>:</w:t>
      </w:r>
      <w:r w:rsidR="00351980" w:rsidRPr="000255EA">
        <w:t xml:space="preserve"> аукцион в электронной форме, открытый по составу участников и по форме подачи предложений о цене имущества.</w:t>
      </w:r>
    </w:p>
    <w:p w:rsidR="00D610BC" w:rsidRDefault="005F7F78" w:rsidP="00D610BC">
      <w:pPr>
        <w:ind w:firstLine="567"/>
        <w:jc w:val="both"/>
      </w:pPr>
      <w:r w:rsidRPr="000255EA">
        <w:rPr>
          <w:b/>
        </w:rPr>
        <w:t>1.7</w:t>
      </w:r>
      <w:r w:rsidRPr="000255EA">
        <w:t xml:space="preserve">. </w:t>
      </w:r>
      <w:r w:rsidRPr="000255EA">
        <w:rPr>
          <w:b/>
        </w:rPr>
        <w:t>Место подачи (приема) заявок</w:t>
      </w:r>
      <w:r w:rsidRPr="000255EA">
        <w:rPr>
          <w:bCs/>
        </w:rPr>
        <w:t xml:space="preserve">: </w:t>
      </w:r>
      <w:hyperlink r:id="rId11" w:history="1">
        <w:r w:rsidR="003F7669" w:rsidRPr="009C0DA0">
          <w:rPr>
            <w:rStyle w:val="a3"/>
          </w:rPr>
          <w:t>https://www.roseltorg.ru</w:t>
        </w:r>
      </w:hyperlink>
      <w:r w:rsidRPr="000255EA">
        <w:t>.</w:t>
      </w:r>
    </w:p>
    <w:p w:rsidR="00D610BC" w:rsidRDefault="005F7F78" w:rsidP="00D610BC">
      <w:pPr>
        <w:ind w:firstLine="567"/>
        <w:jc w:val="both"/>
      </w:pPr>
      <w:r w:rsidRPr="000255EA">
        <w:rPr>
          <w:b/>
        </w:rPr>
        <w:t>1.8.</w:t>
      </w:r>
      <w:r w:rsidRPr="000255EA">
        <w:t xml:space="preserve"> </w:t>
      </w:r>
      <w:r w:rsidRPr="000255EA">
        <w:rPr>
          <w:b/>
        </w:rPr>
        <w:t>Дата и время начала подачи (приема</w:t>
      </w:r>
      <w:r w:rsidRPr="000255EA">
        <w:rPr>
          <w:bCs/>
        </w:rPr>
        <w:t>)</w:t>
      </w:r>
      <w:r w:rsidR="004E01D7" w:rsidRPr="000255EA">
        <w:rPr>
          <w:b/>
        </w:rPr>
        <w:t xml:space="preserve"> заявок</w:t>
      </w:r>
      <w:r w:rsidRPr="000255EA">
        <w:rPr>
          <w:bCs/>
        </w:rPr>
        <w:t xml:space="preserve">: </w:t>
      </w:r>
      <w:r w:rsidR="005903B1" w:rsidRPr="005903B1">
        <w:rPr>
          <w:b/>
          <w:bCs/>
        </w:rPr>
        <w:t>22 ноября</w:t>
      </w:r>
      <w:r w:rsidRPr="005903B1">
        <w:rPr>
          <w:b/>
          <w:bCs/>
        </w:rPr>
        <w:t xml:space="preserve"> 2022 года </w:t>
      </w:r>
      <w:r w:rsidR="005A131A" w:rsidRPr="005903B1">
        <w:rPr>
          <w:b/>
          <w:bCs/>
        </w:rPr>
        <w:br/>
      </w:r>
      <w:r w:rsidRPr="005903B1">
        <w:rPr>
          <w:b/>
          <w:bCs/>
        </w:rPr>
        <w:t xml:space="preserve">в </w:t>
      </w:r>
      <w:r w:rsidR="005903B1" w:rsidRPr="003A61D9">
        <w:rPr>
          <w:b/>
          <w:bCs/>
          <w:iCs/>
        </w:rPr>
        <w:t>«</w:t>
      </w:r>
      <w:r w:rsidR="005903B1">
        <w:rPr>
          <w:b/>
          <w:bCs/>
          <w:iCs/>
        </w:rPr>
        <w:t>00</w:t>
      </w:r>
      <w:r w:rsidR="005903B1" w:rsidRPr="003A61D9">
        <w:rPr>
          <w:b/>
          <w:bCs/>
          <w:iCs/>
        </w:rPr>
        <w:t xml:space="preserve">» часов </w:t>
      </w:r>
      <w:r w:rsidR="005903B1">
        <w:rPr>
          <w:b/>
          <w:bCs/>
          <w:iCs/>
        </w:rPr>
        <w:t>0</w:t>
      </w:r>
      <w:r w:rsidR="005903B1" w:rsidRPr="003A61D9">
        <w:rPr>
          <w:b/>
          <w:bCs/>
          <w:iCs/>
        </w:rPr>
        <w:t xml:space="preserve">0 минут </w:t>
      </w:r>
      <w:r w:rsidR="005903B1" w:rsidRPr="00C8073F">
        <w:rPr>
          <w:bCs/>
          <w:iCs/>
        </w:rPr>
        <w:t>(время московское)</w:t>
      </w:r>
      <w:r w:rsidRPr="000255EA">
        <w:rPr>
          <w:bCs/>
        </w:rPr>
        <w:t xml:space="preserve">. </w:t>
      </w:r>
      <w:r w:rsidRPr="000255EA">
        <w:t xml:space="preserve">Заявки и документы претендентов на участие </w:t>
      </w:r>
      <w:r w:rsidR="005A131A" w:rsidRPr="000255EA">
        <w:br/>
      </w:r>
      <w:r w:rsidRPr="000255EA">
        <w:t xml:space="preserve">в аукционе принимаются в электронной форме посредством системы электронного документооборота на сайте </w:t>
      </w:r>
      <w:r w:rsidRPr="000255EA">
        <w:rPr>
          <w:color w:val="000000"/>
          <w:spacing w:val="-7"/>
        </w:rPr>
        <w:t>электронной площадки</w:t>
      </w:r>
      <w:r w:rsidRPr="000255EA">
        <w:t xml:space="preserve"> </w:t>
      </w:r>
      <w:hyperlink r:id="rId12" w:history="1">
        <w:r w:rsidR="005903B1" w:rsidRPr="009C0DA0">
          <w:rPr>
            <w:rStyle w:val="a3"/>
          </w:rPr>
          <w:t>https://www.roseltorg.ru</w:t>
        </w:r>
      </w:hyperlink>
      <w:r w:rsidRPr="000255EA">
        <w:t xml:space="preserve">, через оператора </w:t>
      </w:r>
      <w:r w:rsidRPr="000255EA">
        <w:rPr>
          <w:color w:val="000000"/>
          <w:spacing w:val="-7"/>
        </w:rPr>
        <w:t>электронной площадки</w:t>
      </w:r>
      <w:r w:rsidRPr="000255EA">
        <w:t xml:space="preserve">, в соответствии с регламентом </w:t>
      </w:r>
      <w:r w:rsidRPr="000255EA">
        <w:rPr>
          <w:color w:val="000000"/>
          <w:spacing w:val="-7"/>
        </w:rPr>
        <w:t>электронной площадки</w:t>
      </w:r>
      <w:r w:rsidRPr="000255EA">
        <w:t>, круглосуточно.</w:t>
      </w:r>
    </w:p>
    <w:p w:rsidR="00D610BC" w:rsidRDefault="005F7F78" w:rsidP="00D610BC">
      <w:pPr>
        <w:ind w:firstLine="567"/>
        <w:jc w:val="both"/>
        <w:rPr>
          <w:bCs/>
        </w:rPr>
      </w:pPr>
      <w:r w:rsidRPr="000255EA">
        <w:rPr>
          <w:b/>
        </w:rPr>
        <w:t>1.9. Дата и время окончания подачи (приема</w:t>
      </w:r>
      <w:r w:rsidRPr="000255EA">
        <w:rPr>
          <w:b/>
          <w:bCs/>
        </w:rPr>
        <w:t>)</w:t>
      </w:r>
      <w:r w:rsidR="004E01D7" w:rsidRPr="000255EA">
        <w:rPr>
          <w:b/>
          <w:bCs/>
        </w:rPr>
        <w:t xml:space="preserve"> заявок</w:t>
      </w:r>
      <w:r w:rsidRPr="000255EA">
        <w:rPr>
          <w:bCs/>
        </w:rPr>
        <w:t xml:space="preserve">: </w:t>
      </w:r>
      <w:r w:rsidR="005903B1" w:rsidRPr="00371CD2">
        <w:rPr>
          <w:b/>
          <w:bCs/>
        </w:rPr>
        <w:t>19 декабря</w:t>
      </w:r>
      <w:r w:rsidRPr="00371CD2">
        <w:rPr>
          <w:b/>
          <w:bCs/>
        </w:rPr>
        <w:t xml:space="preserve"> 2022 года в </w:t>
      </w:r>
      <w:r w:rsidR="00371CD2" w:rsidRPr="00371CD2">
        <w:rPr>
          <w:b/>
          <w:bCs/>
        </w:rPr>
        <w:t>«</w:t>
      </w:r>
      <w:r w:rsidR="005903B1" w:rsidRPr="00371CD2">
        <w:rPr>
          <w:b/>
          <w:bCs/>
        </w:rPr>
        <w:t>08</w:t>
      </w:r>
      <w:r w:rsidR="00371CD2" w:rsidRPr="00371CD2">
        <w:rPr>
          <w:b/>
          <w:bCs/>
        </w:rPr>
        <w:t>»</w:t>
      </w:r>
      <w:r w:rsidR="005903B1" w:rsidRPr="00371CD2">
        <w:rPr>
          <w:b/>
          <w:bCs/>
        </w:rPr>
        <w:t xml:space="preserve"> часов 00 минут</w:t>
      </w:r>
      <w:r w:rsidRPr="000255EA">
        <w:rPr>
          <w:bCs/>
        </w:rPr>
        <w:t xml:space="preserve"> (время московское).</w:t>
      </w:r>
    </w:p>
    <w:p w:rsidR="00D610BC" w:rsidRDefault="005F7F78" w:rsidP="00D610BC">
      <w:pPr>
        <w:ind w:firstLine="567"/>
        <w:jc w:val="both"/>
        <w:rPr>
          <w:bCs/>
          <w:u w:val="single"/>
        </w:rPr>
      </w:pPr>
      <w:r w:rsidRPr="000255EA">
        <w:rPr>
          <w:b/>
        </w:rPr>
        <w:t>1.10.</w:t>
      </w:r>
      <w:r w:rsidRPr="000255EA">
        <w:t xml:space="preserve"> </w:t>
      </w:r>
      <w:r w:rsidRPr="000255EA">
        <w:rPr>
          <w:b/>
        </w:rPr>
        <w:t xml:space="preserve">Дата и время рассмотрения заявок и признания претендентов участниками аукциона: </w:t>
      </w:r>
      <w:r w:rsidR="00856060" w:rsidRPr="00D610BC">
        <w:rPr>
          <w:b/>
        </w:rPr>
        <w:t>2</w:t>
      </w:r>
      <w:r w:rsidR="00D610BC">
        <w:rPr>
          <w:b/>
        </w:rPr>
        <w:t>0</w:t>
      </w:r>
      <w:r w:rsidR="00856060" w:rsidRPr="00D610BC">
        <w:rPr>
          <w:b/>
        </w:rPr>
        <w:t xml:space="preserve"> </w:t>
      </w:r>
      <w:r w:rsidR="00D610BC">
        <w:rPr>
          <w:b/>
        </w:rPr>
        <w:t>декабря</w:t>
      </w:r>
      <w:r w:rsidRPr="00D610BC">
        <w:rPr>
          <w:b/>
        </w:rPr>
        <w:t xml:space="preserve"> 2022 года</w:t>
      </w:r>
      <w:r w:rsidRPr="00D610BC">
        <w:rPr>
          <w:bCs/>
        </w:rPr>
        <w:t>.</w:t>
      </w:r>
    </w:p>
    <w:p w:rsidR="00BF043D" w:rsidRDefault="005F7F78" w:rsidP="00BF043D">
      <w:pPr>
        <w:ind w:firstLine="567"/>
        <w:jc w:val="both"/>
      </w:pPr>
      <w:r w:rsidRPr="000255EA">
        <w:rPr>
          <w:b/>
        </w:rPr>
        <w:t>1.11.</w:t>
      </w:r>
      <w:r w:rsidRPr="000255EA">
        <w:t xml:space="preserve"> </w:t>
      </w:r>
      <w:r w:rsidR="00D610BC">
        <w:rPr>
          <w:b/>
        </w:rPr>
        <w:t xml:space="preserve">Дата, </w:t>
      </w:r>
      <w:r w:rsidRPr="000255EA">
        <w:rPr>
          <w:b/>
        </w:rPr>
        <w:t xml:space="preserve">время и место проведения аукциона: </w:t>
      </w:r>
      <w:r w:rsidR="00D610BC">
        <w:rPr>
          <w:b/>
        </w:rPr>
        <w:t>22 декабря</w:t>
      </w:r>
      <w:r w:rsidR="00D27155" w:rsidRPr="00D610BC">
        <w:rPr>
          <w:b/>
        </w:rPr>
        <w:t xml:space="preserve"> </w:t>
      </w:r>
      <w:r w:rsidRPr="00D610BC">
        <w:rPr>
          <w:b/>
          <w:bCs/>
        </w:rPr>
        <w:t xml:space="preserve">2022 года </w:t>
      </w:r>
      <w:r w:rsidR="00954070" w:rsidRPr="00D610BC">
        <w:rPr>
          <w:b/>
          <w:bCs/>
        </w:rPr>
        <w:br/>
      </w:r>
      <w:r w:rsidRPr="00D610BC">
        <w:rPr>
          <w:b/>
          <w:bCs/>
        </w:rPr>
        <w:t xml:space="preserve">в </w:t>
      </w:r>
      <w:r w:rsidR="00C8073F" w:rsidRPr="003A61D9">
        <w:rPr>
          <w:b/>
          <w:bCs/>
          <w:iCs/>
        </w:rPr>
        <w:t>«</w:t>
      </w:r>
      <w:r w:rsidR="00C8073F">
        <w:rPr>
          <w:b/>
          <w:bCs/>
          <w:iCs/>
        </w:rPr>
        <w:t>10</w:t>
      </w:r>
      <w:r w:rsidR="00C8073F" w:rsidRPr="003A61D9">
        <w:rPr>
          <w:b/>
          <w:bCs/>
          <w:iCs/>
        </w:rPr>
        <w:t xml:space="preserve">» часов </w:t>
      </w:r>
      <w:r w:rsidR="00C8073F">
        <w:rPr>
          <w:b/>
          <w:bCs/>
          <w:iCs/>
        </w:rPr>
        <w:t>0</w:t>
      </w:r>
      <w:r w:rsidR="00C8073F" w:rsidRPr="003A61D9">
        <w:rPr>
          <w:b/>
          <w:bCs/>
          <w:iCs/>
        </w:rPr>
        <w:t xml:space="preserve">0 минут </w:t>
      </w:r>
      <w:r w:rsidRPr="000255EA">
        <w:rPr>
          <w:bCs/>
        </w:rPr>
        <w:t>(время московское),</w:t>
      </w:r>
      <w:r w:rsidRPr="000255EA">
        <w:t xml:space="preserve"> электронная площадка – </w:t>
      </w:r>
      <w:r w:rsidR="00966505" w:rsidRPr="004E3CE3">
        <w:rPr>
          <w:rFonts w:eastAsia="Arial"/>
        </w:rPr>
        <w:t xml:space="preserve">АО «Единая электронная торговая площадка, </w:t>
      </w:r>
      <w:r w:rsidR="00966505">
        <w:rPr>
          <w:rFonts w:eastAsia="Arial"/>
        </w:rPr>
        <w:t>информационная система оператора электронной площадки</w:t>
      </w:r>
      <w:r w:rsidR="00966505" w:rsidRPr="004E3CE3">
        <w:rPr>
          <w:rFonts w:eastAsia="Arial"/>
        </w:rPr>
        <w:t xml:space="preserve"> по адресу в сети Интернет</w:t>
      </w:r>
      <w:r w:rsidR="00966505" w:rsidRPr="004E3CE3">
        <w:rPr>
          <w:rFonts w:eastAsia="Arial"/>
          <w:b/>
        </w:rPr>
        <w:t xml:space="preserve"> </w:t>
      </w:r>
      <w:hyperlink r:id="rId13" w:history="1">
        <w:r w:rsidR="00966505" w:rsidRPr="004E3CE3">
          <w:rPr>
            <w:rStyle w:val="a3"/>
          </w:rPr>
          <w:t>https://178fz.roseltorg.ru/</w:t>
        </w:r>
      </w:hyperlink>
      <w:r w:rsidR="00966505" w:rsidRPr="00A173DB">
        <w:rPr>
          <w:color w:val="0000FF"/>
        </w:rPr>
        <w:t xml:space="preserve"> </w:t>
      </w:r>
      <w:r w:rsidR="00966505" w:rsidRPr="00355BFC">
        <w:t>(</w:t>
      </w:r>
      <w:r w:rsidR="00966505" w:rsidRPr="004E3CE3">
        <w:rPr>
          <w:rFonts w:eastAsia="Arial"/>
        </w:rPr>
        <w:t>«Приватизация и аренда</w:t>
      </w:r>
      <w:r w:rsidR="00966505">
        <w:rPr>
          <w:rFonts w:eastAsia="Arial"/>
        </w:rPr>
        <w:t xml:space="preserve"> имущества</w:t>
      </w:r>
      <w:r w:rsidR="00966505" w:rsidRPr="004E3CE3">
        <w:rPr>
          <w:rFonts w:eastAsia="Arial"/>
        </w:rPr>
        <w:t>»</w:t>
      </w:r>
      <w:r w:rsidR="00966505" w:rsidRPr="00A173DB">
        <w:rPr>
          <w:rFonts w:eastAsia="Arial"/>
        </w:rPr>
        <w:t>)</w:t>
      </w:r>
      <w:r w:rsidRPr="000255EA">
        <w:t>.</w:t>
      </w:r>
    </w:p>
    <w:p w:rsidR="00BF043D" w:rsidRDefault="005F7F78" w:rsidP="00BF043D">
      <w:pPr>
        <w:ind w:firstLine="567"/>
        <w:jc w:val="both"/>
        <w:rPr>
          <w:b/>
        </w:rPr>
      </w:pPr>
      <w:r w:rsidRPr="000255EA">
        <w:rPr>
          <w:b/>
        </w:rPr>
        <w:t>1.12</w:t>
      </w:r>
      <w:r w:rsidR="00351980" w:rsidRPr="000255EA">
        <w:rPr>
          <w:b/>
        </w:rPr>
        <w:t xml:space="preserve">. Сведения об Имуществе (лоте), выставляемом на аукцион </w:t>
      </w:r>
      <w:r w:rsidR="00954070" w:rsidRPr="000255EA">
        <w:rPr>
          <w:b/>
        </w:rPr>
        <w:br/>
      </w:r>
      <w:r w:rsidR="00351980" w:rsidRPr="000255EA">
        <w:rPr>
          <w:b/>
        </w:rPr>
        <w:t xml:space="preserve">в электронной форме: </w:t>
      </w:r>
    </w:p>
    <w:p w:rsidR="00BF043D" w:rsidRDefault="00BF043D" w:rsidP="005E42C9">
      <w:pPr>
        <w:pStyle w:val="Default"/>
        <w:ind w:firstLine="567"/>
        <w:jc w:val="both"/>
      </w:pPr>
      <w:r w:rsidRPr="00707C85">
        <w:rPr>
          <w:b/>
          <w:i/>
        </w:rPr>
        <w:t>Административное здание</w:t>
      </w:r>
      <w:r>
        <w:t xml:space="preserve"> с кадастровым номером: 29:20:130129:32 общей площадью 366,0 кв.м., расположенное по адресу: Архангельская область, г.Шенкурск, ул.Г.Иванова, д.10. Количество этажей - 2. Год постройки – 1917. Физический износ – 84%. Материал стен – рубленые.</w:t>
      </w:r>
    </w:p>
    <w:p w:rsidR="00BF043D" w:rsidRPr="00E83458" w:rsidRDefault="00BF043D" w:rsidP="005E42C9">
      <w:pPr>
        <w:pStyle w:val="Default"/>
        <w:ind w:firstLine="567"/>
        <w:jc w:val="both"/>
        <w:rPr>
          <w:b/>
        </w:rPr>
      </w:pPr>
      <w:r w:rsidRPr="00E83458">
        <w:rPr>
          <w:b/>
        </w:rPr>
        <w:t>Земельный участок</w:t>
      </w:r>
      <w:r>
        <w:rPr>
          <w:b/>
        </w:rPr>
        <w:t xml:space="preserve"> </w:t>
      </w:r>
      <w:r w:rsidRPr="00E83458">
        <w:t>с</w:t>
      </w:r>
      <w:r>
        <w:rPr>
          <w:b/>
        </w:rPr>
        <w:t xml:space="preserve"> </w:t>
      </w:r>
      <w:r>
        <w:t xml:space="preserve">кадастровым номером 29:20:130129:4, категория земель: земли населенных пунктов, разрешенное использование: для объектов общественно – делового </w:t>
      </w:r>
      <w:r>
        <w:lastRenderedPageBreak/>
        <w:t>значения, общая площадь: 336,0 кв.м., расположен по адресу: Архангельская область, г. Шенкурск, ул. Г. Иванова. Форма участка – многоугольник, рельеф участка – ровный.</w:t>
      </w:r>
    </w:p>
    <w:p w:rsidR="005E42C9" w:rsidRDefault="000551CA" w:rsidP="005E42C9">
      <w:pPr>
        <w:autoSpaceDE w:val="0"/>
        <w:autoSpaceDN w:val="0"/>
        <w:adjustRightInd w:val="0"/>
        <w:ind w:firstLine="567"/>
        <w:jc w:val="both"/>
      </w:pPr>
      <w:r w:rsidRPr="000255EA">
        <w:rPr>
          <w:b/>
        </w:rPr>
        <w:t>Начальная цена продажи имущества</w:t>
      </w:r>
      <w:r w:rsidRPr="000255EA">
        <w:t xml:space="preserve"> –</w:t>
      </w:r>
      <w:r w:rsidR="00C365D7" w:rsidRPr="000255EA">
        <w:t xml:space="preserve"> </w:t>
      </w:r>
      <w:r w:rsidR="005E42C9" w:rsidRPr="00032E59">
        <w:rPr>
          <w:b/>
        </w:rPr>
        <w:t>1 095 000, 00</w:t>
      </w:r>
      <w:r w:rsidR="00DE22A2" w:rsidRPr="00032E59">
        <w:rPr>
          <w:b/>
        </w:rPr>
        <w:t xml:space="preserve"> (</w:t>
      </w:r>
      <w:r w:rsidR="005E42C9" w:rsidRPr="00032E59">
        <w:rPr>
          <w:b/>
        </w:rPr>
        <w:t>Один миллион девяносто пять тысяч</w:t>
      </w:r>
      <w:r w:rsidR="00DE22A2" w:rsidRPr="00032E59">
        <w:rPr>
          <w:b/>
        </w:rPr>
        <w:t>) рублей</w:t>
      </w:r>
      <w:r w:rsidR="005E42C9" w:rsidRPr="00032E59">
        <w:rPr>
          <w:b/>
        </w:rPr>
        <w:t xml:space="preserve"> 00 копеек</w:t>
      </w:r>
      <w:r w:rsidR="00DE22A2" w:rsidRPr="00032E59">
        <w:rPr>
          <w:b/>
        </w:rPr>
        <w:t>, в том числе НДС</w:t>
      </w:r>
      <w:r w:rsidR="00DE22A2" w:rsidRPr="000255EA">
        <w:t>, в том числе:</w:t>
      </w:r>
    </w:p>
    <w:p w:rsidR="005E42C9" w:rsidRDefault="005E42C9" w:rsidP="00B37C40">
      <w:pPr>
        <w:tabs>
          <w:tab w:val="left" w:pos="1134"/>
        </w:tabs>
        <w:ind w:firstLine="567"/>
        <w:jc w:val="both"/>
        <w:rPr>
          <w:lang w:eastAsia="en-US"/>
        </w:rPr>
      </w:pPr>
      <w:r>
        <w:rPr>
          <w:lang w:eastAsia="en-US"/>
        </w:rPr>
        <w:t>- административное здание – 1 029 000, 00 рублей;</w:t>
      </w:r>
    </w:p>
    <w:p w:rsidR="005E42C9" w:rsidRDefault="005E42C9" w:rsidP="00B37C40">
      <w:pPr>
        <w:ind w:firstLine="567"/>
        <w:jc w:val="both"/>
        <w:rPr>
          <w:lang w:eastAsia="en-US"/>
        </w:rPr>
      </w:pPr>
      <w:r>
        <w:rPr>
          <w:lang w:eastAsia="en-US"/>
        </w:rPr>
        <w:t>- земельный участок – 66 000, 00 рублей.</w:t>
      </w:r>
    </w:p>
    <w:p w:rsidR="005E42C9" w:rsidRDefault="000551CA" w:rsidP="005E42C9">
      <w:pPr>
        <w:ind w:firstLine="567"/>
        <w:jc w:val="both"/>
      </w:pPr>
      <w:r w:rsidRPr="000255EA">
        <w:rPr>
          <w:b/>
        </w:rPr>
        <w:t>В</w:t>
      </w:r>
      <w:r w:rsidRPr="000255EA">
        <w:rPr>
          <w:b/>
          <w:iCs/>
        </w:rPr>
        <w:t xml:space="preserve">еличина повышения начальной цены «шаг аукциона» </w:t>
      </w:r>
      <w:r w:rsidRPr="000255EA">
        <w:rPr>
          <w:iCs/>
        </w:rPr>
        <w:t xml:space="preserve">– </w:t>
      </w:r>
      <w:r w:rsidR="005E42C9">
        <w:rPr>
          <w:color w:val="000000"/>
        </w:rPr>
        <w:t xml:space="preserve">Шаг аукциона установлен в фиксированной сумме </w:t>
      </w:r>
      <w:r w:rsidR="005E42C9">
        <w:rPr>
          <w:b/>
          <w:color w:val="000000"/>
        </w:rPr>
        <w:t>54 750, 00</w:t>
      </w:r>
      <w:r w:rsidR="005E42C9" w:rsidRPr="00DB5991">
        <w:rPr>
          <w:b/>
          <w:color w:val="000000"/>
        </w:rPr>
        <w:t xml:space="preserve"> (</w:t>
      </w:r>
      <w:r w:rsidR="005E42C9">
        <w:rPr>
          <w:b/>
          <w:color w:val="000000"/>
        </w:rPr>
        <w:t>Пятьдесят четыре тысячи семьсот пятьдесят</w:t>
      </w:r>
      <w:r w:rsidR="005E42C9" w:rsidRPr="00DB5991">
        <w:rPr>
          <w:b/>
          <w:color w:val="000000"/>
        </w:rPr>
        <w:t>) рубл</w:t>
      </w:r>
      <w:r w:rsidR="005E42C9">
        <w:rPr>
          <w:b/>
          <w:color w:val="000000"/>
        </w:rPr>
        <w:t>ей                   00 к</w:t>
      </w:r>
      <w:r w:rsidR="005E42C9" w:rsidRPr="00DB5991">
        <w:rPr>
          <w:b/>
          <w:color w:val="000000"/>
        </w:rPr>
        <w:t>опеек</w:t>
      </w:r>
      <w:r w:rsidR="005E42C9">
        <w:rPr>
          <w:color w:val="000000"/>
        </w:rPr>
        <w:t xml:space="preserve"> (5% от начальной цены продажи)</w:t>
      </w:r>
      <w:r w:rsidRPr="000255EA">
        <w:t>.</w:t>
      </w:r>
    </w:p>
    <w:p w:rsidR="00032E59" w:rsidRDefault="000551CA" w:rsidP="00032E59">
      <w:pPr>
        <w:ind w:firstLine="567"/>
        <w:jc w:val="both"/>
      </w:pPr>
      <w:r w:rsidRPr="000255EA">
        <w:rPr>
          <w:b/>
        </w:rPr>
        <w:t>Р</w:t>
      </w:r>
      <w:r w:rsidRPr="000255EA">
        <w:rPr>
          <w:b/>
          <w:iCs/>
        </w:rPr>
        <w:t>азмер задатка</w:t>
      </w:r>
      <w:r w:rsidRPr="000255EA">
        <w:t xml:space="preserve"> – </w:t>
      </w:r>
      <w:r w:rsidR="005E42C9">
        <w:rPr>
          <w:b/>
        </w:rPr>
        <w:t>219 000, 00</w:t>
      </w:r>
      <w:r w:rsidR="005E42C9" w:rsidRPr="00B90BAA">
        <w:rPr>
          <w:b/>
        </w:rPr>
        <w:t xml:space="preserve"> (</w:t>
      </w:r>
      <w:r w:rsidR="005E42C9">
        <w:rPr>
          <w:b/>
        </w:rPr>
        <w:t>Двести девятнадцать тысяч</w:t>
      </w:r>
      <w:r w:rsidR="005E42C9" w:rsidRPr="00B90BAA">
        <w:rPr>
          <w:b/>
        </w:rPr>
        <w:t>) рубл</w:t>
      </w:r>
      <w:r w:rsidR="005E42C9">
        <w:rPr>
          <w:b/>
        </w:rPr>
        <w:t>ей 00</w:t>
      </w:r>
      <w:r w:rsidR="005E42C9" w:rsidRPr="00B90BAA">
        <w:rPr>
          <w:b/>
        </w:rPr>
        <w:t xml:space="preserve"> копеек</w:t>
      </w:r>
      <w:r w:rsidR="005E42C9">
        <w:t xml:space="preserve"> (</w:t>
      </w:r>
      <w:r w:rsidR="005E42C9" w:rsidRPr="00231719">
        <w:t xml:space="preserve">20% от начальной цены </w:t>
      </w:r>
      <w:r w:rsidR="005E42C9">
        <w:t>продажи)</w:t>
      </w:r>
      <w:r w:rsidR="00C365D7" w:rsidRPr="000255EA">
        <w:t>.</w:t>
      </w:r>
    </w:p>
    <w:p w:rsidR="00032E59" w:rsidRDefault="00D44894" w:rsidP="00032E59">
      <w:pPr>
        <w:ind w:firstLine="567"/>
        <w:jc w:val="both"/>
        <w:rPr>
          <w:bCs/>
        </w:rPr>
      </w:pPr>
      <w:r w:rsidRPr="000255EA">
        <w:rPr>
          <w:b/>
        </w:rPr>
        <w:t xml:space="preserve">Срок внесения задатка – </w:t>
      </w:r>
      <w:r w:rsidRPr="000255EA">
        <w:rPr>
          <w:bCs/>
        </w:rPr>
        <w:t xml:space="preserve">с </w:t>
      </w:r>
      <w:r w:rsidR="00B37C40">
        <w:rPr>
          <w:bCs/>
        </w:rPr>
        <w:t>22</w:t>
      </w:r>
      <w:r w:rsidRPr="000255EA">
        <w:rPr>
          <w:bCs/>
        </w:rPr>
        <w:t>.</w:t>
      </w:r>
      <w:r w:rsidR="00856060" w:rsidRPr="000255EA">
        <w:rPr>
          <w:bCs/>
        </w:rPr>
        <w:t>1</w:t>
      </w:r>
      <w:r w:rsidR="00B37C40">
        <w:rPr>
          <w:bCs/>
        </w:rPr>
        <w:t>1</w:t>
      </w:r>
      <w:r w:rsidRPr="000255EA">
        <w:rPr>
          <w:bCs/>
        </w:rPr>
        <w:t xml:space="preserve">.2022 по </w:t>
      </w:r>
      <w:r w:rsidR="00B37C40">
        <w:rPr>
          <w:bCs/>
        </w:rPr>
        <w:t>21</w:t>
      </w:r>
      <w:r w:rsidRPr="000255EA">
        <w:rPr>
          <w:bCs/>
        </w:rPr>
        <w:t>.</w:t>
      </w:r>
      <w:r w:rsidR="00856060" w:rsidRPr="000255EA">
        <w:rPr>
          <w:bCs/>
        </w:rPr>
        <w:t>1</w:t>
      </w:r>
      <w:r w:rsidR="00B37C40">
        <w:rPr>
          <w:bCs/>
        </w:rPr>
        <w:t>2</w:t>
      </w:r>
      <w:r w:rsidRPr="000255EA">
        <w:rPr>
          <w:bCs/>
        </w:rPr>
        <w:t>.2022.</w:t>
      </w:r>
    </w:p>
    <w:p w:rsidR="000551CA" w:rsidRPr="000255EA" w:rsidRDefault="000551CA" w:rsidP="00032E59">
      <w:pPr>
        <w:ind w:firstLine="567"/>
        <w:jc w:val="both"/>
        <w:rPr>
          <w:bCs/>
        </w:rPr>
      </w:pPr>
      <w:r w:rsidRPr="000255EA">
        <w:rPr>
          <w:b/>
        </w:rPr>
        <w:t xml:space="preserve">Сведения о предыдущих торгах по продаже имущества, объявленных </w:t>
      </w:r>
      <w:r w:rsidR="00FC315C" w:rsidRPr="000255EA">
        <w:rPr>
          <w:b/>
        </w:rPr>
        <w:br/>
      </w:r>
      <w:r w:rsidRPr="000255EA">
        <w:rPr>
          <w:b/>
        </w:rPr>
        <w:t>в течение года, предшествующего его продаже</w:t>
      </w:r>
      <w:r w:rsidRPr="000255EA">
        <w:rPr>
          <w:b/>
          <w:bCs/>
        </w:rPr>
        <w:t xml:space="preserve"> –</w:t>
      </w:r>
      <w:r w:rsidR="00422560" w:rsidRPr="000255EA">
        <w:rPr>
          <w:bCs/>
        </w:rPr>
        <w:t xml:space="preserve"> </w:t>
      </w:r>
      <w:r w:rsidR="00FA659F">
        <w:t xml:space="preserve">продаваемое имущество ранее выставлялось на торги: извещения № 178fz18052000040 от 18.05.2020, № 178fz03112000048 от 03.11.2020, № 178fz15032100130 от 15.03.2021 размещенные на электронной площадке </w:t>
      </w:r>
      <w:r w:rsidR="00FA659F" w:rsidRPr="004E3CE3">
        <w:rPr>
          <w:rFonts w:eastAsia="Arial"/>
        </w:rPr>
        <w:t>по адресу в сети Интернет</w:t>
      </w:r>
      <w:r w:rsidR="00FA659F" w:rsidRPr="004E3CE3">
        <w:rPr>
          <w:rFonts w:eastAsia="Arial"/>
          <w:b/>
        </w:rPr>
        <w:t xml:space="preserve"> </w:t>
      </w:r>
      <w:hyperlink r:id="rId14" w:history="1">
        <w:r w:rsidR="00FA659F" w:rsidRPr="004E3CE3">
          <w:rPr>
            <w:rStyle w:val="a3"/>
          </w:rPr>
          <w:t>https://178fz.roseltorg.ru/</w:t>
        </w:r>
      </w:hyperlink>
      <w:r w:rsidR="00FA659F" w:rsidRPr="00A173DB">
        <w:rPr>
          <w:color w:val="0000FF"/>
        </w:rPr>
        <w:t xml:space="preserve"> </w:t>
      </w:r>
      <w:r w:rsidR="00FA659F" w:rsidRPr="00355BFC">
        <w:t>(</w:t>
      </w:r>
      <w:r w:rsidR="00FA659F" w:rsidRPr="004E3CE3">
        <w:rPr>
          <w:rFonts w:eastAsia="Arial"/>
        </w:rPr>
        <w:t>«Приватизация и аренда</w:t>
      </w:r>
      <w:r w:rsidR="00FA659F">
        <w:rPr>
          <w:rFonts w:eastAsia="Arial"/>
        </w:rPr>
        <w:t xml:space="preserve"> имущества</w:t>
      </w:r>
      <w:r w:rsidR="00FA659F" w:rsidRPr="004E3CE3">
        <w:rPr>
          <w:rFonts w:eastAsia="Arial"/>
        </w:rPr>
        <w:t>»</w:t>
      </w:r>
      <w:r w:rsidR="00FA659F" w:rsidRPr="00A173DB">
        <w:rPr>
          <w:rFonts w:eastAsia="Arial"/>
        </w:rPr>
        <w:t>)</w:t>
      </w:r>
      <w:r w:rsidR="00FA659F">
        <w:t>. Торги признаны несостоявшимися в связи с отсутствием заявок на участие в аукционе.</w:t>
      </w:r>
    </w:p>
    <w:p w:rsidR="005B0967" w:rsidRPr="000255EA" w:rsidRDefault="005B0967" w:rsidP="006652D6">
      <w:pPr>
        <w:autoSpaceDE w:val="0"/>
        <w:autoSpaceDN w:val="0"/>
        <w:adjustRightInd w:val="0"/>
        <w:ind w:firstLine="709"/>
        <w:jc w:val="both"/>
        <w:rPr>
          <w:b/>
        </w:rPr>
      </w:pPr>
    </w:p>
    <w:p w:rsidR="00351980" w:rsidRPr="000255EA" w:rsidRDefault="005F7F78" w:rsidP="005A5CE3">
      <w:pPr>
        <w:widowControl w:val="0"/>
        <w:ind w:firstLine="709"/>
        <w:contextualSpacing/>
        <w:jc w:val="center"/>
        <w:rPr>
          <w:b/>
        </w:rPr>
      </w:pPr>
      <w:r w:rsidRPr="000255EA">
        <w:rPr>
          <w:b/>
        </w:rPr>
        <w:t>2</w:t>
      </w:r>
      <w:r w:rsidR="00351980" w:rsidRPr="000255EA">
        <w:rPr>
          <w:b/>
        </w:rPr>
        <w:t>. Срок и порядок регистрации на электронной площадке</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.1. Для обеспечения доступа к участию в электронном аукционе Претендентам необходимо пройти процедуру регистрации в соответствии </w:t>
      </w:r>
      <w:r w:rsidR="00FC315C" w:rsidRPr="000255EA">
        <w:rPr>
          <w:szCs w:val="24"/>
        </w:rPr>
        <w:br/>
      </w:r>
      <w:r w:rsidR="00351980" w:rsidRPr="000255EA">
        <w:rPr>
          <w:szCs w:val="24"/>
        </w:rPr>
        <w:t>с Регламентом электронной площадки.</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.2. Дата и время регистрации на электронной площадке претендентов </w:t>
      </w:r>
      <w:r w:rsidR="00FC315C" w:rsidRPr="000255EA">
        <w:rPr>
          <w:szCs w:val="24"/>
        </w:rPr>
        <w:br/>
      </w:r>
      <w:r w:rsidR="00351980" w:rsidRPr="000255EA">
        <w:rPr>
          <w:szCs w:val="24"/>
        </w:rPr>
        <w:t>на участие в аукционе осуществляется ежедневно, круглосуточно, но не позднее даты и времени окончания подачи (приема) Заявок.</w:t>
      </w:r>
    </w:p>
    <w:p w:rsidR="00351980" w:rsidRPr="000255EA" w:rsidRDefault="005F7F78" w:rsidP="000974BE">
      <w:pPr>
        <w:pStyle w:val="21"/>
        <w:ind w:left="0" w:firstLine="567"/>
        <w:rPr>
          <w:szCs w:val="24"/>
        </w:rPr>
      </w:pPr>
      <w:r w:rsidRPr="000255EA">
        <w:rPr>
          <w:szCs w:val="24"/>
        </w:rPr>
        <w:t>2</w:t>
      </w:r>
      <w:r w:rsidR="00351980" w:rsidRPr="000255EA">
        <w:rPr>
          <w:szCs w:val="24"/>
        </w:rPr>
        <w:t>.3. Регистрация на электронной площадке осуществляется без взимания платы.</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.4. Регистрации на электронной площадке подлежат Претенденты, ранее </w:t>
      </w:r>
      <w:r w:rsidR="00C93E39" w:rsidRPr="000255EA">
        <w:rPr>
          <w:szCs w:val="24"/>
        </w:rPr>
        <w:br/>
      </w:r>
      <w:r w:rsidR="00351980" w:rsidRPr="000255EA">
        <w:rPr>
          <w:szCs w:val="24"/>
        </w:rPr>
        <w:t xml:space="preserve">не зарегистрированные на электронной площадке или регистрация </w:t>
      </w:r>
      <w:r w:rsidR="00FC315C" w:rsidRPr="000255EA">
        <w:rPr>
          <w:szCs w:val="24"/>
        </w:rPr>
        <w:t xml:space="preserve">которых, </w:t>
      </w:r>
      <w:r w:rsidR="000479B4" w:rsidRPr="000255EA">
        <w:rPr>
          <w:szCs w:val="24"/>
        </w:rPr>
        <w:br/>
      </w:r>
      <w:r w:rsidR="00FC315C" w:rsidRPr="000255EA">
        <w:rPr>
          <w:szCs w:val="24"/>
        </w:rPr>
        <w:t>на</w:t>
      </w:r>
      <w:r w:rsidR="00351980" w:rsidRPr="000255EA">
        <w:rPr>
          <w:szCs w:val="24"/>
        </w:rPr>
        <w:t xml:space="preserve"> электронной площадке была ими прекращена.</w:t>
      </w:r>
    </w:p>
    <w:p w:rsidR="00F82901" w:rsidRPr="000255EA" w:rsidRDefault="00F82901" w:rsidP="00F82901">
      <w:pPr>
        <w:pStyle w:val="21"/>
        <w:tabs>
          <w:tab w:val="clear" w:pos="284"/>
        </w:tabs>
        <w:ind w:left="360" w:firstLine="0"/>
        <w:jc w:val="center"/>
        <w:rPr>
          <w:b/>
          <w:szCs w:val="24"/>
        </w:rPr>
      </w:pPr>
    </w:p>
    <w:p w:rsidR="00351980" w:rsidRPr="000255EA" w:rsidRDefault="00760424" w:rsidP="00760424">
      <w:pPr>
        <w:pStyle w:val="21"/>
        <w:numPr>
          <w:ilvl w:val="0"/>
          <w:numId w:val="23"/>
        </w:numPr>
        <w:tabs>
          <w:tab w:val="clear" w:pos="284"/>
        </w:tabs>
        <w:jc w:val="center"/>
        <w:rPr>
          <w:b/>
          <w:szCs w:val="24"/>
        </w:rPr>
      </w:pPr>
      <w:r w:rsidRPr="000255EA">
        <w:rPr>
          <w:b/>
          <w:szCs w:val="24"/>
        </w:rPr>
        <w:t>П</w:t>
      </w:r>
      <w:r w:rsidR="00351980" w:rsidRPr="000255EA">
        <w:rPr>
          <w:b/>
          <w:szCs w:val="24"/>
        </w:rPr>
        <w:t>орядок подачи (приема) и отзыва заявок</w:t>
      </w:r>
    </w:p>
    <w:p w:rsidR="00351980" w:rsidRPr="000255EA" w:rsidRDefault="005F7F78" w:rsidP="00D009EB">
      <w:pPr>
        <w:tabs>
          <w:tab w:val="left" w:pos="284"/>
        </w:tabs>
        <w:ind w:firstLine="567"/>
        <w:jc w:val="both"/>
        <w:rPr>
          <w:bCs/>
        </w:rPr>
      </w:pPr>
      <w:r w:rsidRPr="000255EA">
        <w:t>3</w:t>
      </w:r>
      <w:r w:rsidR="00351980" w:rsidRPr="000255EA">
        <w:t xml:space="preserve">.1. Прием заявок и прилагаемых к ним документов начинается с даты </w:t>
      </w:r>
      <w:r w:rsidR="00001AF2" w:rsidRPr="000255EA">
        <w:br/>
      </w:r>
      <w:r w:rsidR="00351980" w:rsidRPr="000255EA">
        <w:t>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CB1BC0" w:rsidRDefault="005F7F78" w:rsidP="00D009EB">
      <w:pPr>
        <w:tabs>
          <w:tab w:val="left" w:pos="284"/>
        </w:tabs>
        <w:ind w:firstLine="567"/>
        <w:jc w:val="both"/>
      </w:pPr>
      <w:r w:rsidRPr="000255EA">
        <w:t>3</w:t>
      </w:r>
      <w:r w:rsidR="00351980" w:rsidRPr="000255EA">
        <w:t xml:space="preserve">.2. Для участия в продаже имущества на аукционе претенденты перечисляют задаток в размере 20 </w:t>
      </w:r>
      <w:r w:rsidR="00CB1BC0">
        <w:t>%</w:t>
      </w:r>
      <w:r w:rsidR="00351980" w:rsidRPr="000255EA">
        <w:t xml:space="preserve"> начальной цены продажи имущества в счет обеспечения оплаты приобретаемого имущества и заполняют форму заявки с приложением электронных документов в соответствии с перечнем, приведенным в информационном сообщении о проведении аукциона.</w:t>
      </w:r>
    </w:p>
    <w:p w:rsidR="00CB1BC0" w:rsidRDefault="005F7F78" w:rsidP="00D009EB">
      <w:pPr>
        <w:tabs>
          <w:tab w:val="left" w:pos="284"/>
        </w:tabs>
        <w:ind w:firstLine="567"/>
        <w:jc w:val="both"/>
      </w:pPr>
      <w:r w:rsidRPr="000255EA">
        <w:t>3</w:t>
      </w:r>
      <w:r w:rsidR="00351980" w:rsidRPr="000255EA">
        <w:t xml:space="preserve">.3. Заявка подается путем заполнения </w:t>
      </w:r>
      <w:r w:rsidR="0099799B" w:rsidRPr="000255EA">
        <w:t xml:space="preserve">электронных образов документов </w:t>
      </w:r>
      <w:r w:rsidR="00DF51F0" w:rsidRPr="000255EA">
        <w:t xml:space="preserve">либо </w:t>
      </w:r>
      <w:r w:rsidR="0099799B" w:rsidRPr="000255EA">
        <w:t>документов на бумажном носителе, преобразованных в электронно-цифровую форму путем сканирования с сохранением их реквизитов</w:t>
      </w:r>
      <w:r w:rsidR="00DF51F0" w:rsidRPr="000255EA">
        <w:t xml:space="preserve"> (приложение </w:t>
      </w:r>
      <w:r w:rsidR="00CB1BC0">
        <w:t xml:space="preserve">№ </w:t>
      </w:r>
      <w:r w:rsidR="00DF51F0" w:rsidRPr="000255EA">
        <w:t>1)</w:t>
      </w:r>
      <w:r w:rsidR="0099799B" w:rsidRPr="000255EA">
        <w:t xml:space="preserve">, заверенных электронной подписью </w:t>
      </w:r>
      <w:r w:rsidR="00351980" w:rsidRPr="000255EA">
        <w:t xml:space="preserve">с приложением электронных образов документов, предусмотренных Федеральным </w:t>
      </w:r>
      <w:hyperlink r:id="rId15" w:history="1">
        <w:r w:rsidR="00351980" w:rsidRPr="000255EA">
          <w:t>законом</w:t>
        </w:r>
      </w:hyperlink>
      <w:r w:rsidR="00351980" w:rsidRPr="000255EA">
        <w:t xml:space="preserve"> о приватизации </w:t>
      </w:r>
      <w:bookmarkStart w:id="0" w:name="_GoBack"/>
      <w:bookmarkEnd w:id="0"/>
      <w:r w:rsidR="00351980" w:rsidRPr="000255EA">
        <w:t>от 21 декабря 2001 г. № 178-ФЗ «О приватизации государственного и муниципального имущества».</w:t>
      </w:r>
    </w:p>
    <w:p w:rsidR="00CB1BC0" w:rsidRDefault="005F7F78" w:rsidP="00D009EB">
      <w:pPr>
        <w:tabs>
          <w:tab w:val="left" w:pos="284"/>
        </w:tabs>
        <w:ind w:firstLine="567"/>
        <w:jc w:val="both"/>
      </w:pPr>
      <w:r w:rsidRPr="000255EA">
        <w:t>3</w:t>
      </w:r>
      <w:r w:rsidR="00351980" w:rsidRPr="000255EA">
        <w:t>.4. Одно лицо имеет право подать только одну заявку.</w:t>
      </w:r>
    </w:p>
    <w:p w:rsidR="00351980" w:rsidRPr="000255EA" w:rsidRDefault="005F7F78" w:rsidP="00D009EB">
      <w:pPr>
        <w:tabs>
          <w:tab w:val="left" w:pos="284"/>
        </w:tabs>
        <w:ind w:firstLine="567"/>
        <w:jc w:val="both"/>
        <w:rPr>
          <w:bCs/>
        </w:rPr>
      </w:pPr>
      <w:r w:rsidRPr="000255EA">
        <w:t>3</w:t>
      </w:r>
      <w:r w:rsidR="00351980" w:rsidRPr="000255EA">
        <w:t xml:space="preserve">.5. При приеме заявок от претендентов </w:t>
      </w:r>
      <w:r w:rsidR="005D3361" w:rsidRPr="000255EA">
        <w:t xml:space="preserve">Оператор электронной площадки </w:t>
      </w:r>
      <w:r w:rsidR="00351980" w:rsidRPr="000255EA">
        <w:t>обеспечивает:</w:t>
      </w:r>
    </w:p>
    <w:p w:rsidR="00351980" w:rsidRPr="000255EA" w:rsidRDefault="00351980" w:rsidP="00D009EB">
      <w:pPr>
        <w:tabs>
          <w:tab w:val="left" w:pos="284"/>
        </w:tabs>
        <w:ind w:firstLine="567"/>
        <w:jc w:val="both"/>
        <w:rPr>
          <w:bCs/>
        </w:rPr>
      </w:pPr>
      <w:r w:rsidRPr="000255EA">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51980" w:rsidRPr="000255EA" w:rsidRDefault="00351980" w:rsidP="00D009EB">
      <w:pPr>
        <w:tabs>
          <w:tab w:val="left" w:pos="284"/>
        </w:tabs>
        <w:ind w:firstLine="567"/>
        <w:jc w:val="both"/>
      </w:pPr>
      <w:r w:rsidRPr="000255EA">
        <w:t xml:space="preserve">- конфиденциальность данных о Претендентах и Участниках, </w:t>
      </w:r>
      <w:r w:rsidR="00FC315C" w:rsidRPr="000255EA">
        <w:br/>
      </w:r>
      <w:r w:rsidRPr="000255EA">
        <w:t xml:space="preserve">за исключением случая направления электронных документов Продавцу в порядке, установленном </w:t>
      </w:r>
      <w:r w:rsidR="00481F01" w:rsidRPr="000255EA">
        <w:rPr>
          <w:bCs/>
        </w:rPr>
        <w:t>постановлением</w:t>
      </w:r>
      <w:r w:rsidRPr="000255EA">
        <w:t xml:space="preserve"> Правительства Российской Федерации </w:t>
      </w:r>
      <w:r w:rsidR="00FC315C" w:rsidRPr="000255EA">
        <w:br/>
      </w:r>
      <w:r w:rsidRPr="000255EA">
        <w:lastRenderedPageBreak/>
        <w:t>от 27 августа 2012 г. № 860 «Об организации и проведении продажи государственного или муниципального имущества в электронной форме».</w:t>
      </w:r>
    </w:p>
    <w:p w:rsidR="00351980" w:rsidRPr="000255EA" w:rsidRDefault="005F7F78" w:rsidP="00D009EB">
      <w:pPr>
        <w:pStyle w:val="21"/>
        <w:ind w:left="0" w:firstLine="567"/>
        <w:rPr>
          <w:bCs/>
          <w:szCs w:val="24"/>
        </w:rPr>
      </w:pPr>
      <w:r w:rsidRPr="000255EA">
        <w:rPr>
          <w:szCs w:val="24"/>
        </w:rPr>
        <w:t>3</w:t>
      </w:r>
      <w:r w:rsidR="00351980" w:rsidRPr="000255EA">
        <w:rPr>
          <w:szCs w:val="24"/>
        </w:rPr>
        <w:t xml:space="preserve">.6. В течение одного часа со времени поступления заявки </w:t>
      </w:r>
      <w:r w:rsidR="005D3361" w:rsidRPr="000255EA">
        <w:rPr>
          <w:szCs w:val="24"/>
        </w:rPr>
        <w:t xml:space="preserve">Оператор электронной площадки </w:t>
      </w:r>
      <w:r w:rsidR="00351980" w:rsidRPr="000255EA">
        <w:rPr>
          <w:szCs w:val="24"/>
        </w:rPr>
        <w:t xml:space="preserve">сообщает претенденту о ее поступлении путем направления уведомления с приложением электронных копий зарегистрированной заявки </w:t>
      </w:r>
      <w:r w:rsidR="00FC315C" w:rsidRPr="000255EA">
        <w:rPr>
          <w:szCs w:val="24"/>
        </w:rPr>
        <w:br/>
      </w:r>
      <w:r w:rsidR="00351980" w:rsidRPr="000255EA">
        <w:rPr>
          <w:szCs w:val="24"/>
        </w:rPr>
        <w:t>и прилагаемых к ней документов.</w:t>
      </w:r>
    </w:p>
    <w:p w:rsidR="00351980" w:rsidRPr="000255EA" w:rsidRDefault="005F7F78" w:rsidP="00D009EB">
      <w:pPr>
        <w:pStyle w:val="21"/>
        <w:ind w:left="0" w:firstLine="567"/>
        <w:rPr>
          <w:bCs/>
          <w:szCs w:val="24"/>
        </w:rPr>
      </w:pPr>
      <w:r w:rsidRPr="000255EA">
        <w:rPr>
          <w:szCs w:val="24"/>
        </w:rPr>
        <w:t>3</w:t>
      </w:r>
      <w:r w:rsidR="00351980" w:rsidRPr="000255EA">
        <w:rPr>
          <w:szCs w:val="24"/>
        </w:rPr>
        <w:t>.7. Заявки с прилагаемыми к ним документами, поданные с нарушением установленного срока, на электронной площадке не регистрируются.</w:t>
      </w:r>
    </w:p>
    <w:p w:rsidR="00351980" w:rsidRPr="000255EA" w:rsidRDefault="005F7F78" w:rsidP="00D009EB">
      <w:pPr>
        <w:pStyle w:val="21"/>
        <w:ind w:left="0" w:firstLine="567"/>
        <w:rPr>
          <w:bCs/>
          <w:szCs w:val="24"/>
        </w:rPr>
      </w:pPr>
      <w:r w:rsidRPr="000255EA">
        <w:rPr>
          <w:szCs w:val="24"/>
        </w:rPr>
        <w:t>3</w:t>
      </w:r>
      <w:r w:rsidR="00907505" w:rsidRPr="000255EA">
        <w:rPr>
          <w:szCs w:val="24"/>
        </w:rPr>
        <w:t>.8. Претендент вправе до признания претендента участником аукциона отозвать заявку путем направления уведомления об отзыве заявки на электронную площадку.</w:t>
      </w:r>
    </w:p>
    <w:p w:rsidR="00351980" w:rsidRPr="000255EA" w:rsidRDefault="006262AD" w:rsidP="00D009EB">
      <w:pPr>
        <w:pStyle w:val="21"/>
        <w:ind w:left="0" w:firstLine="567"/>
        <w:rPr>
          <w:bCs/>
          <w:szCs w:val="24"/>
        </w:rPr>
      </w:pPr>
      <w:r w:rsidRPr="000255EA">
        <w:rPr>
          <w:szCs w:val="24"/>
        </w:rPr>
        <w:t>3</w:t>
      </w:r>
      <w:r w:rsidR="00351980" w:rsidRPr="000255EA">
        <w:rPr>
          <w:szCs w:val="24"/>
        </w:rPr>
        <w:t xml:space="preserve">.9. В случае отзыва претендентом заявки, уведомление об отзыве заявки вместе с заявкой в течение одного часа поступает в «личный кабинет» Продавца, </w:t>
      </w:r>
      <w:r w:rsidR="00FC315C" w:rsidRPr="000255EA">
        <w:rPr>
          <w:szCs w:val="24"/>
        </w:rPr>
        <w:br/>
      </w:r>
      <w:r w:rsidR="00351980" w:rsidRPr="000255EA">
        <w:rPr>
          <w:szCs w:val="24"/>
        </w:rPr>
        <w:t>о чем Претенденту направляется соответствующее уведомление.</w:t>
      </w:r>
    </w:p>
    <w:p w:rsidR="00351980" w:rsidRPr="000255EA" w:rsidRDefault="005F7F78" w:rsidP="00D009EB">
      <w:pPr>
        <w:pStyle w:val="21"/>
        <w:ind w:left="0" w:firstLine="567"/>
        <w:rPr>
          <w:szCs w:val="24"/>
        </w:rPr>
      </w:pPr>
      <w:r w:rsidRPr="000255EA">
        <w:rPr>
          <w:szCs w:val="24"/>
        </w:rPr>
        <w:t>3</w:t>
      </w:r>
      <w:r w:rsidR="00351980" w:rsidRPr="000255EA">
        <w:rPr>
          <w:szCs w:val="24"/>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C1F22" w:rsidRPr="000255EA" w:rsidRDefault="007C1F22" w:rsidP="00B438B2">
      <w:pPr>
        <w:pStyle w:val="21"/>
        <w:ind w:left="0" w:firstLine="851"/>
        <w:rPr>
          <w:szCs w:val="24"/>
        </w:rPr>
      </w:pPr>
    </w:p>
    <w:p w:rsidR="00351980" w:rsidRPr="000255EA" w:rsidRDefault="00BC24CE" w:rsidP="00B73919">
      <w:pPr>
        <w:pStyle w:val="21"/>
        <w:numPr>
          <w:ilvl w:val="0"/>
          <w:numId w:val="22"/>
        </w:numPr>
        <w:tabs>
          <w:tab w:val="clear" w:pos="284"/>
        </w:tabs>
        <w:ind w:left="0" w:firstLine="0"/>
        <w:jc w:val="center"/>
        <w:rPr>
          <w:b/>
          <w:szCs w:val="24"/>
        </w:rPr>
      </w:pPr>
      <w:r w:rsidRPr="000255EA">
        <w:rPr>
          <w:b/>
          <w:szCs w:val="24"/>
        </w:rPr>
        <w:t>Перечень документов,</w:t>
      </w:r>
      <w:r w:rsidR="00351980" w:rsidRPr="000255EA">
        <w:rPr>
          <w:b/>
          <w:szCs w:val="24"/>
        </w:rPr>
        <w:t xml:space="preserve"> </w:t>
      </w:r>
      <w:r w:rsidR="00351980" w:rsidRPr="000255EA">
        <w:rPr>
          <w:b/>
          <w:bCs/>
          <w:szCs w:val="24"/>
        </w:rPr>
        <w:t>представляемый</w:t>
      </w:r>
      <w:r w:rsidR="00351980" w:rsidRPr="000255EA">
        <w:rPr>
          <w:b/>
          <w:szCs w:val="24"/>
        </w:rPr>
        <w:t xml:space="preserve"> участниками торгов </w:t>
      </w:r>
      <w:r w:rsidR="005F7F78" w:rsidRPr="000255EA">
        <w:rPr>
          <w:b/>
          <w:szCs w:val="24"/>
        </w:rPr>
        <w:br/>
      </w:r>
      <w:r w:rsidR="00351980" w:rsidRPr="000255EA">
        <w:rPr>
          <w:b/>
          <w:szCs w:val="24"/>
        </w:rPr>
        <w:t>и требования к их оформлению</w:t>
      </w:r>
    </w:p>
    <w:p w:rsidR="00351980" w:rsidRPr="000255EA" w:rsidRDefault="005F7F78" w:rsidP="00B73919">
      <w:pPr>
        <w:pStyle w:val="21"/>
        <w:ind w:left="0" w:firstLine="567"/>
        <w:rPr>
          <w:szCs w:val="24"/>
        </w:rPr>
      </w:pPr>
      <w:r w:rsidRPr="000255EA">
        <w:rPr>
          <w:szCs w:val="24"/>
        </w:rPr>
        <w:t>4</w:t>
      </w:r>
      <w:r w:rsidR="00351980" w:rsidRPr="000255EA">
        <w:rPr>
          <w:szCs w:val="24"/>
        </w:rPr>
        <w:t>.1.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51980" w:rsidRPr="000255EA" w:rsidRDefault="005F7F78" w:rsidP="00B73919">
      <w:pPr>
        <w:pStyle w:val="21"/>
        <w:ind w:left="0" w:firstLine="567"/>
        <w:rPr>
          <w:szCs w:val="24"/>
        </w:rPr>
      </w:pPr>
      <w:r w:rsidRPr="000255EA">
        <w:rPr>
          <w:szCs w:val="24"/>
        </w:rPr>
        <w:t>4</w:t>
      </w:r>
      <w:r w:rsidR="00351980" w:rsidRPr="000255EA">
        <w:rPr>
          <w:szCs w:val="24"/>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B2942" w:rsidRDefault="00351980" w:rsidP="00FB2942">
      <w:pPr>
        <w:pStyle w:val="21"/>
        <w:ind w:left="0" w:firstLine="567"/>
        <w:rPr>
          <w:szCs w:val="24"/>
        </w:rPr>
      </w:pPr>
      <w:r w:rsidRPr="000255EA">
        <w:rPr>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B2942" w:rsidRDefault="005F7F78" w:rsidP="00FB2942">
      <w:pPr>
        <w:pStyle w:val="21"/>
        <w:ind w:left="0" w:firstLine="567"/>
        <w:rPr>
          <w:b/>
          <w:i/>
          <w:szCs w:val="24"/>
        </w:rPr>
      </w:pPr>
      <w:r w:rsidRPr="000255EA">
        <w:rPr>
          <w:b/>
          <w:i/>
          <w:szCs w:val="24"/>
        </w:rPr>
        <w:t>4</w:t>
      </w:r>
      <w:r w:rsidR="00351980" w:rsidRPr="000255EA">
        <w:rPr>
          <w:b/>
          <w:i/>
          <w:szCs w:val="24"/>
        </w:rPr>
        <w:t>.1.2. юридические лица:</w:t>
      </w:r>
    </w:p>
    <w:p w:rsidR="00FB2942" w:rsidRDefault="00916D7A" w:rsidP="00FB2942">
      <w:pPr>
        <w:pStyle w:val="21"/>
        <w:ind w:left="0" w:firstLine="567"/>
      </w:pPr>
      <w:r w:rsidRPr="000255EA">
        <w:t>-</w:t>
      </w:r>
      <w:r w:rsidR="00351980" w:rsidRPr="000255EA">
        <w:t xml:space="preserve"> заверенные копии учредительных документов;</w:t>
      </w:r>
    </w:p>
    <w:p w:rsidR="00FB2942" w:rsidRDefault="00916D7A" w:rsidP="00FB2942">
      <w:pPr>
        <w:pStyle w:val="21"/>
        <w:ind w:left="0" w:firstLine="567"/>
      </w:pPr>
      <w:r w:rsidRPr="000255EA">
        <w:t>-</w:t>
      </w:r>
      <w:r w:rsidR="00351980" w:rsidRPr="000255EA">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002554C1" w:rsidRPr="000255EA">
        <w:t>в соответствии, с</w:t>
      </w:r>
      <w:r w:rsidR="00351980" w:rsidRPr="000255EA">
        <w:t xml:space="preserve"> которым руководитель юридического лица обладает правом действовать от имени юридического лица без доверенности;</w:t>
      </w:r>
    </w:p>
    <w:p w:rsidR="00FB2942" w:rsidRDefault="00351980" w:rsidP="00FB2942">
      <w:pPr>
        <w:pStyle w:val="21"/>
        <w:ind w:left="0" w:firstLine="567"/>
      </w:pPr>
      <w:r w:rsidRPr="000255EA">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B2942" w:rsidRDefault="005F7F78" w:rsidP="00FB2942">
      <w:pPr>
        <w:pStyle w:val="21"/>
        <w:ind w:left="0" w:firstLine="567"/>
        <w:rPr>
          <w:b/>
          <w:bCs/>
          <w:i/>
        </w:rPr>
      </w:pPr>
      <w:r w:rsidRPr="000255EA">
        <w:rPr>
          <w:rFonts w:eastAsiaTheme="minorHAnsi"/>
          <w:b/>
          <w:i/>
          <w:lang w:eastAsia="en-US"/>
        </w:rPr>
        <w:t>4</w:t>
      </w:r>
      <w:r w:rsidR="00B438B2" w:rsidRPr="000255EA">
        <w:rPr>
          <w:rFonts w:eastAsiaTheme="minorHAnsi"/>
          <w:b/>
          <w:i/>
          <w:lang w:eastAsia="en-US"/>
        </w:rPr>
        <w:t>.1.3. физические лица, в том числе индивидуальные предприниматели</w:t>
      </w:r>
      <w:r w:rsidR="00B438B2" w:rsidRPr="000255EA">
        <w:rPr>
          <w:b/>
          <w:bCs/>
          <w:i/>
        </w:rPr>
        <w:t xml:space="preserve"> </w:t>
      </w:r>
    </w:p>
    <w:p w:rsidR="00FB2942" w:rsidRDefault="00B438B2" w:rsidP="00FB2942">
      <w:pPr>
        <w:pStyle w:val="21"/>
        <w:ind w:left="0" w:firstLine="567"/>
        <w:rPr>
          <w:bCs/>
        </w:rPr>
      </w:pPr>
      <w:r w:rsidRPr="000255EA">
        <w:rPr>
          <w:bCs/>
        </w:rPr>
        <w:t>-документ, удостоверяющий личность</w:t>
      </w:r>
      <w:r w:rsidR="00B32F90" w:rsidRPr="000255EA">
        <w:rPr>
          <w:bCs/>
        </w:rPr>
        <w:t xml:space="preserve"> (копия всех страниц)</w:t>
      </w:r>
      <w:r w:rsidRPr="000255EA">
        <w:rPr>
          <w:bCs/>
        </w:rPr>
        <w:t>.</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.1.4. Опись представленных документов, подписанная претендентом или его уполномоченным представителем.</w:t>
      </w:r>
    </w:p>
    <w:p w:rsidR="00FB2942" w:rsidRDefault="005F7F78" w:rsidP="00FB2942">
      <w:pPr>
        <w:pStyle w:val="21"/>
        <w:ind w:left="0" w:firstLine="567"/>
        <w:rPr>
          <w:rFonts w:eastAsiaTheme="minorHAnsi"/>
          <w:lang w:eastAsia="en-US"/>
        </w:rPr>
      </w:pPr>
      <w:r w:rsidRPr="000255EA">
        <w:t>4</w:t>
      </w:r>
      <w:r w:rsidR="00B438B2" w:rsidRPr="000255EA">
        <w:t>.1.5.</w:t>
      </w:r>
      <w:r w:rsidR="00B438B2" w:rsidRPr="000255EA">
        <w:rPr>
          <w:rFonts w:eastAsiaTheme="minorHAnsi"/>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6</w:t>
      </w:r>
      <w:r w:rsidR="00B438B2" w:rsidRPr="000255EA">
        <w:rPr>
          <w:rFonts w:eastAsiaTheme="minorHAnsi"/>
          <w:lang w:eastAsia="en-US"/>
        </w:rPr>
        <w:t xml:space="preserve">. Указанные документы (в том числе копии документов) в части </w:t>
      </w:r>
      <w:r w:rsidR="00001AF2" w:rsidRPr="000255EA">
        <w:rPr>
          <w:rFonts w:eastAsiaTheme="minorHAnsi"/>
          <w:lang w:eastAsia="en-US"/>
        </w:rPr>
        <w:br/>
      </w:r>
      <w:r w:rsidR="00B438B2" w:rsidRPr="000255EA">
        <w:rPr>
          <w:rFonts w:eastAsiaTheme="minorHAnsi"/>
          <w:lang w:eastAsia="en-US"/>
        </w:rPr>
        <w:t xml:space="preserve">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7</w:t>
      </w:r>
      <w:r w:rsidR="00B438B2" w:rsidRPr="000255EA">
        <w:rPr>
          <w:rFonts w:eastAsiaTheme="minorHAnsi"/>
          <w:lang w:eastAsia="en-US"/>
        </w:rPr>
        <w:t xml:space="preserve">. Заявки подаются одновременно с полным комплектом документов, установленным в настоящем информационном сообщении. </w:t>
      </w:r>
    </w:p>
    <w:p w:rsidR="00FB2942" w:rsidRDefault="005F7F78" w:rsidP="00FB2942">
      <w:pPr>
        <w:pStyle w:val="21"/>
        <w:ind w:left="0" w:firstLine="567"/>
        <w:rPr>
          <w:rFonts w:eastAsiaTheme="minorHAnsi"/>
          <w:lang w:eastAsia="en-US"/>
        </w:rPr>
      </w:pPr>
      <w:r w:rsidRPr="000255EA">
        <w:rPr>
          <w:rFonts w:eastAsiaTheme="minorHAnsi"/>
          <w:lang w:eastAsia="en-US"/>
        </w:rPr>
        <w:lastRenderedPageBreak/>
        <w:t>4</w:t>
      </w:r>
      <w:r w:rsidR="00B438B2" w:rsidRPr="000255EA">
        <w:rPr>
          <w:rFonts w:eastAsiaTheme="minorHAnsi"/>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005D3361" w:rsidRPr="000255EA">
        <w:t xml:space="preserve">Оператор электронной площадки </w:t>
      </w:r>
      <w:r w:rsidR="00B438B2" w:rsidRPr="000255EA">
        <w:rPr>
          <w:rFonts w:eastAsiaTheme="minorHAnsi"/>
          <w:lang w:eastAsia="en-US"/>
        </w:rPr>
        <w:t xml:space="preserve">и отправитель несет ответственность за подлинность и достоверность таких документов и сведений. </w:t>
      </w:r>
    </w:p>
    <w:p w:rsidR="00B438B2" w:rsidRPr="000255EA"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 xml:space="preserve">.1.9. Документооборот между претендентами, участниками, </w:t>
      </w:r>
      <w:r w:rsidR="005D3361" w:rsidRPr="000255EA">
        <w:t>Оператор</w:t>
      </w:r>
      <w:r w:rsidR="00CA1B4D" w:rsidRPr="000255EA">
        <w:t>ом</w:t>
      </w:r>
      <w:r w:rsidR="005D3361" w:rsidRPr="000255EA">
        <w:t xml:space="preserve"> электронной площадки</w:t>
      </w:r>
      <w:r w:rsidR="00B438B2" w:rsidRPr="000255EA">
        <w:rPr>
          <w:rFonts w:eastAsiaTheme="minorHAnsi"/>
          <w:lang w:eastAsia="en-US"/>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351980" w:rsidRPr="000255EA" w:rsidRDefault="00351980" w:rsidP="006A246B">
      <w:pPr>
        <w:pStyle w:val="21"/>
        <w:tabs>
          <w:tab w:val="clear" w:pos="284"/>
        </w:tabs>
        <w:autoSpaceDE w:val="0"/>
        <w:autoSpaceDN w:val="0"/>
        <w:adjustRightInd w:val="0"/>
        <w:ind w:left="0" w:firstLine="0"/>
        <w:rPr>
          <w:b/>
          <w:bCs/>
          <w:szCs w:val="24"/>
        </w:rPr>
      </w:pPr>
    </w:p>
    <w:p w:rsidR="00351980" w:rsidRPr="000255EA" w:rsidRDefault="005F7F78" w:rsidP="00DB6504">
      <w:pPr>
        <w:pStyle w:val="21"/>
        <w:tabs>
          <w:tab w:val="clear" w:pos="284"/>
        </w:tabs>
        <w:autoSpaceDE w:val="0"/>
        <w:autoSpaceDN w:val="0"/>
        <w:adjustRightInd w:val="0"/>
        <w:ind w:left="851" w:firstLine="0"/>
        <w:jc w:val="center"/>
        <w:rPr>
          <w:color w:val="000000"/>
          <w:szCs w:val="24"/>
        </w:rPr>
      </w:pPr>
      <w:r w:rsidRPr="000255EA">
        <w:rPr>
          <w:b/>
          <w:bCs/>
          <w:szCs w:val="24"/>
        </w:rPr>
        <w:t>5</w:t>
      </w:r>
      <w:r w:rsidR="00351980" w:rsidRPr="000255EA">
        <w:rPr>
          <w:b/>
          <w:bCs/>
          <w:szCs w:val="24"/>
        </w:rPr>
        <w:t xml:space="preserve">. </w:t>
      </w:r>
      <w:r w:rsidR="00351980" w:rsidRPr="000255EA">
        <w:rPr>
          <w:b/>
          <w:szCs w:val="24"/>
        </w:rPr>
        <w:t xml:space="preserve">Ограничения участия </w:t>
      </w:r>
      <w:r w:rsidR="00351980" w:rsidRPr="000255EA">
        <w:rPr>
          <w:b/>
          <w:bCs/>
          <w:szCs w:val="24"/>
        </w:rPr>
        <w:t xml:space="preserve">в аукционе </w:t>
      </w:r>
      <w:r w:rsidR="00351980" w:rsidRPr="000255EA">
        <w:rPr>
          <w:b/>
          <w:szCs w:val="24"/>
        </w:rPr>
        <w:t>отдельных категорий физических и юридических лиц</w:t>
      </w:r>
    </w:p>
    <w:p w:rsidR="00CA1B4D" w:rsidRPr="000255EA" w:rsidRDefault="005F7F78" w:rsidP="00FB2942">
      <w:pPr>
        <w:tabs>
          <w:tab w:val="left" w:pos="284"/>
        </w:tabs>
        <w:ind w:firstLine="567"/>
        <w:jc w:val="both"/>
        <w:rPr>
          <w:color w:val="000000" w:themeColor="text1"/>
        </w:rPr>
      </w:pPr>
      <w:r w:rsidRPr="000255EA">
        <w:t>5</w:t>
      </w:r>
      <w:r w:rsidR="00481F01" w:rsidRPr="000255EA">
        <w:t>.1. Покупателями государственного имущества могут быть лица</w:t>
      </w:r>
      <w:r w:rsidR="00351980" w:rsidRPr="000255EA">
        <w:t xml:space="preserve">, отвечающие признакам покупателя в соответствии с Федеральным законом от 21 декабря 2001 г. </w:t>
      </w:r>
      <w:r w:rsidR="00351980" w:rsidRPr="000255EA">
        <w:rPr>
          <w:color w:val="000000"/>
        </w:rPr>
        <w:t xml:space="preserve">№ 178-ФЗ «О приватизации государственного и муниципального имущества» и желающие приобрести </w:t>
      </w:r>
      <w:r w:rsidR="00CA1B4D" w:rsidRPr="000255EA">
        <w:rPr>
          <w:color w:val="000000"/>
        </w:rPr>
        <w:t>и</w:t>
      </w:r>
      <w:r w:rsidR="00351980" w:rsidRPr="000255EA">
        <w:rPr>
          <w:color w:val="000000"/>
        </w:rPr>
        <w:t>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w:t>
      </w:r>
      <w:r w:rsidR="001517BF" w:rsidRPr="000255EA">
        <w:rPr>
          <w:color w:val="000000"/>
        </w:rPr>
        <w:t>нный в Информационном сообщении</w:t>
      </w:r>
      <w:r w:rsidR="00351980" w:rsidRPr="000255EA">
        <w:rPr>
          <w:color w:val="000000" w:themeColor="text1"/>
        </w:rPr>
        <w:t>,</w:t>
      </w:r>
    </w:p>
    <w:p w:rsidR="00351980" w:rsidRPr="000255EA" w:rsidRDefault="00351980" w:rsidP="00FB2942">
      <w:pPr>
        <w:tabs>
          <w:tab w:val="left" w:pos="284"/>
        </w:tabs>
        <w:ind w:firstLine="567"/>
        <w:jc w:val="both"/>
        <w:rPr>
          <w:color w:val="000000" w:themeColor="text1"/>
        </w:rPr>
      </w:pPr>
      <w:r w:rsidRPr="000255EA">
        <w:rPr>
          <w:color w:val="000000" w:themeColor="text1"/>
        </w:rPr>
        <w:t xml:space="preserve"> за исключением </w:t>
      </w:r>
      <w:r w:rsidRPr="000255EA">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w:t>
      </w:r>
      <w:r w:rsidRPr="000255EA">
        <w:rPr>
          <w:color w:val="000000" w:themeColor="text1"/>
        </w:rPr>
        <w:t>:</w:t>
      </w:r>
    </w:p>
    <w:p w:rsidR="00CA1B4D" w:rsidRPr="000255EA" w:rsidRDefault="00351980" w:rsidP="00FB2942">
      <w:pPr>
        <w:autoSpaceDE w:val="0"/>
        <w:autoSpaceDN w:val="0"/>
        <w:adjustRightInd w:val="0"/>
        <w:ind w:firstLine="567"/>
        <w:jc w:val="both"/>
        <w:rPr>
          <w:rFonts w:eastAsiaTheme="minorHAnsi"/>
          <w:bCs/>
          <w:lang w:eastAsia="en-US"/>
        </w:rPr>
      </w:pPr>
      <w:r w:rsidRPr="000255EA">
        <w:rPr>
          <w:color w:val="000000" w:themeColor="text1"/>
        </w:rPr>
        <w:t>-</w:t>
      </w:r>
      <w:r w:rsidR="00CA1B4D" w:rsidRPr="000255EA">
        <w:rPr>
          <w:rFonts w:eastAsiaTheme="minorHAnsi"/>
          <w:bCs/>
          <w:lang w:eastAsia="en-US"/>
        </w:rPr>
        <w:t>государственных и муниципальных унитарных предприятий, государственных и муниципальных учреждений;</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6" w:history="1">
        <w:r w:rsidR="00CA1B4D" w:rsidRPr="000255EA">
          <w:rPr>
            <w:rFonts w:eastAsiaTheme="minorHAnsi"/>
            <w:bCs/>
            <w:lang w:eastAsia="en-US"/>
          </w:rPr>
          <w:t>статьей 25</w:t>
        </w:r>
      </w:hyperlink>
      <w:r w:rsidR="00CA1B4D" w:rsidRPr="000255EA">
        <w:rPr>
          <w:rFonts w:eastAsiaTheme="minorHAnsi"/>
          <w:bCs/>
          <w:lang w:eastAsia="en-US"/>
        </w:rPr>
        <w:t xml:space="preserve"> настоящего Федерального закона;</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history="1">
        <w:r w:rsidR="00CA1B4D" w:rsidRPr="000255EA">
          <w:rPr>
            <w:rFonts w:eastAsiaTheme="minorHAnsi"/>
            <w:bCs/>
            <w:lang w:eastAsia="en-US"/>
          </w:rPr>
          <w:t>перечень</w:t>
        </w:r>
      </w:hyperlink>
      <w:r w:rsidR="00CA1B4D" w:rsidRPr="000255EA">
        <w:rPr>
          <w:rFonts w:eastAsiaTheme="minorHAnsi"/>
          <w:bCs/>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A1B4D" w:rsidRPr="000255EA" w:rsidRDefault="00CA1B4D" w:rsidP="00CA1B4D">
      <w:pPr>
        <w:autoSpaceDE w:val="0"/>
        <w:autoSpaceDN w:val="0"/>
        <w:adjustRightInd w:val="0"/>
        <w:ind w:firstLine="540"/>
        <w:jc w:val="both"/>
        <w:rPr>
          <w:rFonts w:eastAsiaTheme="minorHAnsi"/>
          <w:bCs/>
          <w:lang w:eastAsia="en-US"/>
        </w:rPr>
      </w:pPr>
    </w:p>
    <w:p w:rsidR="00351980" w:rsidRPr="000255EA" w:rsidRDefault="005F7F78" w:rsidP="00F71AA1">
      <w:pPr>
        <w:ind w:firstLine="567"/>
        <w:jc w:val="center"/>
        <w:rPr>
          <w:b/>
          <w:bCs/>
        </w:rPr>
      </w:pPr>
      <w:r w:rsidRPr="000255EA">
        <w:rPr>
          <w:b/>
        </w:rPr>
        <w:t>6</w:t>
      </w:r>
      <w:r w:rsidR="00DB6504" w:rsidRPr="000255EA">
        <w:rPr>
          <w:b/>
        </w:rPr>
        <w:t>.</w:t>
      </w:r>
      <w:r w:rsidR="002C454B" w:rsidRPr="000255EA">
        <w:rPr>
          <w:b/>
        </w:rPr>
        <w:t xml:space="preserve"> </w:t>
      </w:r>
      <w:r w:rsidR="00351980" w:rsidRPr="000255EA">
        <w:rPr>
          <w:b/>
        </w:rPr>
        <w:t>Порядок внесения задатка и его возврата</w:t>
      </w:r>
    </w:p>
    <w:p w:rsidR="00BA57D6" w:rsidRDefault="00BA57D6" w:rsidP="00BA57D6">
      <w:pPr>
        <w:pStyle w:val="21"/>
        <w:ind w:left="0" w:firstLine="567"/>
        <w:rPr>
          <w:noProof/>
        </w:rPr>
      </w:pPr>
      <w:r w:rsidRPr="00D550AF">
        <w:rPr>
          <w:noProof/>
        </w:rPr>
        <w:t>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 Одновременно с уведомлением об аккредитации на электронной площадке оператор электронной площадки направляет вновь аккредитованному участнику торгов реквизиты этого счета.</w:t>
      </w:r>
    </w:p>
    <w:p w:rsidR="00BA57D6" w:rsidRDefault="00BA57D6" w:rsidP="00BA57D6">
      <w:pPr>
        <w:pStyle w:val="21"/>
        <w:ind w:left="0" w:firstLine="567"/>
        <w:rPr>
          <w:noProof/>
        </w:rPr>
      </w:pPr>
      <w:r w:rsidRPr="00BA57D6">
        <w:rPr>
          <w:noProof/>
        </w:rPr>
        <w:t>До момента подачи заявки на участие в электронных торгах участник торгов должен произвести перечисление средств в размере задатка на участие в  торгах со своего расчетного счета на свой открытый у оператора электронной площадки счет для проведения операций по обеспечению участия в электронных торгах.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r>
        <w:rPr>
          <w:noProof/>
        </w:rPr>
        <w:t>.</w:t>
      </w:r>
    </w:p>
    <w:p w:rsidR="00BA57D6" w:rsidRPr="00231719" w:rsidRDefault="00BA57D6" w:rsidP="00BA57D6">
      <w:pPr>
        <w:pStyle w:val="21"/>
        <w:ind w:left="0" w:firstLine="567"/>
      </w:pPr>
      <w:r w:rsidRPr="00231719">
        <w:rPr>
          <w:bCs/>
        </w:rPr>
        <w:t>Задаток вносится единым платежом</w:t>
      </w:r>
      <w:r>
        <w:rPr>
          <w:bCs/>
        </w:rPr>
        <w:t xml:space="preserve">. </w:t>
      </w:r>
    </w:p>
    <w:p w:rsidR="00BA57D6" w:rsidRPr="00A20CD5" w:rsidRDefault="00BA57D6" w:rsidP="00BA57D6">
      <w:pPr>
        <w:suppressAutoHyphens/>
        <w:autoSpaceDE w:val="0"/>
        <w:autoSpaceDN w:val="0"/>
        <w:adjustRightInd w:val="0"/>
        <w:ind w:firstLine="567"/>
        <w:jc w:val="both"/>
        <w:rPr>
          <w:noProof/>
        </w:rPr>
      </w:pPr>
      <w:r w:rsidRPr="00A20CD5">
        <w:rPr>
          <w:noProof/>
        </w:rPr>
        <w:t>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электронных торгах.</w:t>
      </w:r>
    </w:p>
    <w:p w:rsidR="00BA57D6" w:rsidRPr="00A20CD5" w:rsidRDefault="00BA57D6" w:rsidP="00BA57D6">
      <w:pPr>
        <w:suppressAutoHyphens/>
        <w:autoSpaceDE w:val="0"/>
        <w:autoSpaceDN w:val="0"/>
        <w:adjustRightInd w:val="0"/>
        <w:ind w:firstLine="567"/>
        <w:jc w:val="both"/>
        <w:rPr>
          <w:noProof/>
        </w:rPr>
      </w:pPr>
      <w:r w:rsidRPr="00A20CD5">
        <w:rPr>
          <w:noProof/>
        </w:rPr>
        <w:lastRenderedPageBreak/>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BA57D6" w:rsidRPr="00A20CD5" w:rsidRDefault="00BA57D6" w:rsidP="00BA57D6">
      <w:pPr>
        <w:suppressAutoHyphens/>
        <w:autoSpaceDE w:val="0"/>
        <w:autoSpaceDN w:val="0"/>
        <w:adjustRightInd w:val="0"/>
        <w:ind w:firstLine="567"/>
        <w:jc w:val="both"/>
        <w:rPr>
          <w:noProof/>
        </w:rPr>
      </w:pPr>
      <w:r w:rsidRPr="00A20CD5">
        <w:rPr>
          <w:noProof/>
        </w:rP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электронных торгах не допускается. </w:t>
      </w:r>
    </w:p>
    <w:p w:rsidR="00BA57D6" w:rsidRPr="00A20CD5" w:rsidRDefault="00BA57D6" w:rsidP="00BA57D6">
      <w:pPr>
        <w:suppressAutoHyphens/>
        <w:autoSpaceDE w:val="0"/>
        <w:autoSpaceDN w:val="0"/>
        <w:adjustRightInd w:val="0"/>
        <w:ind w:firstLine="567"/>
        <w:jc w:val="both"/>
        <w:rPr>
          <w:noProof/>
        </w:rPr>
      </w:pPr>
      <w:r w:rsidRPr="00A20CD5">
        <w:rPr>
          <w:noProof/>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 в том числе:</w:t>
      </w:r>
    </w:p>
    <w:p w:rsidR="00BA57D6" w:rsidRPr="00A20CD5" w:rsidRDefault="00BA57D6" w:rsidP="00BA57D6">
      <w:pPr>
        <w:suppressAutoHyphens/>
        <w:autoSpaceDE w:val="0"/>
        <w:autoSpaceDN w:val="0"/>
        <w:adjustRightInd w:val="0"/>
        <w:ind w:firstLine="567"/>
        <w:jc w:val="both"/>
        <w:rPr>
          <w:noProof/>
        </w:rPr>
      </w:pPr>
      <w:r w:rsidRPr="00A20CD5">
        <w:rPr>
          <w:noProof/>
        </w:rPr>
        <w:t>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BA57D6" w:rsidRPr="00A20CD5" w:rsidRDefault="00BA57D6" w:rsidP="00BA57D6">
      <w:pPr>
        <w:suppressAutoHyphens/>
        <w:autoSpaceDE w:val="0"/>
        <w:autoSpaceDN w:val="0"/>
        <w:adjustRightInd w:val="0"/>
        <w:ind w:firstLine="567"/>
        <w:jc w:val="both"/>
        <w:rPr>
          <w:noProof/>
        </w:rPr>
      </w:pPr>
      <w:r w:rsidRPr="00A20CD5">
        <w:rPr>
          <w:noProof/>
        </w:rPr>
        <w:t>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BA57D6" w:rsidRPr="00A20CD5" w:rsidRDefault="00BA57D6" w:rsidP="00BA57D6">
      <w:pPr>
        <w:suppressAutoHyphens/>
        <w:autoSpaceDE w:val="0"/>
        <w:autoSpaceDN w:val="0"/>
        <w:adjustRightInd w:val="0"/>
        <w:ind w:firstLine="567"/>
        <w:jc w:val="both"/>
        <w:rPr>
          <w:noProof/>
        </w:rPr>
      </w:pPr>
      <w:r w:rsidRPr="00A20CD5">
        <w:rPr>
          <w:noProof/>
        </w:rPr>
        <w:t>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BA57D6" w:rsidRPr="00A20CD5" w:rsidRDefault="00BA57D6" w:rsidP="00BA57D6">
      <w:pPr>
        <w:suppressAutoHyphens/>
        <w:autoSpaceDE w:val="0"/>
        <w:autoSpaceDN w:val="0"/>
        <w:adjustRightInd w:val="0"/>
        <w:ind w:firstLine="567"/>
        <w:jc w:val="both"/>
        <w:rPr>
          <w:noProof/>
        </w:rPr>
      </w:pPr>
      <w:r w:rsidRPr="00A20CD5">
        <w:rPr>
          <w:noProof/>
        </w:rPr>
        <w:t>участникам, не признанным победителями - в течение 5 (пяти) календарных дней со дня подведения итогов продажи имущества.</w:t>
      </w:r>
    </w:p>
    <w:p w:rsidR="00351980" w:rsidRDefault="00BA57D6" w:rsidP="00040DEA">
      <w:pPr>
        <w:autoSpaceDE w:val="0"/>
        <w:autoSpaceDN w:val="0"/>
        <w:adjustRightInd w:val="0"/>
        <w:ind w:firstLine="567"/>
        <w:jc w:val="both"/>
        <w:rPr>
          <w:noProof/>
        </w:rPr>
      </w:pPr>
      <w:r w:rsidRPr="00A20CD5">
        <w:rPr>
          <w:noProof/>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A57D6" w:rsidRPr="000255EA" w:rsidRDefault="00BA57D6" w:rsidP="00BA57D6">
      <w:pPr>
        <w:autoSpaceDE w:val="0"/>
        <w:autoSpaceDN w:val="0"/>
        <w:adjustRightInd w:val="0"/>
        <w:ind w:firstLine="851"/>
        <w:jc w:val="both"/>
      </w:pPr>
    </w:p>
    <w:p w:rsidR="00351980" w:rsidRPr="000255EA" w:rsidRDefault="00351980" w:rsidP="006262AD">
      <w:pPr>
        <w:pStyle w:val="23"/>
        <w:numPr>
          <w:ilvl w:val="0"/>
          <w:numId w:val="26"/>
        </w:numPr>
        <w:ind w:left="0" w:firstLine="851"/>
        <w:jc w:val="center"/>
        <w:rPr>
          <w:b/>
          <w:szCs w:val="24"/>
        </w:rPr>
      </w:pPr>
      <w:r w:rsidRPr="000255EA">
        <w:rPr>
          <w:b/>
          <w:szCs w:val="24"/>
        </w:rPr>
        <w:t xml:space="preserve">Порядок ознакомления со сведениями об Имуществе, </w:t>
      </w:r>
      <w:r w:rsidRPr="000255EA">
        <w:rPr>
          <w:b/>
          <w:szCs w:val="24"/>
        </w:rPr>
        <w:br/>
        <w:t>выставляемом на аукционе</w:t>
      </w:r>
    </w:p>
    <w:p w:rsidR="005A5CE3" w:rsidRPr="000255EA" w:rsidRDefault="005F7F78" w:rsidP="00652FE1">
      <w:pPr>
        <w:tabs>
          <w:tab w:val="left" w:pos="284"/>
        </w:tabs>
        <w:ind w:firstLine="567"/>
        <w:jc w:val="both"/>
        <w:outlineLvl w:val="0"/>
        <w:rPr>
          <w:rFonts w:eastAsiaTheme="minorHAnsi"/>
          <w:lang w:eastAsia="en-US"/>
        </w:rPr>
      </w:pPr>
      <w:r w:rsidRPr="000255EA">
        <w:t>7</w:t>
      </w:r>
      <w:r w:rsidR="00351980" w:rsidRPr="000255EA">
        <w:t xml:space="preserve">.1. </w:t>
      </w:r>
      <w:r w:rsidR="005A5CE3" w:rsidRPr="000255EA">
        <w:rPr>
          <w:rFonts w:eastAsiaTheme="minorHAnsi"/>
          <w:lang w:eastAsia="en-US"/>
        </w:rPr>
        <w:t xml:space="preserve">Информация о проведении аукциона по продаже имущества размещается </w:t>
      </w:r>
      <w:r w:rsidR="00FD1C48" w:rsidRPr="000255EA">
        <w:rPr>
          <w:rFonts w:eastAsiaTheme="minorHAnsi"/>
          <w:lang w:eastAsia="en-US"/>
        </w:rPr>
        <w:br/>
      </w:r>
      <w:r w:rsidR="009A0D6B" w:rsidRPr="000255EA">
        <w:rPr>
          <w:rFonts w:eastAsiaTheme="minorHAnsi"/>
          <w:lang w:eastAsia="en-US"/>
        </w:rPr>
        <w:t>на официальном</w:t>
      </w:r>
      <w:r w:rsidR="005A5CE3" w:rsidRPr="000255EA">
        <w:rPr>
          <w:rFonts w:eastAsiaTheme="minorHAnsi"/>
          <w:lang w:eastAsia="en-US"/>
        </w:rPr>
        <w:t xml:space="preserve"> сайте Российской Федерации в сети </w:t>
      </w:r>
      <w:r w:rsidR="005A5CE3" w:rsidRPr="000255EA">
        <w:t>«</w:t>
      </w:r>
      <w:r w:rsidR="005A5CE3" w:rsidRPr="000255EA">
        <w:rPr>
          <w:rFonts w:eastAsiaTheme="minorHAnsi"/>
          <w:lang w:eastAsia="en-US"/>
        </w:rPr>
        <w:t>Интернет</w:t>
      </w:r>
      <w:r w:rsidR="005A5CE3" w:rsidRPr="000255EA">
        <w:t>»</w:t>
      </w:r>
      <w:r w:rsidR="005A5CE3" w:rsidRPr="000255EA">
        <w:rPr>
          <w:rFonts w:eastAsiaTheme="minorHAnsi"/>
          <w:lang w:eastAsia="en-US"/>
        </w:rPr>
        <w:t xml:space="preserve"> </w:t>
      </w:r>
      <w:hyperlink r:id="rId18" w:history="1">
        <w:r w:rsidR="00A459E0" w:rsidRPr="00B54FE7">
          <w:rPr>
            <w:rStyle w:val="a3"/>
            <w:lang w:val="en-US"/>
          </w:rPr>
          <w:t>www</w:t>
        </w:r>
        <w:r w:rsidR="00A459E0" w:rsidRPr="00B54FE7">
          <w:rPr>
            <w:rStyle w:val="a3"/>
          </w:rPr>
          <w:t>.</w:t>
        </w:r>
        <w:r w:rsidR="00A459E0" w:rsidRPr="00B54FE7">
          <w:rPr>
            <w:rStyle w:val="a3"/>
            <w:lang w:val="en-US"/>
          </w:rPr>
          <w:t>torgi</w:t>
        </w:r>
        <w:r w:rsidR="00A459E0" w:rsidRPr="00B54FE7">
          <w:rPr>
            <w:rStyle w:val="a3"/>
          </w:rPr>
          <w:t>.</w:t>
        </w:r>
        <w:r w:rsidR="00A459E0" w:rsidRPr="00B54FE7">
          <w:rPr>
            <w:rStyle w:val="a3"/>
            <w:lang w:val="en-US"/>
          </w:rPr>
          <w:t>gov</w:t>
        </w:r>
        <w:r w:rsidR="00A459E0" w:rsidRPr="00B54FE7">
          <w:rPr>
            <w:rStyle w:val="a3"/>
          </w:rPr>
          <w:t>.ru</w:t>
        </w:r>
      </w:hyperlink>
      <w:r w:rsidR="00760424" w:rsidRPr="000255EA">
        <w:rPr>
          <w:rFonts w:eastAsiaTheme="minorHAnsi"/>
          <w:lang w:eastAsia="en-US"/>
        </w:rPr>
        <w:t>,</w:t>
      </w:r>
      <w:r w:rsidR="006C632A" w:rsidRPr="000255EA">
        <w:t xml:space="preserve"> на сайте продавца – </w:t>
      </w:r>
      <w:r w:rsidR="00A459E0">
        <w:t xml:space="preserve">администрации Шенкурского муниципального района Архангельской области </w:t>
      </w:r>
      <w:hyperlink r:id="rId19" w:history="1">
        <w:r w:rsidR="00A459E0" w:rsidRPr="00BC5B76">
          <w:rPr>
            <w:rStyle w:val="a3"/>
          </w:rPr>
          <w:t>http://www.shenradm.ru</w:t>
        </w:r>
      </w:hyperlink>
      <w:r w:rsidR="00415C4E" w:rsidRPr="000255EA">
        <w:t xml:space="preserve">, </w:t>
      </w:r>
      <w:r w:rsidR="005A5CE3" w:rsidRPr="000255EA">
        <w:rPr>
          <w:rFonts w:eastAsiaTheme="minorHAnsi"/>
          <w:lang w:eastAsia="en-US"/>
        </w:rPr>
        <w:t>на сайте электронной площадки</w:t>
      </w:r>
      <w:r w:rsidR="00A459E0">
        <w:rPr>
          <w:rFonts w:eastAsiaTheme="minorHAnsi"/>
          <w:lang w:eastAsia="en-US"/>
        </w:rPr>
        <w:t xml:space="preserve"> </w:t>
      </w:r>
      <w:hyperlink r:id="rId20" w:history="1">
        <w:r w:rsidR="00A459E0" w:rsidRPr="00BC5B76">
          <w:rPr>
            <w:rStyle w:val="a3"/>
          </w:rPr>
          <w:t>https://etp.roseltorg.ru</w:t>
        </w:r>
      </w:hyperlink>
      <w:r w:rsidR="005A5CE3" w:rsidRPr="000255EA">
        <w:rPr>
          <w:rFonts w:eastAsiaTheme="minorHAnsi"/>
          <w:lang w:eastAsia="en-US"/>
        </w:rPr>
        <w:t xml:space="preserve"> и содержит следующее: </w:t>
      </w:r>
    </w:p>
    <w:p w:rsidR="00351980" w:rsidRPr="000255EA" w:rsidRDefault="00351980" w:rsidP="00652FE1">
      <w:pPr>
        <w:ind w:firstLine="567"/>
        <w:jc w:val="both"/>
      </w:pPr>
      <w:r w:rsidRPr="000255EA">
        <w:t>а) информационное сообщение о проведении продажи имущества;</w:t>
      </w:r>
    </w:p>
    <w:p w:rsidR="00351980" w:rsidRPr="000255EA" w:rsidRDefault="00351980" w:rsidP="00652FE1">
      <w:pPr>
        <w:ind w:firstLine="567"/>
        <w:jc w:val="both"/>
      </w:pPr>
      <w:r w:rsidRPr="000255EA">
        <w:t>б) форма заявки (приложение № 1);</w:t>
      </w:r>
    </w:p>
    <w:p w:rsidR="00351980" w:rsidRPr="000255EA" w:rsidRDefault="00351980" w:rsidP="00652FE1">
      <w:pPr>
        <w:ind w:firstLine="567"/>
        <w:jc w:val="both"/>
      </w:pPr>
      <w:r w:rsidRPr="000255EA">
        <w:t>в) проект договора купли-продажи имущества (приложение № 2);</w:t>
      </w:r>
    </w:p>
    <w:p w:rsidR="00351980" w:rsidRPr="000255EA" w:rsidRDefault="00351980" w:rsidP="00652FE1">
      <w:pPr>
        <w:ind w:firstLine="567"/>
        <w:jc w:val="both"/>
      </w:pPr>
      <w:r w:rsidRPr="000255EA">
        <w:t>г) иные сведения, предусмотренные Федеральным законом от 21 декабря 2001 г. № 178-ФЗ «О приватизации государственного и муниципального имущества».</w:t>
      </w:r>
    </w:p>
    <w:p w:rsidR="00351980" w:rsidRPr="000255EA" w:rsidRDefault="005F7F78" w:rsidP="005C031D">
      <w:pPr>
        <w:ind w:firstLine="709"/>
        <w:jc w:val="both"/>
      </w:pPr>
      <w:r w:rsidRPr="000255EA">
        <w:t>7</w:t>
      </w:r>
      <w:r w:rsidR="00351980" w:rsidRPr="000255EA">
        <w:t xml:space="preserve">.2. </w:t>
      </w:r>
      <w:r w:rsidR="00DB6504" w:rsidRPr="000255EA">
        <w:t>С дополнительной информацией об участии в</w:t>
      </w:r>
      <w:r w:rsidR="00415C4E" w:rsidRPr="000255EA">
        <w:t xml:space="preserve"> аукционе, о порядке проведения аукциона</w:t>
      </w:r>
      <w:r w:rsidR="00DB6504" w:rsidRPr="000255EA">
        <w:t xml:space="preserve">, с формой заявки, условиями договора купли-продажи, претенденты могут ознакомиться на официальном сайте в сети «Интернет» </w:t>
      </w:r>
      <w:hyperlink r:id="rId21" w:history="1">
        <w:r w:rsidR="00233FFE" w:rsidRPr="00BC5B76">
          <w:rPr>
            <w:rStyle w:val="a3"/>
          </w:rPr>
          <w:t>http://www.shenradm.ru</w:t>
        </w:r>
      </w:hyperlink>
      <w:r w:rsidR="00DB6504" w:rsidRPr="000255EA">
        <w:t xml:space="preserve">, официальном сайте Российской Федерации в сети «Интернет» </w:t>
      </w:r>
      <w:hyperlink r:id="rId22" w:history="1">
        <w:r w:rsidR="00807044" w:rsidRPr="00B54FE7">
          <w:rPr>
            <w:rStyle w:val="a3"/>
            <w:lang w:val="en-US"/>
          </w:rPr>
          <w:t>www</w:t>
        </w:r>
        <w:r w:rsidR="00807044" w:rsidRPr="00B54FE7">
          <w:rPr>
            <w:rStyle w:val="a3"/>
          </w:rPr>
          <w:t>.</w:t>
        </w:r>
        <w:r w:rsidR="00807044" w:rsidRPr="00B54FE7">
          <w:rPr>
            <w:rStyle w:val="a3"/>
            <w:lang w:val="en-US"/>
          </w:rPr>
          <w:t>torgi</w:t>
        </w:r>
        <w:r w:rsidR="00807044" w:rsidRPr="00B54FE7">
          <w:rPr>
            <w:rStyle w:val="a3"/>
          </w:rPr>
          <w:t>.</w:t>
        </w:r>
        <w:r w:rsidR="00807044" w:rsidRPr="00B54FE7">
          <w:rPr>
            <w:rStyle w:val="a3"/>
            <w:lang w:val="en-US"/>
          </w:rPr>
          <w:t>gov</w:t>
        </w:r>
        <w:r w:rsidR="00807044" w:rsidRPr="00B54FE7">
          <w:rPr>
            <w:rStyle w:val="a3"/>
          </w:rPr>
          <w:t>.ru</w:t>
        </w:r>
      </w:hyperlink>
      <w:r w:rsidR="00DB6504" w:rsidRPr="000255EA">
        <w:t xml:space="preserve">, на сайте </w:t>
      </w:r>
      <w:r w:rsidR="005D3361" w:rsidRPr="000255EA">
        <w:t>Оператора электронной площадки</w:t>
      </w:r>
      <w:r w:rsidR="00807044">
        <w:t xml:space="preserve"> </w:t>
      </w:r>
      <w:hyperlink r:id="rId23" w:history="1">
        <w:r w:rsidR="00807044" w:rsidRPr="00BC5B76">
          <w:rPr>
            <w:rStyle w:val="a3"/>
          </w:rPr>
          <w:t>https://etp.roseltorg.ru</w:t>
        </w:r>
      </w:hyperlink>
      <w:r w:rsidR="00DB6504" w:rsidRPr="000255EA">
        <w:t>.</w:t>
      </w:r>
    </w:p>
    <w:p w:rsidR="00514D5E" w:rsidRPr="000255EA" w:rsidRDefault="005F7F78" w:rsidP="005C031D">
      <w:pPr>
        <w:pStyle w:val="western"/>
        <w:spacing w:before="0" w:beforeAutospacing="0" w:after="0" w:afterAutospacing="0"/>
        <w:ind w:firstLine="709"/>
        <w:jc w:val="both"/>
      </w:pPr>
      <w:r w:rsidRPr="000255EA">
        <w:t>7</w:t>
      </w:r>
      <w:r w:rsidR="00351980" w:rsidRPr="000255EA">
        <w:t xml:space="preserve">.3. </w:t>
      </w:r>
      <w:r w:rsidR="00514D5E" w:rsidRPr="000255EA">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514D5E" w:rsidRPr="000255EA" w:rsidRDefault="00514D5E" w:rsidP="005C031D">
      <w:pPr>
        <w:pStyle w:val="western"/>
        <w:spacing w:before="0" w:beforeAutospacing="0" w:after="0" w:afterAutospacing="0"/>
        <w:ind w:firstLine="709"/>
        <w:jc w:val="both"/>
      </w:pPr>
      <w:r w:rsidRPr="000255EA">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514D5E" w:rsidRPr="000255EA" w:rsidRDefault="00514D5E" w:rsidP="005C031D">
      <w:pPr>
        <w:pStyle w:val="western"/>
        <w:spacing w:before="0" w:beforeAutospacing="0" w:after="0" w:afterAutospacing="0"/>
        <w:ind w:firstLine="709"/>
        <w:jc w:val="both"/>
      </w:pPr>
      <w:r w:rsidRPr="000255EA">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14D5E" w:rsidRPr="000255EA" w:rsidRDefault="00D65B2F" w:rsidP="00874874">
      <w:pPr>
        <w:shd w:val="clear" w:color="auto" w:fill="FFFFFF"/>
        <w:ind w:firstLine="567"/>
        <w:jc w:val="both"/>
      </w:pPr>
      <w:r w:rsidRPr="000255EA">
        <w:lastRenderedPageBreak/>
        <w:t xml:space="preserve">7.4. </w:t>
      </w:r>
      <w:r w:rsidR="00514D5E" w:rsidRPr="000255EA">
        <w:t xml:space="preserve">Для осмотра объектов недвижимости, с учетом установленных сроков, лицо, желающее осмотреть их, направляет на электронный адрес Продавца </w:t>
      </w:r>
      <w:hyperlink r:id="rId24" w:history="1">
        <w:r w:rsidR="00AC6DBB" w:rsidRPr="009C0DA0">
          <w:rPr>
            <w:rStyle w:val="a3"/>
            <w:sz w:val="22"/>
            <w:szCs w:val="22"/>
            <w:lang w:val="en-US"/>
          </w:rPr>
          <w:t>adm</w:t>
        </w:r>
        <w:r w:rsidR="00AC6DBB" w:rsidRPr="009C0DA0">
          <w:rPr>
            <w:rStyle w:val="a3"/>
            <w:sz w:val="22"/>
            <w:szCs w:val="22"/>
          </w:rPr>
          <w:t>@</w:t>
        </w:r>
        <w:r w:rsidR="00AC6DBB" w:rsidRPr="009C0DA0">
          <w:rPr>
            <w:rStyle w:val="a3"/>
            <w:sz w:val="22"/>
            <w:szCs w:val="22"/>
            <w:lang w:val="en-US"/>
          </w:rPr>
          <w:t>shenradm</w:t>
        </w:r>
        <w:r w:rsidR="00AC6DBB" w:rsidRPr="009C0DA0">
          <w:rPr>
            <w:rStyle w:val="a3"/>
            <w:sz w:val="22"/>
            <w:szCs w:val="22"/>
          </w:rPr>
          <w:t>.</w:t>
        </w:r>
        <w:r w:rsidR="00AC6DBB" w:rsidRPr="009C0DA0">
          <w:rPr>
            <w:rStyle w:val="a3"/>
            <w:sz w:val="22"/>
            <w:szCs w:val="22"/>
            <w:lang w:val="en-US"/>
          </w:rPr>
          <w:t>ru</w:t>
        </w:r>
      </w:hyperlink>
      <w:r w:rsidR="00514D5E" w:rsidRPr="000255EA">
        <w:rPr>
          <w:color w:val="0000FF"/>
          <w:spacing w:val="-7"/>
          <w:u w:val="single"/>
        </w:rPr>
        <w:t xml:space="preserve"> </w:t>
      </w:r>
      <w:r w:rsidR="00514D5E" w:rsidRPr="000255EA">
        <w:t>запрос с указанием следующих данных:</w:t>
      </w:r>
    </w:p>
    <w:p w:rsidR="00514D5E" w:rsidRPr="000255EA" w:rsidRDefault="00514D5E" w:rsidP="00874874">
      <w:pPr>
        <w:autoSpaceDE w:val="0"/>
        <w:autoSpaceDN w:val="0"/>
        <w:adjustRightInd w:val="0"/>
        <w:ind w:firstLine="567"/>
        <w:jc w:val="both"/>
      </w:pPr>
      <w:r w:rsidRPr="000255EA">
        <w:t>- Ф.И.О. (физического лица, руководителя организации или их представителей);</w:t>
      </w:r>
    </w:p>
    <w:p w:rsidR="00514D5E" w:rsidRPr="000255EA" w:rsidRDefault="00514D5E" w:rsidP="00874874">
      <w:pPr>
        <w:autoSpaceDE w:val="0"/>
        <w:autoSpaceDN w:val="0"/>
        <w:adjustRightInd w:val="0"/>
        <w:ind w:firstLine="567"/>
        <w:jc w:val="both"/>
      </w:pPr>
      <w:r w:rsidRPr="000255EA">
        <w:t>- название организации (если имеется);</w:t>
      </w:r>
    </w:p>
    <w:p w:rsidR="00514D5E" w:rsidRPr="000255EA" w:rsidRDefault="00514D5E" w:rsidP="00874874">
      <w:pPr>
        <w:autoSpaceDE w:val="0"/>
        <w:autoSpaceDN w:val="0"/>
        <w:adjustRightInd w:val="0"/>
        <w:ind w:firstLine="567"/>
        <w:jc w:val="both"/>
      </w:pPr>
      <w:r w:rsidRPr="000255EA">
        <w:t>- дата торгов и номер(а) лота (лотов);</w:t>
      </w:r>
    </w:p>
    <w:p w:rsidR="00514D5E" w:rsidRPr="000255EA" w:rsidRDefault="00514D5E" w:rsidP="00874874">
      <w:pPr>
        <w:autoSpaceDE w:val="0"/>
        <w:autoSpaceDN w:val="0"/>
        <w:adjustRightInd w:val="0"/>
        <w:ind w:firstLine="567"/>
        <w:jc w:val="both"/>
      </w:pPr>
      <w:r w:rsidRPr="000255EA">
        <w:t>- адрес(а) объекта(ов) недвижимости;</w:t>
      </w:r>
    </w:p>
    <w:p w:rsidR="00514D5E" w:rsidRPr="000255EA" w:rsidRDefault="00514D5E" w:rsidP="00874874">
      <w:pPr>
        <w:autoSpaceDE w:val="0"/>
        <w:autoSpaceDN w:val="0"/>
        <w:adjustRightInd w:val="0"/>
        <w:ind w:firstLine="567"/>
        <w:jc w:val="both"/>
      </w:pPr>
      <w:r w:rsidRPr="000255EA">
        <w:t>- площадь(и) объекта(ов) недвижимости;</w:t>
      </w:r>
    </w:p>
    <w:p w:rsidR="00514D5E" w:rsidRPr="000255EA" w:rsidRDefault="00514D5E" w:rsidP="00874874">
      <w:pPr>
        <w:autoSpaceDE w:val="0"/>
        <w:autoSpaceDN w:val="0"/>
        <w:adjustRightInd w:val="0"/>
        <w:ind w:firstLine="567"/>
        <w:jc w:val="both"/>
      </w:pPr>
      <w:r w:rsidRPr="000255EA">
        <w:t>- действующий контактный телефон.</w:t>
      </w:r>
    </w:p>
    <w:p w:rsidR="00514D5E" w:rsidRPr="000255EA" w:rsidRDefault="00514D5E" w:rsidP="00874874">
      <w:pPr>
        <w:autoSpaceDE w:val="0"/>
        <w:autoSpaceDN w:val="0"/>
        <w:adjustRightInd w:val="0"/>
        <w:ind w:firstLine="567"/>
        <w:jc w:val="both"/>
      </w:pPr>
      <w:r w:rsidRPr="000255EA">
        <w:t xml:space="preserve">Не позднее 2 (двух) рабочих дней со дня поступления обращения Продавец согласовывает день осмотра продаваемого объекта(-ов) и направляет сведения </w:t>
      </w:r>
      <w:r w:rsidR="00D65B2F" w:rsidRPr="000255EA">
        <w:br/>
      </w:r>
      <w:r w:rsidRPr="000255EA">
        <w:t>о времени осмотра на электронный адрес, указанный в запросе.</w:t>
      </w:r>
    </w:p>
    <w:p w:rsidR="00514D5E" w:rsidRPr="000255EA" w:rsidRDefault="00514D5E" w:rsidP="00874874">
      <w:pPr>
        <w:pStyle w:val="af3"/>
        <w:widowControl w:val="0"/>
        <w:numPr>
          <w:ilvl w:val="1"/>
          <w:numId w:val="26"/>
        </w:numPr>
        <w:spacing w:after="0"/>
        <w:ind w:left="0" w:firstLine="567"/>
        <w:jc w:val="both"/>
        <w:rPr>
          <w:sz w:val="24"/>
          <w:szCs w:val="24"/>
        </w:rPr>
      </w:pPr>
      <w:r w:rsidRPr="000255EA">
        <w:rPr>
          <w:sz w:val="24"/>
          <w:szCs w:val="24"/>
        </w:rPr>
        <w:t xml:space="preserve">С документацией по продаваемым объектам можно ознакомиться </w:t>
      </w:r>
      <w:r w:rsidR="00D65B2F" w:rsidRPr="000255EA">
        <w:rPr>
          <w:sz w:val="24"/>
          <w:szCs w:val="24"/>
        </w:rPr>
        <w:br/>
      </w:r>
      <w:r w:rsidRPr="000255EA">
        <w:rPr>
          <w:sz w:val="24"/>
          <w:szCs w:val="24"/>
        </w:rPr>
        <w:t xml:space="preserve">в </w:t>
      </w:r>
      <w:r w:rsidR="00AC6DBB">
        <w:rPr>
          <w:sz w:val="24"/>
          <w:szCs w:val="24"/>
        </w:rPr>
        <w:t xml:space="preserve">администрации Шенкурского муниципального района </w:t>
      </w:r>
      <w:r w:rsidRPr="000255EA">
        <w:rPr>
          <w:sz w:val="24"/>
          <w:szCs w:val="24"/>
        </w:rPr>
        <w:t xml:space="preserve">Архангельской области по адресу: </w:t>
      </w:r>
      <w:r w:rsidR="00D65B2F" w:rsidRPr="000255EA">
        <w:rPr>
          <w:sz w:val="24"/>
          <w:szCs w:val="24"/>
        </w:rPr>
        <w:br/>
      </w:r>
      <w:r w:rsidR="00AC6DBB">
        <w:rPr>
          <w:sz w:val="24"/>
          <w:szCs w:val="24"/>
        </w:rPr>
        <w:t>Архангельская область, г.Шенкурск, ул.Кудрявцева, д.26</w:t>
      </w:r>
      <w:r w:rsidRPr="000255EA">
        <w:rPr>
          <w:sz w:val="24"/>
          <w:szCs w:val="24"/>
        </w:rPr>
        <w:t>, каб.1</w:t>
      </w:r>
      <w:r w:rsidR="00AC6DBB">
        <w:rPr>
          <w:sz w:val="24"/>
          <w:szCs w:val="24"/>
        </w:rPr>
        <w:t>0</w:t>
      </w:r>
      <w:r w:rsidRPr="000255EA">
        <w:rPr>
          <w:sz w:val="24"/>
          <w:szCs w:val="24"/>
        </w:rPr>
        <w:t xml:space="preserve">, предварительно уведомив по тел. </w:t>
      </w:r>
      <w:r w:rsidR="00A82892">
        <w:rPr>
          <w:sz w:val="24"/>
          <w:szCs w:val="24"/>
        </w:rPr>
        <w:t>8</w:t>
      </w:r>
      <w:r w:rsidR="00415C4E" w:rsidRPr="000255EA">
        <w:rPr>
          <w:sz w:val="24"/>
          <w:szCs w:val="24"/>
        </w:rPr>
        <w:t>(</w:t>
      </w:r>
      <w:r w:rsidRPr="000255EA">
        <w:rPr>
          <w:sz w:val="24"/>
          <w:szCs w:val="24"/>
        </w:rPr>
        <w:t>818</w:t>
      </w:r>
      <w:r w:rsidR="00A82892">
        <w:rPr>
          <w:sz w:val="24"/>
          <w:szCs w:val="24"/>
        </w:rPr>
        <w:t>51</w:t>
      </w:r>
      <w:r w:rsidRPr="000255EA">
        <w:rPr>
          <w:sz w:val="24"/>
          <w:szCs w:val="24"/>
        </w:rPr>
        <w:t>)</w:t>
      </w:r>
      <w:r w:rsidR="00A82892">
        <w:rPr>
          <w:sz w:val="24"/>
          <w:szCs w:val="24"/>
        </w:rPr>
        <w:t xml:space="preserve"> 4-11-57</w:t>
      </w:r>
      <w:r w:rsidRPr="000255EA">
        <w:rPr>
          <w:sz w:val="24"/>
          <w:szCs w:val="24"/>
        </w:rPr>
        <w:t>,</w:t>
      </w:r>
      <w:r w:rsidR="00D65B2F" w:rsidRPr="000255EA">
        <w:rPr>
          <w:sz w:val="24"/>
          <w:szCs w:val="24"/>
        </w:rPr>
        <w:t xml:space="preserve"> </w:t>
      </w:r>
      <w:r w:rsidR="00A82892">
        <w:rPr>
          <w:sz w:val="24"/>
          <w:szCs w:val="24"/>
        </w:rPr>
        <w:t>4-00-43</w:t>
      </w:r>
      <w:r w:rsidRPr="000255EA">
        <w:rPr>
          <w:sz w:val="24"/>
          <w:szCs w:val="24"/>
        </w:rPr>
        <w:t xml:space="preserve"> </w:t>
      </w:r>
      <w:r w:rsidR="00A82892">
        <w:rPr>
          <w:sz w:val="24"/>
          <w:szCs w:val="24"/>
        </w:rPr>
        <w:t>с понедельника по пятницу с 9-00</w:t>
      </w:r>
      <w:r w:rsidRPr="000255EA">
        <w:rPr>
          <w:sz w:val="24"/>
          <w:szCs w:val="24"/>
        </w:rPr>
        <w:t xml:space="preserve"> час. до 17-00 час., обеденный перерыв с 13.00 час. до 14.00 час. Выходными днями считаются: суббота, воскресенье.</w:t>
      </w:r>
    </w:p>
    <w:p w:rsidR="00514D5E" w:rsidRPr="000255EA" w:rsidRDefault="00514D5E" w:rsidP="00874874">
      <w:pPr>
        <w:pStyle w:val="af3"/>
        <w:widowControl w:val="0"/>
        <w:tabs>
          <w:tab w:val="num" w:pos="0"/>
        </w:tabs>
        <w:spacing w:after="0"/>
        <w:ind w:left="0" w:firstLine="567"/>
        <w:jc w:val="both"/>
        <w:rPr>
          <w:sz w:val="24"/>
          <w:szCs w:val="24"/>
        </w:rPr>
      </w:pPr>
      <w:r w:rsidRPr="000255EA">
        <w:rPr>
          <w:sz w:val="24"/>
          <w:szCs w:val="24"/>
        </w:rPr>
        <w:t xml:space="preserve">Победитель торгов, </w:t>
      </w:r>
      <w:r w:rsidR="006D50F8" w:rsidRPr="000255EA">
        <w:rPr>
          <w:rFonts w:eastAsiaTheme="minorHAnsi"/>
          <w:sz w:val="24"/>
          <w:szCs w:val="24"/>
          <w:lang w:eastAsia="en-US"/>
        </w:rPr>
        <w:t>либо лицо, признанное единственным участником аукциона</w:t>
      </w:r>
      <w:r w:rsidR="006D50F8" w:rsidRPr="000255EA">
        <w:rPr>
          <w:sz w:val="24"/>
          <w:szCs w:val="24"/>
        </w:rPr>
        <w:t xml:space="preserve"> </w:t>
      </w:r>
      <w:r w:rsidRPr="000255EA">
        <w:rPr>
          <w:sz w:val="24"/>
          <w:szCs w:val="24"/>
        </w:rPr>
        <w:t xml:space="preserve">не реализовавший свое право на осмотр объекта и изучение его технической документации, лишается права предъявлять претензии к </w:t>
      </w:r>
      <w:r w:rsidR="00874874">
        <w:rPr>
          <w:sz w:val="24"/>
          <w:szCs w:val="24"/>
        </w:rPr>
        <w:t>администрации Шенкурского муниципального района</w:t>
      </w:r>
      <w:r w:rsidRPr="000255EA">
        <w:rPr>
          <w:sz w:val="24"/>
          <w:szCs w:val="24"/>
        </w:rPr>
        <w:t xml:space="preserve"> Архангельской области по поводу юридического, физического и финансового состояния объекта.</w:t>
      </w:r>
    </w:p>
    <w:p w:rsidR="00D65B2F" w:rsidRPr="000255EA" w:rsidRDefault="00D65B2F" w:rsidP="00514D5E">
      <w:pPr>
        <w:pStyle w:val="af3"/>
        <w:widowControl w:val="0"/>
        <w:tabs>
          <w:tab w:val="num" w:pos="0"/>
        </w:tabs>
        <w:spacing w:after="0"/>
        <w:ind w:left="0" w:firstLine="567"/>
        <w:jc w:val="both"/>
        <w:rPr>
          <w:sz w:val="24"/>
          <w:szCs w:val="24"/>
        </w:rPr>
      </w:pPr>
    </w:p>
    <w:p w:rsidR="00351980" w:rsidRPr="000255EA" w:rsidRDefault="005F7F78" w:rsidP="00923383">
      <w:pPr>
        <w:ind w:firstLine="709"/>
        <w:jc w:val="center"/>
        <w:rPr>
          <w:b/>
        </w:rPr>
      </w:pPr>
      <w:r w:rsidRPr="000255EA">
        <w:rPr>
          <w:b/>
        </w:rPr>
        <w:t>8</w:t>
      </w:r>
      <w:r w:rsidR="00351980" w:rsidRPr="000255EA">
        <w:rPr>
          <w:b/>
        </w:rPr>
        <w:t>. Порядок определения участников аукциона</w:t>
      </w:r>
    </w:p>
    <w:p w:rsidR="00051D9A" w:rsidRDefault="005F7F78" w:rsidP="00051D9A">
      <w:pPr>
        <w:tabs>
          <w:tab w:val="left" w:pos="540"/>
        </w:tabs>
        <w:ind w:firstLine="567"/>
        <w:jc w:val="both"/>
        <w:outlineLvl w:val="0"/>
      </w:pPr>
      <w:r w:rsidRPr="000255EA">
        <w:t>8</w:t>
      </w:r>
      <w:r w:rsidR="00DB6E4A">
        <w:t xml:space="preserve">.1. </w:t>
      </w:r>
      <w:r w:rsidR="00351980" w:rsidRPr="000255EA">
        <w:t xml:space="preserve">В день определения участников аукциона, указанный в информационном сообщении, </w:t>
      </w:r>
      <w:r w:rsidR="005D3361" w:rsidRPr="000255EA">
        <w:t>Оператор электронной площадки</w:t>
      </w:r>
      <w:r w:rsidR="00351980" w:rsidRPr="000255EA">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051D9A" w:rsidRDefault="005F7F78" w:rsidP="00051D9A">
      <w:pPr>
        <w:tabs>
          <w:tab w:val="left" w:pos="540"/>
        </w:tabs>
        <w:ind w:firstLine="567"/>
        <w:jc w:val="both"/>
        <w:outlineLvl w:val="0"/>
      </w:pPr>
      <w:r w:rsidRPr="000255EA">
        <w:t>8</w:t>
      </w:r>
      <w:r w:rsidR="00351980" w:rsidRPr="000255EA">
        <w:t xml:space="preserve">.2. </w:t>
      </w:r>
      <w:r w:rsidR="00CD5332" w:rsidRPr="000255EA">
        <w:t xml:space="preserve">Продавец в день рассмотрения заявок и документов претендентов </w:t>
      </w:r>
      <w:r w:rsidR="00001AF2" w:rsidRPr="000255EA">
        <w:br/>
      </w:r>
      <w:r w:rsidR="00CD5332" w:rsidRPr="000255EA">
        <w:t>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E02F0" w:rsidRDefault="005F7F78" w:rsidP="009E02F0">
      <w:pPr>
        <w:tabs>
          <w:tab w:val="left" w:pos="540"/>
        </w:tabs>
        <w:ind w:firstLine="567"/>
        <w:jc w:val="both"/>
        <w:outlineLvl w:val="0"/>
      </w:pPr>
      <w:r w:rsidRPr="000255EA">
        <w:t>8</w:t>
      </w:r>
      <w:r w:rsidR="00351980" w:rsidRPr="000255EA">
        <w:t xml:space="preserve">.3. Не позднее следующего рабочего дня после дня подписания протокола </w:t>
      </w:r>
      <w:r w:rsidR="00FC315C" w:rsidRPr="000255EA">
        <w:br/>
      </w:r>
      <w:r w:rsidR="00351980" w:rsidRPr="000255EA">
        <w:t xml:space="preserve">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E02F0" w:rsidRDefault="005F7F78" w:rsidP="009E02F0">
      <w:pPr>
        <w:tabs>
          <w:tab w:val="left" w:pos="540"/>
        </w:tabs>
        <w:ind w:firstLine="567"/>
        <w:jc w:val="both"/>
        <w:outlineLvl w:val="0"/>
        <w:rPr>
          <w:rFonts w:ascii="PT Astra Serif" w:eastAsia="Calibri" w:hAnsi="PT Astra Serif"/>
          <w:lang w:eastAsia="en-US"/>
        </w:rPr>
      </w:pPr>
      <w:r w:rsidRPr="000255EA">
        <w:t>8</w:t>
      </w:r>
      <w:r w:rsidR="00351980" w:rsidRPr="000255EA">
        <w:t xml:space="preserve">.4. </w:t>
      </w:r>
      <w:r w:rsidR="00CD5332" w:rsidRPr="000255EA">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DF262D" w:rsidRPr="000255EA">
        <w:rPr>
          <w:rFonts w:ascii="PT Astra Serif" w:eastAsia="Calibri" w:hAnsi="PT Astra Serif"/>
          <w:lang w:eastAsia="en-US"/>
        </w:rPr>
        <w:t xml:space="preserve"> </w:t>
      </w:r>
    </w:p>
    <w:p w:rsidR="009E02F0" w:rsidRDefault="00DF262D" w:rsidP="009E02F0">
      <w:pPr>
        <w:tabs>
          <w:tab w:val="left" w:pos="540"/>
        </w:tabs>
        <w:ind w:firstLine="567"/>
        <w:jc w:val="both"/>
        <w:outlineLvl w:val="0"/>
        <w:rPr>
          <w:rFonts w:ascii="PT Astra Serif" w:eastAsia="Calibri" w:hAnsi="PT Astra Serif"/>
          <w:lang w:eastAsia="en-US"/>
        </w:rPr>
      </w:pPr>
      <w:r w:rsidRPr="000255EA">
        <w:rPr>
          <w:rFonts w:ascii="PT Astra Serif" w:eastAsia="Calibri" w:hAnsi="PT Astra Serif"/>
          <w:lang w:eastAsia="en-US"/>
        </w:rPr>
        <w:t>Уведомление</w:t>
      </w:r>
      <w:r w:rsidRPr="000255EA">
        <w:rPr>
          <w:rFonts w:eastAsia="Calibri"/>
          <w:lang w:eastAsia="en-US"/>
        </w:rPr>
        <w:t xml:space="preserve"> </w:t>
      </w:r>
      <w:r w:rsidRPr="000255EA">
        <w:rPr>
          <w:rFonts w:ascii="PT Astra Serif" w:eastAsia="Calibri" w:hAnsi="PT Astra Serif"/>
          <w:lang w:eastAsia="en-US"/>
        </w:rPr>
        <w:t>о признании</w:t>
      </w:r>
      <w:r w:rsidRPr="000255EA">
        <w:rPr>
          <w:rFonts w:eastAsia="Calibri"/>
          <w:lang w:eastAsia="en-US"/>
        </w:rPr>
        <w:t xml:space="preserve"> </w:t>
      </w:r>
      <w:r w:rsidRPr="000255EA">
        <w:rPr>
          <w:rFonts w:ascii="PT Astra Serif" w:eastAsia="Calibri" w:hAnsi="PT Astra Serif"/>
          <w:lang w:eastAsia="en-US"/>
        </w:rPr>
        <w:t>единственным участником аукциона направляется</w:t>
      </w:r>
      <w:r w:rsidRPr="000255EA">
        <w:rPr>
          <w:rFonts w:eastAsia="Calibri"/>
          <w:lang w:eastAsia="en-US"/>
        </w:rPr>
        <w:t xml:space="preserve"> </w:t>
      </w:r>
      <w:r w:rsidRPr="000255EA">
        <w:rPr>
          <w:rFonts w:ascii="PT Astra Serif" w:eastAsia="Calibri" w:hAnsi="PT Astra Serif"/>
          <w:lang w:eastAsia="en-US"/>
        </w:rPr>
        <w:t>лицу, признанному единственным участником аукциона</w:t>
      </w:r>
      <w:r w:rsidRPr="000255EA">
        <w:rPr>
          <w:rFonts w:eastAsia="Calibri"/>
          <w:lang w:eastAsia="en-US"/>
        </w:rPr>
        <w:t xml:space="preserve"> </w:t>
      </w:r>
      <w:r w:rsidRPr="000255EA">
        <w:rPr>
          <w:rFonts w:ascii="PT Astra Serif" w:eastAsia="Calibri" w:hAnsi="PT Astra Serif"/>
          <w:lang w:eastAsia="en-US"/>
        </w:rPr>
        <w:t>в день подведения итогов аукциона.</w:t>
      </w:r>
    </w:p>
    <w:p w:rsidR="009E02F0" w:rsidRDefault="005F7F78" w:rsidP="009E02F0">
      <w:pPr>
        <w:tabs>
          <w:tab w:val="left" w:pos="540"/>
        </w:tabs>
        <w:ind w:firstLine="567"/>
        <w:jc w:val="both"/>
        <w:outlineLvl w:val="0"/>
      </w:pPr>
      <w:r w:rsidRPr="000255EA">
        <w:t>8</w:t>
      </w:r>
      <w:r w:rsidR="00351980" w:rsidRPr="000255EA">
        <w:t>.5. Претендент приобретает статус участника аукциона с момента подписания протокола о признании претендентов участниками аукциона.</w:t>
      </w:r>
    </w:p>
    <w:p w:rsidR="009E02F0" w:rsidRDefault="005F7F78" w:rsidP="009E02F0">
      <w:pPr>
        <w:tabs>
          <w:tab w:val="left" w:pos="540"/>
        </w:tabs>
        <w:ind w:firstLine="567"/>
        <w:jc w:val="both"/>
        <w:outlineLvl w:val="0"/>
      </w:pPr>
      <w:r w:rsidRPr="000255EA">
        <w:t>8</w:t>
      </w:r>
      <w:r w:rsidR="00351980" w:rsidRPr="000255EA">
        <w:t>.6. Претендент не допускается к участию в аукционе по следующим основаниям:</w:t>
      </w:r>
    </w:p>
    <w:p w:rsidR="009E02F0" w:rsidRDefault="00351980" w:rsidP="009E02F0">
      <w:pPr>
        <w:tabs>
          <w:tab w:val="left" w:pos="540"/>
        </w:tabs>
        <w:ind w:firstLine="567"/>
        <w:jc w:val="both"/>
        <w:outlineLvl w:val="0"/>
      </w:pPr>
      <w:r w:rsidRPr="000255EA">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E02F0" w:rsidRDefault="00351980" w:rsidP="009E02F0">
      <w:pPr>
        <w:tabs>
          <w:tab w:val="left" w:pos="540"/>
        </w:tabs>
        <w:ind w:firstLine="567"/>
        <w:jc w:val="both"/>
        <w:outlineLvl w:val="0"/>
      </w:pPr>
      <w:r w:rsidRPr="000255EA">
        <w:t xml:space="preserve">б) представлены не все документы в соответствии с перечнем, указанным </w:t>
      </w:r>
      <w:r w:rsidR="000F443E" w:rsidRPr="000255EA">
        <w:br/>
      </w:r>
      <w:r w:rsidRPr="000255EA">
        <w:t>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E02F0" w:rsidRDefault="00351980" w:rsidP="009E02F0">
      <w:pPr>
        <w:tabs>
          <w:tab w:val="left" w:pos="540"/>
        </w:tabs>
        <w:ind w:firstLine="567"/>
        <w:jc w:val="both"/>
        <w:outlineLvl w:val="0"/>
      </w:pPr>
      <w:r w:rsidRPr="000255EA">
        <w:t xml:space="preserve">в) не подтверждено поступление в установленный срок задатка на счет </w:t>
      </w:r>
      <w:r w:rsidR="005D3361" w:rsidRPr="000255EA">
        <w:t>Оператора электронной площадки</w:t>
      </w:r>
      <w:r w:rsidRPr="000255EA">
        <w:t>, указанный в информационном сообщении.</w:t>
      </w:r>
    </w:p>
    <w:p w:rsidR="009E02F0" w:rsidRDefault="00351980" w:rsidP="009E02F0">
      <w:pPr>
        <w:tabs>
          <w:tab w:val="left" w:pos="540"/>
        </w:tabs>
        <w:ind w:firstLine="567"/>
        <w:jc w:val="both"/>
        <w:outlineLvl w:val="0"/>
      </w:pPr>
      <w:r w:rsidRPr="000255EA">
        <w:lastRenderedPageBreak/>
        <w:t>г) заявка подана лицом, не уполномоченным Претендентом на осуществление таких действий.</w:t>
      </w:r>
      <w:r w:rsidR="005F7F78" w:rsidRPr="000255EA">
        <w:t>8</w:t>
      </w:r>
      <w:r w:rsidRPr="000255EA">
        <w:t>.7. Ин</w:t>
      </w:r>
    </w:p>
    <w:p w:rsidR="00351980" w:rsidRPr="000255EA" w:rsidRDefault="00351980" w:rsidP="009E02F0">
      <w:pPr>
        <w:tabs>
          <w:tab w:val="left" w:pos="540"/>
        </w:tabs>
        <w:ind w:firstLine="567"/>
        <w:jc w:val="both"/>
        <w:outlineLvl w:val="0"/>
      </w:pPr>
      <w:r w:rsidRPr="000255EA">
        <w:t>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9A0D6B" w:rsidRPr="000255EA" w:rsidRDefault="009A0D6B" w:rsidP="00B438B2">
      <w:pPr>
        <w:tabs>
          <w:tab w:val="left" w:pos="540"/>
        </w:tabs>
        <w:ind w:firstLine="709"/>
        <w:jc w:val="both"/>
        <w:outlineLvl w:val="0"/>
      </w:pPr>
    </w:p>
    <w:p w:rsidR="00351980" w:rsidRPr="000255EA" w:rsidRDefault="005F7F78" w:rsidP="009E02F0">
      <w:pPr>
        <w:pStyle w:val="a8"/>
        <w:autoSpaceDE w:val="0"/>
        <w:autoSpaceDN w:val="0"/>
        <w:adjustRightInd w:val="0"/>
        <w:spacing w:after="0" w:line="240" w:lineRule="auto"/>
        <w:ind w:left="0"/>
        <w:jc w:val="center"/>
        <w:rPr>
          <w:rFonts w:ascii="Times New Roman" w:hAnsi="Times New Roman"/>
          <w:b/>
          <w:sz w:val="24"/>
          <w:szCs w:val="24"/>
        </w:rPr>
      </w:pPr>
      <w:r w:rsidRPr="000255EA">
        <w:rPr>
          <w:rFonts w:ascii="Times New Roman" w:hAnsi="Times New Roman"/>
          <w:b/>
          <w:sz w:val="24"/>
          <w:szCs w:val="24"/>
        </w:rPr>
        <w:t>9</w:t>
      </w:r>
      <w:r w:rsidR="00351980" w:rsidRPr="000255EA">
        <w:rPr>
          <w:rFonts w:ascii="Times New Roman" w:hAnsi="Times New Roman"/>
          <w:b/>
          <w:sz w:val="24"/>
          <w:szCs w:val="24"/>
        </w:rPr>
        <w:t>. Порядок проведения аукциона и определения победителя</w:t>
      </w:r>
    </w:p>
    <w:p w:rsidR="00351980" w:rsidRPr="000255EA" w:rsidRDefault="005F7F78" w:rsidP="009E02F0">
      <w:pPr>
        <w:ind w:firstLine="567"/>
        <w:contextualSpacing/>
        <w:jc w:val="both"/>
      </w:pPr>
      <w:r w:rsidRPr="000255EA">
        <w:t>9</w:t>
      </w:r>
      <w:r w:rsidR="00351980" w:rsidRPr="000255EA">
        <w:t xml:space="preserve">.1. Процедура аукциона проводится в день и время, указанные </w:t>
      </w:r>
      <w:r w:rsidR="00001AF2" w:rsidRPr="000255EA">
        <w:br/>
      </w:r>
      <w:r w:rsidR="00351980" w:rsidRPr="000255EA">
        <w:t>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351980" w:rsidRPr="000255EA" w:rsidRDefault="00351980" w:rsidP="009E02F0">
      <w:pPr>
        <w:ind w:firstLine="567"/>
        <w:jc w:val="both"/>
      </w:pPr>
      <w:r w:rsidRPr="000255EA">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51980" w:rsidRPr="000255EA" w:rsidRDefault="005F7F78" w:rsidP="009E02F0">
      <w:pPr>
        <w:ind w:firstLine="567"/>
        <w:jc w:val="both"/>
      </w:pPr>
      <w:r w:rsidRPr="000255EA">
        <w:t>9</w:t>
      </w:r>
      <w:r w:rsidR="00351980" w:rsidRPr="000255EA">
        <w:t xml:space="preserve">.2. Во время проведения процедуры аукциона </w:t>
      </w:r>
      <w:r w:rsidR="005D3361" w:rsidRPr="000255EA">
        <w:t>Оператор электронной площадки</w:t>
      </w:r>
      <w:r w:rsidR="00351980" w:rsidRPr="000255EA">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51980" w:rsidRPr="000255EA" w:rsidRDefault="00280619" w:rsidP="009E02F0">
      <w:pPr>
        <w:ind w:firstLine="567"/>
        <w:jc w:val="both"/>
      </w:pPr>
      <w:r w:rsidRPr="000255EA">
        <w:t>9</w:t>
      </w:r>
      <w:r w:rsidR="00351980" w:rsidRPr="000255EA">
        <w:t xml:space="preserve">.3. Со времени начала проведения процедуры аукциона </w:t>
      </w:r>
      <w:r w:rsidR="005D3361" w:rsidRPr="000255EA">
        <w:t xml:space="preserve">Оператором электронной площадки </w:t>
      </w:r>
      <w:r w:rsidR="00351980" w:rsidRPr="000255EA">
        <w:t>размещается:</w:t>
      </w:r>
    </w:p>
    <w:p w:rsidR="00351980" w:rsidRPr="000255EA" w:rsidRDefault="00351980" w:rsidP="009E02F0">
      <w:pPr>
        <w:ind w:firstLine="567"/>
        <w:jc w:val="both"/>
      </w:pPr>
      <w:r w:rsidRPr="000255EA">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51980" w:rsidRPr="000255EA" w:rsidRDefault="00351980" w:rsidP="009E02F0">
      <w:pPr>
        <w:ind w:firstLine="567"/>
        <w:jc w:val="both"/>
      </w:pPr>
      <w:r w:rsidRPr="000255EA">
        <w:t xml:space="preserve">б) в закрытой части электронной площадки - помимо информации, указанной </w:t>
      </w:r>
      <w:r w:rsidR="000F443E" w:rsidRPr="000255EA">
        <w:br/>
      </w:r>
      <w:r w:rsidR="00B0455F" w:rsidRPr="000255EA">
        <w:t>в открытой части электронной п</w:t>
      </w:r>
      <w:r w:rsidRPr="000255EA">
        <w:t>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51980" w:rsidRPr="000255EA" w:rsidRDefault="00280619" w:rsidP="009E02F0">
      <w:pPr>
        <w:ind w:firstLine="567"/>
        <w:jc w:val="both"/>
      </w:pPr>
      <w:r w:rsidRPr="000255EA">
        <w:t>9</w:t>
      </w:r>
      <w:r w:rsidR="00351980" w:rsidRPr="000255EA">
        <w:t>.4.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51980" w:rsidRPr="000255EA" w:rsidRDefault="00351980" w:rsidP="009E02F0">
      <w:pPr>
        <w:ind w:firstLine="567"/>
        <w:jc w:val="both"/>
      </w:pPr>
      <w:r w:rsidRPr="000255EA">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w:t>
      </w:r>
      <w:r w:rsidR="00255882">
        <w:t xml:space="preserve"> </w:t>
      </w:r>
      <w:r w:rsidRPr="000255EA">
        <w:t xml:space="preserve"> </w:t>
      </w:r>
      <w:r w:rsidR="00255882">
        <w:t xml:space="preserve">                      </w:t>
      </w:r>
      <w:r w:rsidRPr="000255EA">
        <w:t>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51980" w:rsidRPr="000255EA" w:rsidRDefault="00351980" w:rsidP="009E02F0">
      <w:pPr>
        <w:ind w:firstLine="567"/>
        <w:jc w:val="both"/>
      </w:pPr>
      <w:r w:rsidRPr="000255EA">
        <w:t xml:space="preserve">б) не поступило ни одного предложения о начальной цене имущества, </w:t>
      </w:r>
      <w:r w:rsidR="00001AF2" w:rsidRPr="000255EA">
        <w:br/>
      </w:r>
      <w:r w:rsidRPr="000255EA">
        <w:t>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51980" w:rsidRPr="000255EA" w:rsidRDefault="00280619" w:rsidP="009E02F0">
      <w:pPr>
        <w:ind w:firstLine="567"/>
        <w:jc w:val="both"/>
      </w:pPr>
      <w:r w:rsidRPr="000255EA">
        <w:t>9</w:t>
      </w:r>
      <w:r w:rsidR="00351980" w:rsidRPr="000255EA">
        <w:t>.5. При этом программными средствами электронной площадки обеспечивается:</w:t>
      </w:r>
    </w:p>
    <w:p w:rsidR="00351980" w:rsidRPr="000255EA" w:rsidRDefault="00351980" w:rsidP="009E02F0">
      <w:pPr>
        <w:ind w:firstLine="567"/>
        <w:jc w:val="both"/>
      </w:pPr>
      <w:r w:rsidRPr="000255EA">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51980" w:rsidRPr="000255EA" w:rsidRDefault="00351980" w:rsidP="009E02F0">
      <w:pPr>
        <w:ind w:firstLine="567"/>
        <w:jc w:val="both"/>
      </w:pPr>
      <w:r w:rsidRPr="000255EA">
        <w:t xml:space="preserve">б) уведомление участника в случае, если предложение этого участника </w:t>
      </w:r>
      <w:r w:rsidR="00001AF2" w:rsidRPr="000255EA">
        <w:br/>
      </w:r>
      <w:r w:rsidRPr="000255EA">
        <w:t>о цене имущества не может быть принято в связи с подачей аналогичного предложения ранее другим участником.</w:t>
      </w:r>
    </w:p>
    <w:p w:rsidR="00351980" w:rsidRPr="000255EA" w:rsidRDefault="00280619" w:rsidP="009E02F0">
      <w:pPr>
        <w:ind w:firstLine="567"/>
        <w:jc w:val="both"/>
      </w:pPr>
      <w:r w:rsidRPr="000255EA">
        <w:t>9</w:t>
      </w:r>
      <w:r w:rsidR="00351980" w:rsidRPr="000255EA">
        <w:t>.6. Победителем признается участник, предложивший наиболее высокую цену имущества.</w:t>
      </w:r>
    </w:p>
    <w:p w:rsidR="00351980" w:rsidRPr="000255EA" w:rsidRDefault="00280619" w:rsidP="009E02F0">
      <w:pPr>
        <w:ind w:firstLine="567"/>
        <w:jc w:val="both"/>
      </w:pPr>
      <w:r w:rsidRPr="000255EA">
        <w:t>9</w:t>
      </w:r>
      <w:r w:rsidR="00351980" w:rsidRPr="000255EA">
        <w:t xml:space="preserve">.7. Ход проведения процедуры аукциона фиксируется </w:t>
      </w:r>
      <w:r w:rsidR="005D3361" w:rsidRPr="000255EA">
        <w:t>Оператором электронной площадки</w:t>
      </w:r>
      <w:r w:rsidR="00351980" w:rsidRPr="000255EA">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351980" w:rsidRPr="000255EA" w:rsidRDefault="00280619" w:rsidP="009E02F0">
      <w:pPr>
        <w:autoSpaceDE w:val="0"/>
        <w:autoSpaceDN w:val="0"/>
        <w:adjustRightInd w:val="0"/>
        <w:ind w:firstLine="567"/>
        <w:jc w:val="both"/>
      </w:pPr>
      <w:r w:rsidRPr="000255EA">
        <w:t>9</w:t>
      </w:r>
      <w:r w:rsidR="00351980" w:rsidRPr="000255EA">
        <w:t>.8. Протокол об итогах аукциона удостоверяет право победителя</w:t>
      </w:r>
      <w:r w:rsidR="00B0455F" w:rsidRPr="000255EA">
        <w:t xml:space="preserve">, </w:t>
      </w:r>
      <w:r w:rsidR="00B0455F" w:rsidRPr="000255EA">
        <w:rPr>
          <w:rFonts w:eastAsiaTheme="minorHAnsi"/>
          <w:lang w:eastAsia="en-US"/>
        </w:rPr>
        <w:t xml:space="preserve">либо лица, признанного единственным участником аукциона, </w:t>
      </w:r>
      <w:r w:rsidR="00351980" w:rsidRPr="000255EA">
        <w:t>на заключение договора купли-продажи имущества, содержит фамилию, имя, отчество или наименование юридического лица - победителя аукциона,</w:t>
      </w:r>
      <w:r w:rsidR="00B0455F" w:rsidRPr="000255EA">
        <w:t xml:space="preserve"> </w:t>
      </w:r>
      <w:r w:rsidR="00B0455F" w:rsidRPr="000255EA">
        <w:rPr>
          <w:rFonts w:eastAsiaTheme="minorHAnsi"/>
          <w:lang w:eastAsia="en-US"/>
        </w:rPr>
        <w:t>либо лица, признанным единственного участником аукциона,</w:t>
      </w:r>
      <w:r w:rsidR="00351980" w:rsidRPr="000255EA">
        <w:t xml:space="preserve"> цену имущества, </w:t>
      </w:r>
      <w:r w:rsidR="00351980" w:rsidRPr="000255EA">
        <w:lastRenderedPageBreak/>
        <w:t>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351980" w:rsidRPr="000255EA" w:rsidRDefault="00280619" w:rsidP="009E02F0">
      <w:pPr>
        <w:ind w:firstLine="567"/>
        <w:jc w:val="both"/>
      </w:pPr>
      <w:r w:rsidRPr="000255EA">
        <w:t>9</w:t>
      </w:r>
      <w:r w:rsidR="00351980" w:rsidRPr="000255EA">
        <w:t>.9. Процедура аукциона считается завершенной со времени подписания продавцом протокола об итогах аукциона.</w:t>
      </w:r>
    </w:p>
    <w:p w:rsidR="00351980" w:rsidRPr="000255EA" w:rsidRDefault="00280619" w:rsidP="009E02F0">
      <w:pPr>
        <w:ind w:firstLine="567"/>
        <w:jc w:val="both"/>
      </w:pPr>
      <w:r w:rsidRPr="000255EA">
        <w:t>9</w:t>
      </w:r>
      <w:r w:rsidR="00351980" w:rsidRPr="000255EA">
        <w:t>.10. Аукцион признается несостоявшимся в следующих случаях:</w:t>
      </w:r>
    </w:p>
    <w:p w:rsidR="00351980" w:rsidRPr="000255EA" w:rsidRDefault="00351980" w:rsidP="009E02F0">
      <w:pPr>
        <w:ind w:firstLine="567"/>
        <w:jc w:val="both"/>
      </w:pPr>
      <w:r w:rsidRPr="000255EA">
        <w:t>а) не было подано ни одной заявки на участие либо ни один из претендентов не признан участником;</w:t>
      </w:r>
    </w:p>
    <w:p w:rsidR="00351980" w:rsidRPr="000255EA" w:rsidRDefault="0001610A" w:rsidP="009E02F0">
      <w:pPr>
        <w:ind w:firstLine="567"/>
        <w:jc w:val="both"/>
      </w:pPr>
      <w:r w:rsidRPr="000255EA">
        <w:t>б</w:t>
      </w:r>
      <w:r w:rsidR="00351980" w:rsidRPr="000255EA">
        <w:t>)</w:t>
      </w:r>
      <w:r w:rsidR="003F3C32" w:rsidRPr="000255EA">
        <w:t xml:space="preserve"> при определении двух или более участников аукциона </w:t>
      </w:r>
      <w:r w:rsidR="00351980" w:rsidRPr="000255EA">
        <w:t xml:space="preserve">ни один </w:t>
      </w:r>
      <w:r w:rsidR="003F3C32" w:rsidRPr="000255EA">
        <w:br/>
      </w:r>
      <w:r w:rsidR="00351980" w:rsidRPr="000255EA">
        <w:t>из участников не сделал предложение о начальной цене имущества.</w:t>
      </w:r>
    </w:p>
    <w:p w:rsidR="00C33936" w:rsidRPr="000255EA" w:rsidRDefault="00C33936" w:rsidP="009E02F0">
      <w:pPr>
        <w:ind w:firstLine="567"/>
        <w:jc w:val="both"/>
      </w:pPr>
      <w:r w:rsidRPr="000255EA">
        <w:t xml:space="preserve">в) в случае отказа лица, признанного единственным участником аукциона, </w:t>
      </w:r>
      <w:r w:rsidR="003F3C32" w:rsidRPr="000255EA">
        <w:br/>
      </w:r>
      <w:r w:rsidRPr="000255EA">
        <w:t xml:space="preserve">от заключения договора. </w:t>
      </w:r>
    </w:p>
    <w:p w:rsidR="00351980" w:rsidRPr="000255EA" w:rsidRDefault="00280619" w:rsidP="009E02F0">
      <w:pPr>
        <w:ind w:firstLine="567"/>
        <w:jc w:val="both"/>
      </w:pPr>
      <w:r w:rsidRPr="000255EA">
        <w:t>9</w:t>
      </w:r>
      <w:r w:rsidR="00351980" w:rsidRPr="000255EA">
        <w:t>.11. Решение о признании аукциона несостоявшимся оформляется протоколом.</w:t>
      </w:r>
    </w:p>
    <w:p w:rsidR="00351980" w:rsidRPr="000255EA" w:rsidRDefault="00280619" w:rsidP="009E02F0">
      <w:pPr>
        <w:autoSpaceDE w:val="0"/>
        <w:autoSpaceDN w:val="0"/>
        <w:adjustRightInd w:val="0"/>
        <w:ind w:firstLine="567"/>
        <w:jc w:val="both"/>
      </w:pPr>
      <w:r w:rsidRPr="000255EA">
        <w:t>9</w:t>
      </w:r>
      <w:r w:rsidR="00351980" w:rsidRPr="000255EA">
        <w:t xml:space="preserve">.12. В течение одного часа со времени подписания протокола об итогах аукциона победителю </w:t>
      </w:r>
      <w:r w:rsidR="00B0455F" w:rsidRPr="000255EA">
        <w:rPr>
          <w:rFonts w:eastAsiaTheme="minorHAnsi"/>
          <w:lang w:eastAsia="en-US"/>
        </w:rPr>
        <w:t>либо лиц</w:t>
      </w:r>
      <w:r w:rsidR="0001610A" w:rsidRPr="000255EA">
        <w:rPr>
          <w:rFonts w:eastAsiaTheme="minorHAnsi"/>
          <w:lang w:eastAsia="en-US"/>
        </w:rPr>
        <w:t>у</w:t>
      </w:r>
      <w:r w:rsidR="00B0455F" w:rsidRPr="000255EA">
        <w:rPr>
          <w:rFonts w:eastAsiaTheme="minorHAnsi"/>
          <w:lang w:eastAsia="en-US"/>
        </w:rPr>
        <w:t>, признанн</w:t>
      </w:r>
      <w:r w:rsidR="0001610A" w:rsidRPr="000255EA">
        <w:rPr>
          <w:rFonts w:eastAsiaTheme="minorHAnsi"/>
          <w:lang w:eastAsia="en-US"/>
        </w:rPr>
        <w:t>ому</w:t>
      </w:r>
      <w:r w:rsidR="00B0455F" w:rsidRPr="000255EA">
        <w:rPr>
          <w:rFonts w:eastAsiaTheme="minorHAnsi"/>
          <w:lang w:eastAsia="en-US"/>
        </w:rPr>
        <w:t xml:space="preserve"> единственным участником аукциона, </w:t>
      </w:r>
      <w:r w:rsidR="00351980" w:rsidRPr="000255EA">
        <w:t xml:space="preserve">направляется уведомление о признании его победителем </w:t>
      </w:r>
      <w:r w:rsidR="0001610A" w:rsidRPr="000255EA">
        <w:rPr>
          <w:rFonts w:eastAsiaTheme="minorHAnsi"/>
          <w:lang w:eastAsia="en-US"/>
        </w:rPr>
        <w:t>либо лицом, признанным единственным участником аукциона</w:t>
      </w:r>
      <w:r w:rsidR="0001610A" w:rsidRPr="000255EA">
        <w:t xml:space="preserve"> </w:t>
      </w:r>
      <w:r w:rsidR="00351980" w:rsidRPr="000255EA">
        <w:t>с приложением этого протокола, а также размещается в открытой части электронной площадки следующая информация:</w:t>
      </w:r>
    </w:p>
    <w:p w:rsidR="00351980" w:rsidRPr="000255EA" w:rsidRDefault="00351980" w:rsidP="009E02F0">
      <w:pPr>
        <w:ind w:firstLine="567"/>
        <w:jc w:val="both"/>
      </w:pPr>
      <w:r w:rsidRPr="000255EA">
        <w:t>а) наименование имущества и иные позволяющие его индивидуализировать сведения (спецификация лота);</w:t>
      </w:r>
    </w:p>
    <w:p w:rsidR="00351980" w:rsidRPr="000255EA" w:rsidRDefault="00351980" w:rsidP="009E02F0">
      <w:pPr>
        <w:ind w:firstLine="567"/>
        <w:jc w:val="both"/>
      </w:pPr>
      <w:r w:rsidRPr="000255EA">
        <w:t>б) цена сделки;</w:t>
      </w:r>
    </w:p>
    <w:p w:rsidR="00351980" w:rsidRPr="000255EA" w:rsidRDefault="00351980" w:rsidP="009E02F0">
      <w:pPr>
        <w:ind w:firstLine="567"/>
        <w:jc w:val="both"/>
      </w:pPr>
      <w:r w:rsidRPr="000255EA">
        <w:t xml:space="preserve">в) фамилия, имя, отчество физического лица или наименование юридического лица </w:t>
      </w:r>
      <w:r w:rsidR="006D50F8" w:rsidRPr="000255EA">
        <w:t>–</w:t>
      </w:r>
      <w:r w:rsidRPr="000255EA">
        <w:t xml:space="preserve"> победителя</w:t>
      </w:r>
      <w:r w:rsidR="006D50F8" w:rsidRPr="000255EA">
        <w:t>,</w:t>
      </w:r>
      <w:r w:rsidR="006D50F8" w:rsidRPr="000255EA">
        <w:rPr>
          <w:rFonts w:eastAsiaTheme="minorHAnsi"/>
          <w:lang w:eastAsia="en-US"/>
        </w:rPr>
        <w:t xml:space="preserve"> либо лица, признанным единственным участником аукциона.</w:t>
      </w:r>
    </w:p>
    <w:p w:rsidR="00351980" w:rsidRPr="000255EA" w:rsidRDefault="00351980" w:rsidP="00B438B2">
      <w:pPr>
        <w:pStyle w:val="21"/>
        <w:tabs>
          <w:tab w:val="clear" w:pos="284"/>
          <w:tab w:val="left" w:pos="0"/>
        </w:tabs>
        <w:ind w:left="0" w:firstLine="851"/>
        <w:jc w:val="center"/>
        <w:rPr>
          <w:b/>
          <w:szCs w:val="24"/>
        </w:rPr>
      </w:pPr>
    </w:p>
    <w:p w:rsidR="00351980" w:rsidRPr="000255EA" w:rsidRDefault="00280619" w:rsidP="00B438B2">
      <w:pPr>
        <w:pStyle w:val="21"/>
        <w:tabs>
          <w:tab w:val="clear" w:pos="284"/>
          <w:tab w:val="left" w:pos="0"/>
        </w:tabs>
        <w:ind w:left="0" w:firstLine="851"/>
        <w:jc w:val="center"/>
        <w:rPr>
          <w:b/>
          <w:szCs w:val="24"/>
        </w:rPr>
      </w:pPr>
      <w:r w:rsidRPr="000255EA">
        <w:rPr>
          <w:b/>
          <w:szCs w:val="24"/>
        </w:rPr>
        <w:t>10</w:t>
      </w:r>
      <w:r w:rsidR="00351980" w:rsidRPr="000255EA">
        <w:rPr>
          <w:b/>
          <w:szCs w:val="24"/>
        </w:rPr>
        <w:t>. Срок заключения договора купли продажи имущества</w:t>
      </w:r>
    </w:p>
    <w:p w:rsidR="00351980" w:rsidRPr="000255EA" w:rsidRDefault="00280619" w:rsidP="006A25CE">
      <w:pPr>
        <w:autoSpaceDE w:val="0"/>
        <w:autoSpaceDN w:val="0"/>
        <w:adjustRightInd w:val="0"/>
        <w:ind w:firstLine="567"/>
        <w:jc w:val="both"/>
      </w:pPr>
      <w:r w:rsidRPr="000255EA">
        <w:t>10</w:t>
      </w:r>
      <w:r w:rsidR="00351980" w:rsidRPr="000255EA">
        <w:t xml:space="preserve">.1. Договор купли-продажи имущества заключается между продавцом </w:t>
      </w:r>
      <w:r w:rsidR="00001AF2" w:rsidRPr="000255EA">
        <w:br/>
      </w:r>
      <w:r w:rsidR="00351980" w:rsidRPr="000255EA">
        <w:t xml:space="preserve">и победителем аукциона </w:t>
      </w:r>
      <w:r w:rsidR="00B0455F" w:rsidRPr="000255EA">
        <w:rPr>
          <w:rFonts w:eastAsiaTheme="minorHAnsi"/>
          <w:lang w:eastAsia="en-US"/>
        </w:rPr>
        <w:t xml:space="preserve">либо лицом, признанным единственным участником аукциона, </w:t>
      </w:r>
      <w:r w:rsidR="00351980" w:rsidRPr="000255EA">
        <w:t>в установленном законодательством порядке в течение 5 (пяти) рабочих дней с даты подведения ит</w:t>
      </w:r>
      <w:r w:rsidR="00C62CA2" w:rsidRPr="000255EA">
        <w:t>огов аукциона</w:t>
      </w:r>
      <w:r w:rsidR="008679AA" w:rsidRPr="000255EA">
        <w:t>.</w:t>
      </w:r>
    </w:p>
    <w:p w:rsidR="00351980" w:rsidRPr="000255EA" w:rsidRDefault="00280619" w:rsidP="006A25CE">
      <w:pPr>
        <w:pStyle w:val="3"/>
        <w:tabs>
          <w:tab w:val="left" w:pos="0"/>
        </w:tabs>
        <w:spacing w:after="0"/>
        <w:ind w:firstLine="567"/>
        <w:rPr>
          <w:b w:val="0"/>
          <w:sz w:val="24"/>
          <w:szCs w:val="24"/>
        </w:rPr>
      </w:pPr>
      <w:r w:rsidRPr="000255EA">
        <w:rPr>
          <w:b w:val="0"/>
          <w:sz w:val="24"/>
          <w:szCs w:val="24"/>
        </w:rPr>
        <w:t>10</w:t>
      </w:r>
      <w:r w:rsidR="00351980" w:rsidRPr="000255EA">
        <w:rPr>
          <w:b w:val="0"/>
          <w:sz w:val="24"/>
          <w:szCs w:val="24"/>
        </w:rPr>
        <w:t xml:space="preserve">.2. При уклонении или отказе победителя от заключения в установленный срок договора купли-продажи имущества </w:t>
      </w:r>
      <w:r w:rsidR="0001610A" w:rsidRPr="000255EA">
        <w:rPr>
          <w:b w:val="0"/>
          <w:sz w:val="24"/>
          <w:szCs w:val="24"/>
        </w:rPr>
        <w:t>результаты аукциона,</w:t>
      </w:r>
      <w:r w:rsidR="00351980" w:rsidRPr="000255EA">
        <w:rPr>
          <w:b w:val="0"/>
          <w:sz w:val="24"/>
          <w:szCs w:val="24"/>
        </w:rPr>
        <w:t xml:space="preserve"> аннулируются продавцом, </w:t>
      </w:r>
      <w:r w:rsidR="00286D57" w:rsidRPr="000255EA">
        <w:rPr>
          <w:b w:val="0"/>
          <w:sz w:val="24"/>
          <w:szCs w:val="24"/>
        </w:rPr>
        <w:t>победитель утрачивает</w:t>
      </w:r>
      <w:r w:rsidR="00351980" w:rsidRPr="000255EA">
        <w:rPr>
          <w:b w:val="0"/>
          <w:sz w:val="24"/>
          <w:szCs w:val="24"/>
        </w:rPr>
        <w:t xml:space="preserve"> право на заключение указанного договора, задаток ему не возвращается.</w:t>
      </w:r>
    </w:p>
    <w:p w:rsidR="00351980" w:rsidRPr="000255EA" w:rsidRDefault="00351980" w:rsidP="006A25CE">
      <w:pPr>
        <w:pStyle w:val="3"/>
        <w:tabs>
          <w:tab w:val="left" w:pos="0"/>
        </w:tabs>
        <w:spacing w:after="0"/>
        <w:ind w:firstLine="567"/>
        <w:rPr>
          <w:sz w:val="24"/>
          <w:szCs w:val="24"/>
        </w:rPr>
      </w:pPr>
      <w:r w:rsidRPr="000255EA">
        <w:rPr>
          <w:b w:val="0"/>
          <w:sz w:val="24"/>
          <w:szCs w:val="24"/>
        </w:rPr>
        <w:t>1</w:t>
      </w:r>
      <w:r w:rsidR="00280619" w:rsidRPr="000255EA">
        <w:rPr>
          <w:b w:val="0"/>
          <w:sz w:val="24"/>
          <w:szCs w:val="24"/>
        </w:rPr>
        <w:t>0</w:t>
      </w:r>
      <w:r w:rsidRPr="000255EA">
        <w:rPr>
          <w:b w:val="0"/>
          <w:sz w:val="24"/>
          <w:szCs w:val="24"/>
        </w:rPr>
        <w:t xml:space="preserve">.3. Ответственность покупателя в случае его отказа или уклонения </w:t>
      </w:r>
      <w:r w:rsidR="00001AF2" w:rsidRPr="000255EA">
        <w:rPr>
          <w:b w:val="0"/>
          <w:sz w:val="24"/>
          <w:szCs w:val="24"/>
        </w:rPr>
        <w:br/>
      </w:r>
      <w:r w:rsidRPr="000255EA">
        <w:rPr>
          <w:b w:val="0"/>
          <w:sz w:val="24"/>
          <w:szCs w:val="24"/>
        </w:rPr>
        <w:t xml:space="preserve">от оплаты имущества в установленные сроки предусматривается в соответствии </w:t>
      </w:r>
      <w:r w:rsidR="000F443E" w:rsidRPr="000255EA">
        <w:rPr>
          <w:b w:val="0"/>
          <w:sz w:val="24"/>
          <w:szCs w:val="24"/>
        </w:rPr>
        <w:br/>
      </w:r>
      <w:r w:rsidRPr="000255EA">
        <w:rPr>
          <w:b w:val="0"/>
          <w:sz w:val="24"/>
          <w:szCs w:val="24"/>
        </w:rPr>
        <w:t xml:space="preserve">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w:t>
      </w:r>
      <w:r w:rsidR="0001610A" w:rsidRPr="000255EA">
        <w:rPr>
          <w:rFonts w:eastAsiaTheme="minorHAnsi"/>
          <w:b w:val="0"/>
          <w:sz w:val="24"/>
          <w:szCs w:val="24"/>
          <w:lang w:eastAsia="en-US"/>
        </w:rPr>
        <w:t>либо лицом, признанным единственным участником аукциона</w:t>
      </w:r>
      <w:r w:rsidR="0001610A" w:rsidRPr="000255EA">
        <w:rPr>
          <w:b w:val="0"/>
          <w:sz w:val="24"/>
          <w:szCs w:val="24"/>
        </w:rPr>
        <w:t xml:space="preserve"> </w:t>
      </w:r>
      <w:r w:rsidRPr="000255EA">
        <w:rPr>
          <w:b w:val="0"/>
          <w:sz w:val="24"/>
          <w:szCs w:val="24"/>
        </w:rPr>
        <w:t xml:space="preserve">в </w:t>
      </w:r>
      <w:r w:rsidR="006C632A" w:rsidRPr="000255EA">
        <w:rPr>
          <w:b w:val="0"/>
          <w:sz w:val="24"/>
          <w:szCs w:val="24"/>
        </w:rPr>
        <w:t>б</w:t>
      </w:r>
      <w:r w:rsidRPr="000255EA">
        <w:rPr>
          <w:b w:val="0"/>
          <w:sz w:val="24"/>
          <w:szCs w:val="24"/>
        </w:rPr>
        <w:t>юджет</w:t>
      </w:r>
      <w:r w:rsidR="006C632A" w:rsidRPr="000255EA">
        <w:rPr>
          <w:b w:val="0"/>
          <w:sz w:val="24"/>
          <w:szCs w:val="24"/>
        </w:rPr>
        <w:t xml:space="preserve"> </w:t>
      </w:r>
      <w:r w:rsidR="006A25CE">
        <w:rPr>
          <w:b w:val="0"/>
          <w:sz w:val="24"/>
          <w:szCs w:val="24"/>
        </w:rPr>
        <w:t>МО «Шенкурский муниципальный район»</w:t>
      </w:r>
      <w:r w:rsidRPr="000255EA">
        <w:rPr>
          <w:b w:val="0"/>
          <w:sz w:val="24"/>
          <w:szCs w:val="24"/>
        </w:rPr>
        <w:t xml:space="preserve"> на счет по следующим реквизитам:</w:t>
      </w:r>
    </w:p>
    <w:p w:rsidR="006C632A" w:rsidRPr="006A25CE" w:rsidRDefault="006A25CE" w:rsidP="006A25CE">
      <w:pPr>
        <w:tabs>
          <w:tab w:val="left" w:pos="0"/>
          <w:tab w:val="left" w:pos="284"/>
        </w:tabs>
        <w:ind w:firstLine="567"/>
        <w:jc w:val="both"/>
        <w:rPr>
          <w:b/>
          <w:i/>
        </w:rPr>
      </w:pPr>
      <w:r w:rsidRPr="006A25CE">
        <w:rPr>
          <w:rFonts w:eastAsia="Calibri"/>
          <w:b/>
          <w:i/>
          <w:lang w:eastAsia="en-US"/>
        </w:rPr>
        <w:t>административное здание</w:t>
      </w:r>
      <w:r w:rsidR="006C632A" w:rsidRPr="006A25CE">
        <w:rPr>
          <w:rFonts w:eastAsia="Calibri"/>
          <w:b/>
          <w:i/>
          <w:lang w:eastAsia="en-US"/>
        </w:rPr>
        <w:t>:</w:t>
      </w:r>
    </w:p>
    <w:p w:rsidR="006A25CE" w:rsidRPr="006C5563" w:rsidRDefault="006A25CE" w:rsidP="006A25CE">
      <w:pPr>
        <w:tabs>
          <w:tab w:val="num" w:pos="-993"/>
        </w:tabs>
        <w:ind w:right="43" w:firstLine="567"/>
        <w:rPr>
          <w:u w:val="single"/>
        </w:rPr>
      </w:pPr>
      <w:r w:rsidRPr="006C5563">
        <w:rPr>
          <w:u w:val="single"/>
        </w:rPr>
        <w:t>Получатель платежа:</w:t>
      </w:r>
    </w:p>
    <w:p w:rsidR="006A25CE" w:rsidRPr="009A7E0F" w:rsidRDefault="006A25CE" w:rsidP="006A25CE">
      <w:pPr>
        <w:ind w:firstLine="567"/>
      </w:pPr>
      <w:r w:rsidRPr="009A7E0F">
        <w:t xml:space="preserve">Полное наименование получателя: </w:t>
      </w:r>
    </w:p>
    <w:p w:rsidR="006A25CE" w:rsidRPr="009A7E0F" w:rsidRDefault="006A25CE" w:rsidP="006A25CE">
      <w:pPr>
        <w:ind w:firstLine="567"/>
      </w:pPr>
      <w:r w:rsidRPr="009A7E0F">
        <w:t>УФК по Архангельской области и Ненецкому автономному округу (Администрация Шенкурского муниципального района Архангельской области)</w:t>
      </w:r>
    </w:p>
    <w:p w:rsidR="006A25CE" w:rsidRPr="009A7E0F" w:rsidRDefault="006A25CE" w:rsidP="006A25CE">
      <w:pPr>
        <w:ind w:firstLine="567"/>
      </w:pPr>
      <w:r w:rsidRPr="009A7E0F">
        <w:t>ИНН/КПП получателя: 2924000888/292401001</w:t>
      </w:r>
    </w:p>
    <w:p w:rsidR="006A25CE" w:rsidRPr="009A7E0F" w:rsidRDefault="006A25CE" w:rsidP="006A25CE">
      <w:pPr>
        <w:ind w:firstLine="567"/>
      </w:pPr>
      <w:r w:rsidRPr="009A7E0F">
        <w:t xml:space="preserve">Лицевой счет - № 04243200310 </w:t>
      </w:r>
    </w:p>
    <w:p w:rsidR="006A25CE" w:rsidRPr="009A7E0F" w:rsidRDefault="006A25CE" w:rsidP="006A25CE">
      <w:pPr>
        <w:ind w:firstLine="567"/>
      </w:pPr>
      <w:r w:rsidRPr="009A7E0F">
        <w:t>Банк получателя: ОТДЕЛЕНИЕ АРХАНГЕЛЬСК БАНКА РОССИИ // УФК  по Архангельской области  и Ненецкому  автономному округу г.Архангельск</w:t>
      </w:r>
    </w:p>
    <w:p w:rsidR="006A25CE" w:rsidRPr="009A7E0F" w:rsidRDefault="006A25CE" w:rsidP="006A25CE">
      <w:pPr>
        <w:ind w:firstLine="567"/>
      </w:pPr>
      <w:r w:rsidRPr="009A7E0F">
        <w:t>Единый казначейский  счет  - 40102810045370000016</w:t>
      </w:r>
    </w:p>
    <w:p w:rsidR="006A25CE" w:rsidRPr="009A7E0F" w:rsidRDefault="006A25CE" w:rsidP="006A25CE">
      <w:pPr>
        <w:ind w:firstLine="567"/>
      </w:pPr>
      <w:r w:rsidRPr="009A7E0F">
        <w:t>Казначейский счет для осуществления и отражения операций по учету  и распределению поступлений   – 03100643000000012400</w:t>
      </w:r>
    </w:p>
    <w:p w:rsidR="006A25CE" w:rsidRPr="009A7E0F" w:rsidRDefault="006A25CE" w:rsidP="006A25CE">
      <w:pPr>
        <w:ind w:firstLine="567"/>
      </w:pPr>
      <w:r w:rsidRPr="009A7E0F">
        <w:lastRenderedPageBreak/>
        <w:t>БИК: 011117401</w:t>
      </w:r>
    </w:p>
    <w:p w:rsidR="006A25CE" w:rsidRPr="009A7E0F" w:rsidRDefault="006A25CE" w:rsidP="006A25CE">
      <w:pPr>
        <w:ind w:firstLine="567"/>
      </w:pPr>
      <w:r w:rsidRPr="009A7E0F">
        <w:t>Код ОКТМО территории –11658101</w:t>
      </w:r>
    </w:p>
    <w:p w:rsidR="006A25CE" w:rsidRPr="009A7E0F" w:rsidRDefault="006A25CE" w:rsidP="006A25CE">
      <w:pPr>
        <w:ind w:firstLine="567"/>
      </w:pPr>
      <w:r w:rsidRPr="009A7E0F">
        <w:t>ОГРН 1022901596673</w:t>
      </w:r>
    </w:p>
    <w:p w:rsidR="006A25CE" w:rsidRPr="009A7E0F" w:rsidRDefault="006A25CE" w:rsidP="006A25CE">
      <w:pPr>
        <w:tabs>
          <w:tab w:val="num" w:pos="-993"/>
        </w:tabs>
        <w:ind w:right="43" w:firstLine="567"/>
      </w:pPr>
      <w:r w:rsidRPr="009A7E0F">
        <w:t xml:space="preserve">Код бюджетной классификации доходов – 121 </w:t>
      </w:r>
      <w:r w:rsidRPr="009A7E0F">
        <w:rPr>
          <w:snapToGrid w:val="0"/>
        </w:rPr>
        <w:t xml:space="preserve">1 14 02053 05 0000 410 - </w:t>
      </w:r>
      <w:r w:rsidRPr="009A7E0F">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6C632A" w:rsidRPr="006C0869" w:rsidRDefault="006C632A" w:rsidP="006A25CE">
      <w:pPr>
        <w:tabs>
          <w:tab w:val="left" w:pos="0"/>
          <w:tab w:val="left" w:pos="284"/>
        </w:tabs>
        <w:ind w:firstLine="567"/>
        <w:jc w:val="both"/>
        <w:rPr>
          <w:rFonts w:eastAsia="Calibri"/>
          <w:b/>
          <w:i/>
          <w:lang w:eastAsia="en-US"/>
        </w:rPr>
      </w:pPr>
      <w:r w:rsidRPr="006C0869">
        <w:rPr>
          <w:rFonts w:eastAsia="Calibri"/>
          <w:b/>
          <w:i/>
          <w:lang w:eastAsia="en-US"/>
        </w:rPr>
        <w:t>земельн</w:t>
      </w:r>
      <w:r w:rsidR="006C0869" w:rsidRPr="006C0869">
        <w:rPr>
          <w:rFonts w:eastAsia="Calibri"/>
          <w:b/>
          <w:i/>
          <w:lang w:eastAsia="en-US"/>
        </w:rPr>
        <w:t>ый</w:t>
      </w:r>
      <w:r w:rsidRPr="006C0869">
        <w:rPr>
          <w:rFonts w:eastAsia="Calibri"/>
          <w:b/>
          <w:i/>
          <w:lang w:eastAsia="en-US"/>
        </w:rPr>
        <w:t xml:space="preserve"> участ</w:t>
      </w:r>
      <w:r w:rsidR="006C0869" w:rsidRPr="006C0869">
        <w:rPr>
          <w:rFonts w:eastAsia="Calibri"/>
          <w:b/>
          <w:i/>
          <w:lang w:eastAsia="en-US"/>
        </w:rPr>
        <w:t>ок</w:t>
      </w:r>
      <w:r w:rsidRPr="006C0869">
        <w:rPr>
          <w:rFonts w:eastAsia="Calibri"/>
          <w:b/>
          <w:i/>
          <w:lang w:eastAsia="en-US"/>
        </w:rPr>
        <w:t>:</w:t>
      </w:r>
    </w:p>
    <w:p w:rsidR="006C0869" w:rsidRPr="009A7E0F" w:rsidRDefault="006C0869" w:rsidP="006C0869">
      <w:pPr>
        <w:tabs>
          <w:tab w:val="num" w:pos="-993"/>
        </w:tabs>
        <w:ind w:right="43" w:firstLine="567"/>
      </w:pPr>
      <w:r w:rsidRPr="009A7E0F">
        <w:rPr>
          <w:u w:val="single"/>
        </w:rPr>
        <w:t>Получатель платежа</w:t>
      </w:r>
    </w:p>
    <w:p w:rsidR="006C0869" w:rsidRPr="009A7E0F" w:rsidRDefault="006C0869" w:rsidP="006C0869">
      <w:pPr>
        <w:ind w:firstLine="567"/>
      </w:pPr>
      <w:r w:rsidRPr="009A7E0F">
        <w:t xml:space="preserve">Полное наименование получателя: </w:t>
      </w:r>
    </w:p>
    <w:p w:rsidR="006C0869" w:rsidRPr="009A7E0F" w:rsidRDefault="006C0869" w:rsidP="006C0869">
      <w:pPr>
        <w:ind w:firstLine="567"/>
      </w:pPr>
      <w:r w:rsidRPr="009A7E0F">
        <w:t>УФК по Архангельской области и Ненецкому автономному округу (Администрация Шенкурского муниципального района Архангельской области)</w:t>
      </w:r>
    </w:p>
    <w:p w:rsidR="006C0869" w:rsidRPr="009A7E0F" w:rsidRDefault="006C0869" w:rsidP="006C0869">
      <w:pPr>
        <w:ind w:firstLine="567"/>
      </w:pPr>
      <w:r w:rsidRPr="009A7E0F">
        <w:t>ИНН/КПП получателя: 2924000888/292401001</w:t>
      </w:r>
    </w:p>
    <w:p w:rsidR="006C0869" w:rsidRPr="009A7E0F" w:rsidRDefault="006C0869" w:rsidP="006C0869">
      <w:pPr>
        <w:ind w:firstLine="567"/>
      </w:pPr>
      <w:r w:rsidRPr="009A7E0F">
        <w:t xml:space="preserve">Лицевой счет - № 04243200310 </w:t>
      </w:r>
    </w:p>
    <w:p w:rsidR="006C0869" w:rsidRPr="009A7E0F" w:rsidRDefault="006C0869" w:rsidP="006C0869">
      <w:pPr>
        <w:ind w:firstLine="567"/>
      </w:pPr>
      <w:r w:rsidRPr="009A7E0F">
        <w:t>Банк получателя: ОТДЕЛЕНИЕ АРХАНГЕЛЬСК БАНКА РОССИИ // УФК  по Архангельской области  и Ненецкому  автономному округу г.Архангельск</w:t>
      </w:r>
    </w:p>
    <w:p w:rsidR="006C0869" w:rsidRPr="009A7E0F" w:rsidRDefault="006C0869" w:rsidP="006C0869">
      <w:pPr>
        <w:ind w:firstLine="567"/>
      </w:pPr>
      <w:r w:rsidRPr="009A7E0F">
        <w:t>Единый казначейский  счет  - 40102810045370000016</w:t>
      </w:r>
    </w:p>
    <w:p w:rsidR="006C0869" w:rsidRPr="009A7E0F" w:rsidRDefault="006C0869" w:rsidP="006C0869">
      <w:pPr>
        <w:ind w:firstLine="567"/>
      </w:pPr>
      <w:r w:rsidRPr="009A7E0F">
        <w:t>Казначейский счет для осуществления и отражения операций по учету  и распределению поступлений   – 03100643000000012400</w:t>
      </w:r>
    </w:p>
    <w:p w:rsidR="006C0869" w:rsidRPr="009A7E0F" w:rsidRDefault="006C0869" w:rsidP="006C0869">
      <w:pPr>
        <w:ind w:firstLine="567"/>
      </w:pPr>
      <w:r w:rsidRPr="009A7E0F">
        <w:t>БИК: 011117401</w:t>
      </w:r>
    </w:p>
    <w:p w:rsidR="006C0869" w:rsidRPr="009A7E0F" w:rsidRDefault="006C0869" w:rsidP="006C0869">
      <w:pPr>
        <w:ind w:firstLine="567"/>
      </w:pPr>
      <w:r w:rsidRPr="009A7E0F">
        <w:t>Код ОКТМО территории –11658101</w:t>
      </w:r>
    </w:p>
    <w:p w:rsidR="006C0869" w:rsidRPr="009A7E0F" w:rsidRDefault="006C0869" w:rsidP="006C0869">
      <w:pPr>
        <w:ind w:firstLine="567"/>
      </w:pPr>
      <w:r w:rsidRPr="009A7E0F">
        <w:t>ОГРН 1022901596673</w:t>
      </w:r>
    </w:p>
    <w:p w:rsidR="006C0869" w:rsidRPr="006C04B8" w:rsidRDefault="006C0869" w:rsidP="006C0869">
      <w:pPr>
        <w:tabs>
          <w:tab w:val="num" w:pos="-993"/>
        </w:tabs>
        <w:ind w:right="43" w:firstLine="567"/>
      </w:pPr>
      <w:r w:rsidRPr="009A7E0F">
        <w:t xml:space="preserve">Код бюджетной классификации доходов – 121 </w:t>
      </w:r>
      <w:r w:rsidRPr="009A7E0F">
        <w:rPr>
          <w:snapToGrid w:val="0"/>
        </w:rPr>
        <w:t xml:space="preserve">114 060 25 05 0000 430 - </w:t>
      </w:r>
      <w:r w:rsidRPr="009A7E0F">
        <w:t>Доходы от продажи земельных участков</w:t>
      </w:r>
      <w:r w:rsidRPr="006C04B8">
        <w:t>, находящихся в собственности муниципальных районов (за исключением земельных участков муниципальных бюджетных и автономных учреждений).</w:t>
      </w:r>
    </w:p>
    <w:p w:rsidR="00286D57" w:rsidRPr="000255EA" w:rsidRDefault="00286D57" w:rsidP="00286D57">
      <w:pPr>
        <w:autoSpaceDE w:val="0"/>
        <w:autoSpaceDN w:val="0"/>
        <w:adjustRightInd w:val="0"/>
        <w:ind w:firstLine="709"/>
        <w:jc w:val="both"/>
        <w:rPr>
          <w:rFonts w:eastAsiaTheme="minorHAnsi"/>
          <w:lang w:eastAsia="en-US"/>
        </w:rPr>
      </w:pPr>
      <w:r w:rsidRPr="000255EA">
        <w:rPr>
          <w:rFonts w:eastAsiaTheme="minorHAnsi"/>
          <w:lang w:eastAsia="en-US"/>
        </w:rPr>
        <w:t>10.4.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286D57" w:rsidRPr="000255EA" w:rsidRDefault="00286D57" w:rsidP="00286D57">
      <w:pPr>
        <w:autoSpaceDE w:val="0"/>
        <w:autoSpaceDN w:val="0"/>
        <w:adjustRightInd w:val="0"/>
        <w:ind w:firstLine="709"/>
        <w:jc w:val="both"/>
        <w:rPr>
          <w:rFonts w:eastAsiaTheme="minorHAnsi"/>
          <w:lang w:eastAsia="en-US"/>
        </w:rPr>
      </w:pPr>
      <w:r w:rsidRPr="000255EA">
        <w:rPr>
          <w:rFonts w:eastAsiaTheme="minorHAnsi"/>
          <w:lang w:eastAsia="en-US"/>
        </w:rPr>
        <w:t>10.5. В случае отказа лица, признанного единственным участником аукциона, от заключения договора аукцион признается несостоявшимся.</w:t>
      </w:r>
    </w:p>
    <w:p w:rsidR="00351980" w:rsidRPr="000255EA" w:rsidRDefault="00351980" w:rsidP="00286D57">
      <w:pPr>
        <w:pStyle w:val="21"/>
        <w:tabs>
          <w:tab w:val="left" w:pos="0"/>
        </w:tabs>
        <w:ind w:left="0" w:firstLine="709"/>
        <w:rPr>
          <w:szCs w:val="24"/>
        </w:rPr>
      </w:pPr>
      <w:r w:rsidRPr="000255EA">
        <w:rPr>
          <w:szCs w:val="24"/>
        </w:rPr>
        <w:t>1</w:t>
      </w:r>
      <w:r w:rsidR="00280619" w:rsidRPr="000255EA">
        <w:rPr>
          <w:szCs w:val="24"/>
        </w:rPr>
        <w:t>0</w:t>
      </w:r>
      <w:r w:rsidRPr="000255EA">
        <w:rPr>
          <w:szCs w:val="24"/>
        </w:rPr>
        <w:t>.</w:t>
      </w:r>
      <w:r w:rsidR="00286D57" w:rsidRPr="000255EA">
        <w:rPr>
          <w:szCs w:val="24"/>
        </w:rPr>
        <w:t>6</w:t>
      </w:r>
      <w:r w:rsidRPr="000255EA">
        <w:rPr>
          <w:szCs w:val="24"/>
        </w:rPr>
        <w:t>. Задаток, перечисленный покупателем для участия в аукционе, засчитывается в счет оплаты имущества.</w:t>
      </w:r>
    </w:p>
    <w:p w:rsidR="00351980" w:rsidRPr="000255EA" w:rsidRDefault="00351980" w:rsidP="00286D57">
      <w:pPr>
        <w:pStyle w:val="23"/>
        <w:ind w:firstLine="709"/>
        <w:rPr>
          <w:szCs w:val="24"/>
        </w:rPr>
      </w:pPr>
      <w:r w:rsidRPr="000255EA">
        <w:rPr>
          <w:szCs w:val="24"/>
        </w:rPr>
        <w:t>1</w:t>
      </w:r>
      <w:r w:rsidR="00280619" w:rsidRPr="000255EA">
        <w:rPr>
          <w:szCs w:val="24"/>
        </w:rPr>
        <w:t>0</w:t>
      </w:r>
      <w:r w:rsidRPr="000255EA">
        <w:rPr>
          <w:szCs w:val="24"/>
        </w:rPr>
        <w:t>.</w:t>
      </w:r>
      <w:r w:rsidR="00286D57" w:rsidRPr="000255EA">
        <w:rPr>
          <w:szCs w:val="24"/>
        </w:rPr>
        <w:t>7</w:t>
      </w:r>
      <w:r w:rsidRPr="000255EA">
        <w:rPr>
          <w:szCs w:val="24"/>
        </w:rPr>
        <w:t xml:space="preserve">. Факт оплаты имущества подтверждается выпиской со счета </w:t>
      </w:r>
      <w:r w:rsidR="00910DD1" w:rsidRPr="000255EA">
        <w:rPr>
          <w:szCs w:val="24"/>
        </w:rPr>
        <w:br/>
      </w:r>
      <w:r w:rsidRPr="000255EA">
        <w:rPr>
          <w:szCs w:val="24"/>
        </w:rPr>
        <w:t xml:space="preserve">о поступлении средств в размере и сроки, указанные в договоре купли-продажи. </w:t>
      </w:r>
    </w:p>
    <w:p w:rsidR="00351980" w:rsidRPr="000255EA" w:rsidRDefault="00351980" w:rsidP="00286D57">
      <w:pPr>
        <w:pStyle w:val="23"/>
        <w:ind w:firstLine="709"/>
        <w:rPr>
          <w:szCs w:val="24"/>
        </w:rPr>
      </w:pPr>
      <w:r w:rsidRPr="000255EA">
        <w:rPr>
          <w:szCs w:val="24"/>
        </w:rPr>
        <w:t>1</w:t>
      </w:r>
      <w:r w:rsidR="00280619" w:rsidRPr="000255EA">
        <w:rPr>
          <w:szCs w:val="24"/>
        </w:rPr>
        <w:t>0</w:t>
      </w:r>
      <w:r w:rsidRPr="000255EA">
        <w:rPr>
          <w:szCs w:val="24"/>
        </w:rPr>
        <w:t>.</w:t>
      </w:r>
      <w:r w:rsidR="00286D57" w:rsidRPr="000255EA">
        <w:rPr>
          <w:szCs w:val="24"/>
        </w:rPr>
        <w:t>8</w:t>
      </w:r>
      <w:r w:rsidRPr="000255EA">
        <w:rPr>
          <w:szCs w:val="24"/>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w:t>
      </w:r>
      <w:r w:rsidR="00CB3518" w:rsidRPr="000255EA">
        <w:rPr>
          <w:szCs w:val="24"/>
        </w:rPr>
        <w:br/>
      </w:r>
      <w:r w:rsidRPr="000255EA">
        <w:rPr>
          <w:szCs w:val="24"/>
        </w:rPr>
        <w:t>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351980" w:rsidRPr="000255EA" w:rsidRDefault="00351980" w:rsidP="00B438B2">
      <w:pPr>
        <w:pStyle w:val="21"/>
        <w:tabs>
          <w:tab w:val="left" w:pos="0"/>
        </w:tabs>
        <w:ind w:left="0" w:firstLine="851"/>
        <w:rPr>
          <w:szCs w:val="24"/>
        </w:rPr>
      </w:pPr>
    </w:p>
    <w:p w:rsidR="00351980" w:rsidRPr="000255EA" w:rsidRDefault="00351980" w:rsidP="00B438B2">
      <w:pPr>
        <w:pStyle w:val="21"/>
        <w:tabs>
          <w:tab w:val="clear" w:pos="284"/>
          <w:tab w:val="left" w:pos="0"/>
        </w:tabs>
        <w:ind w:left="0" w:firstLine="851"/>
        <w:jc w:val="center"/>
        <w:rPr>
          <w:b/>
          <w:szCs w:val="24"/>
        </w:rPr>
      </w:pPr>
      <w:r w:rsidRPr="000255EA">
        <w:rPr>
          <w:b/>
          <w:szCs w:val="24"/>
        </w:rPr>
        <w:t>1</w:t>
      </w:r>
      <w:r w:rsidR="00280619" w:rsidRPr="000255EA">
        <w:rPr>
          <w:b/>
          <w:szCs w:val="24"/>
        </w:rPr>
        <w:t>1</w:t>
      </w:r>
      <w:r w:rsidRPr="000255EA">
        <w:rPr>
          <w:b/>
          <w:szCs w:val="24"/>
        </w:rPr>
        <w:t xml:space="preserve">. Переход права собственности </w:t>
      </w:r>
      <w:r w:rsidR="001D16D1" w:rsidRPr="000255EA">
        <w:rPr>
          <w:b/>
          <w:szCs w:val="24"/>
        </w:rPr>
        <w:t>на имущество</w:t>
      </w:r>
    </w:p>
    <w:p w:rsidR="00351980" w:rsidRPr="000255EA" w:rsidRDefault="00351980" w:rsidP="00F85B72">
      <w:pPr>
        <w:pStyle w:val="23"/>
        <w:ind w:firstLine="567"/>
        <w:rPr>
          <w:szCs w:val="24"/>
        </w:rPr>
      </w:pPr>
      <w:r w:rsidRPr="000255EA">
        <w:rPr>
          <w:szCs w:val="24"/>
        </w:rPr>
        <w:t>1</w:t>
      </w:r>
      <w:r w:rsidR="00280619" w:rsidRPr="000255EA">
        <w:rPr>
          <w:szCs w:val="24"/>
        </w:rPr>
        <w:t>1</w:t>
      </w:r>
      <w:r w:rsidRPr="000255EA">
        <w:rPr>
          <w:szCs w:val="24"/>
        </w:rPr>
        <w:t>.1.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351980" w:rsidRPr="000255EA" w:rsidRDefault="00351980" w:rsidP="00F85B72">
      <w:pPr>
        <w:pStyle w:val="3"/>
        <w:spacing w:after="0"/>
        <w:ind w:firstLine="567"/>
        <w:rPr>
          <w:sz w:val="24"/>
          <w:szCs w:val="24"/>
        </w:rPr>
      </w:pPr>
      <w:r w:rsidRPr="000255EA">
        <w:rPr>
          <w:b w:val="0"/>
          <w:sz w:val="24"/>
          <w:szCs w:val="24"/>
        </w:rPr>
        <w:t>1</w:t>
      </w:r>
      <w:r w:rsidR="00280619" w:rsidRPr="000255EA">
        <w:rPr>
          <w:b w:val="0"/>
          <w:sz w:val="24"/>
          <w:szCs w:val="24"/>
        </w:rPr>
        <w:t>1</w:t>
      </w:r>
      <w:r w:rsidRPr="000255EA">
        <w:rPr>
          <w:b w:val="0"/>
          <w:sz w:val="24"/>
          <w:szCs w:val="24"/>
        </w:rPr>
        <w:t>.2.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351980" w:rsidRPr="000255EA" w:rsidRDefault="00351980" w:rsidP="002C454B">
      <w:pPr>
        <w:tabs>
          <w:tab w:val="left" w:pos="0"/>
        </w:tabs>
        <w:rPr>
          <w:b/>
        </w:rPr>
      </w:pPr>
    </w:p>
    <w:p w:rsidR="00351980" w:rsidRPr="000255EA" w:rsidRDefault="00351980" w:rsidP="00DB6504">
      <w:pPr>
        <w:pStyle w:val="3"/>
        <w:tabs>
          <w:tab w:val="num" w:pos="1080"/>
        </w:tabs>
        <w:spacing w:after="0"/>
        <w:ind w:firstLine="851"/>
        <w:jc w:val="center"/>
        <w:rPr>
          <w:sz w:val="24"/>
          <w:szCs w:val="24"/>
        </w:rPr>
      </w:pPr>
      <w:r w:rsidRPr="000255EA">
        <w:rPr>
          <w:sz w:val="24"/>
          <w:szCs w:val="24"/>
        </w:rPr>
        <w:t>1</w:t>
      </w:r>
      <w:r w:rsidR="00280619" w:rsidRPr="000255EA">
        <w:rPr>
          <w:sz w:val="24"/>
          <w:szCs w:val="24"/>
        </w:rPr>
        <w:t>2</w:t>
      </w:r>
      <w:r w:rsidRPr="000255EA">
        <w:rPr>
          <w:sz w:val="24"/>
          <w:szCs w:val="24"/>
        </w:rPr>
        <w:t>. Заключительные положения</w:t>
      </w:r>
    </w:p>
    <w:p w:rsidR="00351980" w:rsidRPr="000255EA" w:rsidRDefault="00351980" w:rsidP="002C454B">
      <w:pPr>
        <w:ind w:firstLine="709"/>
        <w:jc w:val="both"/>
      </w:pPr>
      <w:r w:rsidRPr="000255EA">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001AF2" w:rsidRPr="000255EA" w:rsidRDefault="00001AF2" w:rsidP="002C454B">
      <w:pPr>
        <w:ind w:firstLine="709"/>
        <w:jc w:val="both"/>
      </w:pPr>
    </w:p>
    <w:p w:rsidR="00EC5AA1" w:rsidRPr="000255EA" w:rsidRDefault="00EC5AA1" w:rsidP="00EC5AA1">
      <w:pPr>
        <w:autoSpaceDE w:val="0"/>
        <w:autoSpaceDN w:val="0"/>
        <w:adjustRightInd w:val="0"/>
        <w:ind w:firstLine="709"/>
        <w:jc w:val="both"/>
      </w:pPr>
      <w:r w:rsidRPr="000255EA">
        <w:t>Приложение 1 - заявка.</w:t>
      </w:r>
    </w:p>
    <w:p w:rsidR="00EC5AA1" w:rsidRPr="000255EA" w:rsidRDefault="00EC5AA1" w:rsidP="00EC5AA1">
      <w:pPr>
        <w:autoSpaceDE w:val="0"/>
        <w:autoSpaceDN w:val="0"/>
        <w:adjustRightInd w:val="0"/>
        <w:ind w:firstLine="709"/>
        <w:jc w:val="both"/>
      </w:pPr>
      <w:r w:rsidRPr="000255EA">
        <w:t>Приложение 2 - проект договора купли-продажи.</w:t>
      </w:r>
    </w:p>
    <w:p w:rsidR="00EC5AA1" w:rsidRPr="000255EA" w:rsidRDefault="00EC5AA1" w:rsidP="00EC5AA1">
      <w:pPr>
        <w:autoSpaceDE w:val="0"/>
        <w:autoSpaceDN w:val="0"/>
        <w:adjustRightInd w:val="0"/>
        <w:ind w:firstLine="709"/>
        <w:jc w:val="both"/>
      </w:pPr>
      <w:r w:rsidRPr="000255EA">
        <w:t>Приложение 3 - опись.</w:t>
      </w:r>
    </w:p>
    <w:p w:rsidR="00EC5AA1" w:rsidRPr="000255EA" w:rsidRDefault="00EC5AA1" w:rsidP="002C454B">
      <w:pPr>
        <w:ind w:firstLine="709"/>
        <w:jc w:val="both"/>
      </w:pPr>
    </w:p>
    <w:sectPr w:rsidR="00EC5AA1" w:rsidRPr="000255EA" w:rsidSect="00FD1C48">
      <w:headerReference w:type="default" r:id="rId25"/>
      <w:headerReference w:type="first" r:id="rId26"/>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F5" w:rsidRDefault="002142F5" w:rsidP="00DB6504">
      <w:r>
        <w:separator/>
      </w:r>
    </w:p>
  </w:endnote>
  <w:endnote w:type="continuationSeparator" w:id="0">
    <w:p w:rsidR="002142F5" w:rsidRDefault="002142F5" w:rsidP="00DB6504">
      <w:r>
        <w:continuationSeparator/>
      </w:r>
    </w:p>
  </w:endnote>
  <w:endnote w:type="continuationNotice" w:id="1">
    <w:p w:rsidR="002142F5" w:rsidRDefault="002142F5" w:rsidP="00DB65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F5" w:rsidRDefault="002142F5" w:rsidP="00DB6504">
      <w:r>
        <w:separator/>
      </w:r>
    </w:p>
  </w:footnote>
  <w:footnote w:type="continuationSeparator" w:id="0">
    <w:p w:rsidR="002142F5" w:rsidRDefault="002142F5" w:rsidP="00DB6504">
      <w:r>
        <w:continuationSeparator/>
      </w:r>
    </w:p>
  </w:footnote>
  <w:footnote w:type="continuationNotice" w:id="1">
    <w:p w:rsidR="002142F5" w:rsidRDefault="002142F5" w:rsidP="00DB65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778443"/>
      <w:docPartObj>
        <w:docPartGallery w:val="Page Numbers (Top of Page)"/>
        <w:docPartUnique/>
      </w:docPartObj>
    </w:sdtPr>
    <w:sdtContent>
      <w:p w:rsidR="00371CD2" w:rsidRDefault="00DE2CB6">
        <w:pPr>
          <w:pStyle w:val="ae"/>
          <w:jc w:val="center"/>
        </w:pPr>
        <w:fldSimple w:instr="PAGE   \* MERGEFORMAT">
          <w:r w:rsidR="002420C2">
            <w:rPr>
              <w:noProof/>
            </w:rPr>
            <w:t>4</w:t>
          </w:r>
        </w:fldSimple>
      </w:p>
    </w:sdtContent>
  </w:sdt>
  <w:p w:rsidR="00371CD2" w:rsidRDefault="00371CD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D2" w:rsidRDefault="00371CD2">
    <w:pPr>
      <w:pStyle w:val="ae"/>
      <w:jc w:val="center"/>
    </w:pPr>
  </w:p>
  <w:p w:rsidR="00371CD2" w:rsidRDefault="00371CD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12A69"/>
    <w:multiLevelType w:val="hybridMultilevel"/>
    <w:tmpl w:val="4C1AEBDE"/>
    <w:lvl w:ilvl="0" w:tplc="3CF4ADB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6C2DB2"/>
    <w:multiLevelType w:val="hybridMultilevel"/>
    <w:tmpl w:val="23F2755A"/>
    <w:lvl w:ilvl="0" w:tplc="AE161F0E">
      <w:start w:val="1"/>
      <w:numFmt w:val="decimal"/>
      <w:lvlText w:val="%1."/>
      <w:lvlJc w:val="left"/>
      <w:pPr>
        <w:ind w:left="1144" w:hanging="4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26144"/>
    <w:multiLevelType w:val="multilevel"/>
    <w:tmpl w:val="BC2A19DE"/>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1F2B7F0A"/>
    <w:multiLevelType w:val="hybridMultilevel"/>
    <w:tmpl w:val="CDA0324A"/>
    <w:lvl w:ilvl="0" w:tplc="3342EF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783639"/>
    <w:multiLevelType w:val="multilevel"/>
    <w:tmpl w:val="C3CE4F50"/>
    <w:lvl w:ilvl="0">
      <w:start w:val="1"/>
      <w:numFmt w:val="decimal"/>
      <w:lvlText w:val="%1."/>
      <w:lvlJc w:val="left"/>
      <w:pPr>
        <w:ind w:left="1721" w:hanging="87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CD47B9"/>
    <w:multiLevelType w:val="multilevel"/>
    <w:tmpl w:val="DFD47738"/>
    <w:lvl w:ilvl="0">
      <w:start w:val="7"/>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1">
    <w:nsid w:val="39F40C28"/>
    <w:multiLevelType w:val="hybridMultilevel"/>
    <w:tmpl w:val="1A326C94"/>
    <w:lvl w:ilvl="0" w:tplc="F11EB166">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D23FB7"/>
    <w:multiLevelType w:val="hybridMultilevel"/>
    <w:tmpl w:val="58C6FB0A"/>
    <w:lvl w:ilvl="0" w:tplc="D86E913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2C0134C"/>
    <w:multiLevelType w:val="hybridMultilevel"/>
    <w:tmpl w:val="E63084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7B7EDE"/>
    <w:multiLevelType w:val="hybridMultilevel"/>
    <w:tmpl w:val="45F42DD6"/>
    <w:lvl w:ilvl="0" w:tplc="4EBCD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493F2B"/>
    <w:multiLevelType w:val="hybridMultilevel"/>
    <w:tmpl w:val="5F1661EA"/>
    <w:lvl w:ilvl="0" w:tplc="42DE900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04F1CEE"/>
    <w:multiLevelType w:val="hybridMultilevel"/>
    <w:tmpl w:val="A7F4B3C2"/>
    <w:lvl w:ilvl="0" w:tplc="7F66136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C9519E8"/>
    <w:multiLevelType w:val="hybridMultilevel"/>
    <w:tmpl w:val="ECE83DFC"/>
    <w:lvl w:ilvl="0" w:tplc="15CA2D52">
      <w:start w:val="1"/>
      <w:numFmt w:val="decimal"/>
      <w:lvlText w:val="%1)"/>
      <w:lvlJc w:val="left"/>
      <w:pPr>
        <w:ind w:left="1211" w:hanging="360"/>
      </w:pPr>
      <w:rPr>
        <w:rFonts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3">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4">
    <w:nsid w:val="6C2A5582"/>
    <w:multiLevelType w:val="hybridMultilevel"/>
    <w:tmpl w:val="1C3ED248"/>
    <w:lvl w:ilvl="0" w:tplc="378ED56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221384D"/>
    <w:multiLevelType w:val="hybridMultilevel"/>
    <w:tmpl w:val="B6988D22"/>
    <w:lvl w:ilvl="0" w:tplc="F78655B6">
      <w:start w:val="1"/>
      <w:numFmt w:val="decimal"/>
      <w:lvlText w:val="%1)"/>
      <w:lvlJc w:val="left"/>
      <w:pPr>
        <w:ind w:left="1046" w:hanging="360"/>
      </w:pPr>
      <w:rPr>
        <w:rFonts w:hint="default"/>
        <w:b/>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6">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8"/>
  </w:num>
  <w:num w:numId="5">
    <w:abstractNumId w:val="20"/>
  </w:num>
  <w:num w:numId="6">
    <w:abstractNumId w:val="10"/>
  </w:num>
  <w:num w:numId="7">
    <w:abstractNumId w:val="23"/>
  </w:num>
  <w:num w:numId="8">
    <w:abstractNumId w:val="22"/>
  </w:num>
  <w:num w:numId="9">
    <w:abstractNumId w:val="13"/>
  </w:num>
  <w:num w:numId="10">
    <w:abstractNumId w:val="7"/>
  </w:num>
  <w:num w:numId="11">
    <w:abstractNumId w:val="26"/>
  </w:num>
  <w:num w:numId="12">
    <w:abstractNumId w:val="27"/>
  </w:num>
  <w:num w:numId="13">
    <w:abstractNumId w:val="0"/>
  </w:num>
  <w:num w:numId="14">
    <w:abstractNumId w:val="16"/>
  </w:num>
  <w:num w:numId="15">
    <w:abstractNumId w:val="12"/>
  </w:num>
  <w:num w:numId="16">
    <w:abstractNumId w:val="3"/>
  </w:num>
  <w:num w:numId="17">
    <w:abstractNumId w:val="25"/>
  </w:num>
  <w:num w:numId="18">
    <w:abstractNumId w:val="11"/>
  </w:num>
  <w:num w:numId="19">
    <w:abstractNumId w:val="15"/>
  </w:num>
  <w:num w:numId="20">
    <w:abstractNumId w:val="6"/>
  </w:num>
  <w:num w:numId="21">
    <w:abstractNumId w:val="19"/>
  </w:num>
  <w:num w:numId="22">
    <w:abstractNumId w:val="24"/>
  </w:num>
  <w:num w:numId="23">
    <w:abstractNumId w:val="14"/>
  </w:num>
  <w:num w:numId="24">
    <w:abstractNumId w:val="2"/>
  </w:num>
  <w:num w:numId="25">
    <w:abstractNumId w:val="21"/>
  </w:num>
  <w:num w:numId="26">
    <w:abstractNumId w:val="9"/>
  </w:num>
  <w:num w:numId="27">
    <w:abstractNumId w:val="5"/>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 w:id="1"/>
  </w:footnotePr>
  <w:endnotePr>
    <w:endnote w:id="-1"/>
    <w:endnote w:id="0"/>
    <w:endnote w:id="1"/>
  </w:endnotePr>
  <w:compat/>
  <w:rsids>
    <w:rsidRoot w:val="00351980"/>
    <w:rsid w:val="00001AF2"/>
    <w:rsid w:val="00003C12"/>
    <w:rsid w:val="0001293A"/>
    <w:rsid w:val="000148F8"/>
    <w:rsid w:val="0001610A"/>
    <w:rsid w:val="000255EA"/>
    <w:rsid w:val="000263DB"/>
    <w:rsid w:val="000264ED"/>
    <w:rsid w:val="00026A6B"/>
    <w:rsid w:val="00032E59"/>
    <w:rsid w:val="00034C19"/>
    <w:rsid w:val="00040DEA"/>
    <w:rsid w:val="000439A6"/>
    <w:rsid w:val="000479B4"/>
    <w:rsid w:val="00050333"/>
    <w:rsid w:val="00051D9A"/>
    <w:rsid w:val="000551CA"/>
    <w:rsid w:val="00056E2D"/>
    <w:rsid w:val="0006203D"/>
    <w:rsid w:val="00062A0B"/>
    <w:rsid w:val="00065989"/>
    <w:rsid w:val="00065EE9"/>
    <w:rsid w:val="00066A6C"/>
    <w:rsid w:val="000670CF"/>
    <w:rsid w:val="000732BF"/>
    <w:rsid w:val="000743E9"/>
    <w:rsid w:val="0008126A"/>
    <w:rsid w:val="00087E3B"/>
    <w:rsid w:val="00091E26"/>
    <w:rsid w:val="000959E4"/>
    <w:rsid w:val="000974BE"/>
    <w:rsid w:val="000A2267"/>
    <w:rsid w:val="000A6CEC"/>
    <w:rsid w:val="000B05AA"/>
    <w:rsid w:val="000B1AA2"/>
    <w:rsid w:val="000B69CE"/>
    <w:rsid w:val="000C04EF"/>
    <w:rsid w:val="000C269B"/>
    <w:rsid w:val="000C4471"/>
    <w:rsid w:val="000D03D6"/>
    <w:rsid w:val="000D4AC0"/>
    <w:rsid w:val="000E252E"/>
    <w:rsid w:val="000E3DC4"/>
    <w:rsid w:val="000E6135"/>
    <w:rsid w:val="000F443E"/>
    <w:rsid w:val="00103001"/>
    <w:rsid w:val="0010301E"/>
    <w:rsid w:val="00106643"/>
    <w:rsid w:val="0010795A"/>
    <w:rsid w:val="00117AF4"/>
    <w:rsid w:val="00120514"/>
    <w:rsid w:val="00121391"/>
    <w:rsid w:val="00124D30"/>
    <w:rsid w:val="00125342"/>
    <w:rsid w:val="001369AA"/>
    <w:rsid w:val="0014002B"/>
    <w:rsid w:val="00140800"/>
    <w:rsid w:val="00147658"/>
    <w:rsid w:val="001517BF"/>
    <w:rsid w:val="00155736"/>
    <w:rsid w:val="00162476"/>
    <w:rsid w:val="00166566"/>
    <w:rsid w:val="0017104F"/>
    <w:rsid w:val="00173B80"/>
    <w:rsid w:val="0018059B"/>
    <w:rsid w:val="00181CA8"/>
    <w:rsid w:val="0018502D"/>
    <w:rsid w:val="0018752A"/>
    <w:rsid w:val="00195AF4"/>
    <w:rsid w:val="00196831"/>
    <w:rsid w:val="00197832"/>
    <w:rsid w:val="00197AEC"/>
    <w:rsid w:val="001A0C5B"/>
    <w:rsid w:val="001A518F"/>
    <w:rsid w:val="001A7030"/>
    <w:rsid w:val="001B6E50"/>
    <w:rsid w:val="001C12EE"/>
    <w:rsid w:val="001C5229"/>
    <w:rsid w:val="001D16D1"/>
    <w:rsid w:val="00206050"/>
    <w:rsid w:val="00206C95"/>
    <w:rsid w:val="00207739"/>
    <w:rsid w:val="00210BD7"/>
    <w:rsid w:val="002142F5"/>
    <w:rsid w:val="00215EE9"/>
    <w:rsid w:val="002239E2"/>
    <w:rsid w:val="00225A1D"/>
    <w:rsid w:val="002313AB"/>
    <w:rsid w:val="00233FFE"/>
    <w:rsid w:val="002349C5"/>
    <w:rsid w:val="00240362"/>
    <w:rsid w:val="00241D8B"/>
    <w:rsid w:val="002420C2"/>
    <w:rsid w:val="0024290D"/>
    <w:rsid w:val="00250B36"/>
    <w:rsid w:val="00251325"/>
    <w:rsid w:val="002554C1"/>
    <w:rsid w:val="00255882"/>
    <w:rsid w:val="0025798A"/>
    <w:rsid w:val="00260BC8"/>
    <w:rsid w:val="00262A5C"/>
    <w:rsid w:val="00262ADF"/>
    <w:rsid w:val="002649A4"/>
    <w:rsid w:val="002728CF"/>
    <w:rsid w:val="002777E4"/>
    <w:rsid w:val="00280619"/>
    <w:rsid w:val="00282408"/>
    <w:rsid w:val="00286D57"/>
    <w:rsid w:val="00286E14"/>
    <w:rsid w:val="00290862"/>
    <w:rsid w:val="002912D7"/>
    <w:rsid w:val="00292049"/>
    <w:rsid w:val="00297DE5"/>
    <w:rsid w:val="002A27F7"/>
    <w:rsid w:val="002A7F75"/>
    <w:rsid w:val="002B2165"/>
    <w:rsid w:val="002C1339"/>
    <w:rsid w:val="002C2AD8"/>
    <w:rsid w:val="002C454B"/>
    <w:rsid w:val="002C4A3C"/>
    <w:rsid w:val="002D6D59"/>
    <w:rsid w:val="002E1907"/>
    <w:rsid w:val="002E4483"/>
    <w:rsid w:val="002E4854"/>
    <w:rsid w:val="002F1BAF"/>
    <w:rsid w:val="002F4325"/>
    <w:rsid w:val="002F5C5D"/>
    <w:rsid w:val="00302A0E"/>
    <w:rsid w:val="00302D6D"/>
    <w:rsid w:val="00303F10"/>
    <w:rsid w:val="00310B57"/>
    <w:rsid w:val="00310E96"/>
    <w:rsid w:val="00320942"/>
    <w:rsid w:val="0032158C"/>
    <w:rsid w:val="00323824"/>
    <w:rsid w:val="00333F6E"/>
    <w:rsid w:val="00334610"/>
    <w:rsid w:val="00334D53"/>
    <w:rsid w:val="00344F7D"/>
    <w:rsid w:val="003503F8"/>
    <w:rsid w:val="00350C32"/>
    <w:rsid w:val="00351980"/>
    <w:rsid w:val="00355A84"/>
    <w:rsid w:val="00355B60"/>
    <w:rsid w:val="00357323"/>
    <w:rsid w:val="00364CCA"/>
    <w:rsid w:val="003715E8"/>
    <w:rsid w:val="00371CD2"/>
    <w:rsid w:val="003747D1"/>
    <w:rsid w:val="00376149"/>
    <w:rsid w:val="00380614"/>
    <w:rsid w:val="003830B5"/>
    <w:rsid w:val="003831B9"/>
    <w:rsid w:val="00383DAD"/>
    <w:rsid w:val="00384CE2"/>
    <w:rsid w:val="00384F5D"/>
    <w:rsid w:val="0038779B"/>
    <w:rsid w:val="003A1112"/>
    <w:rsid w:val="003A3FF1"/>
    <w:rsid w:val="003A5549"/>
    <w:rsid w:val="003A5D1F"/>
    <w:rsid w:val="003A7B07"/>
    <w:rsid w:val="003B2EBE"/>
    <w:rsid w:val="003B6039"/>
    <w:rsid w:val="003B798A"/>
    <w:rsid w:val="003C1381"/>
    <w:rsid w:val="003C4800"/>
    <w:rsid w:val="003D19F4"/>
    <w:rsid w:val="003D5436"/>
    <w:rsid w:val="003D5CC5"/>
    <w:rsid w:val="003E17A0"/>
    <w:rsid w:val="003E64CA"/>
    <w:rsid w:val="003F0492"/>
    <w:rsid w:val="003F3C32"/>
    <w:rsid w:val="003F7157"/>
    <w:rsid w:val="003F7669"/>
    <w:rsid w:val="00415C4E"/>
    <w:rsid w:val="00420229"/>
    <w:rsid w:val="00420F53"/>
    <w:rsid w:val="00422560"/>
    <w:rsid w:val="00427FFD"/>
    <w:rsid w:val="004356DB"/>
    <w:rsid w:val="00445B81"/>
    <w:rsid w:val="00447E91"/>
    <w:rsid w:val="00450CEA"/>
    <w:rsid w:val="00454A1C"/>
    <w:rsid w:val="00456788"/>
    <w:rsid w:val="004733B3"/>
    <w:rsid w:val="004768B4"/>
    <w:rsid w:val="004801C9"/>
    <w:rsid w:val="00481F01"/>
    <w:rsid w:val="004837B4"/>
    <w:rsid w:val="0049074C"/>
    <w:rsid w:val="00490F0D"/>
    <w:rsid w:val="00493019"/>
    <w:rsid w:val="004A5D31"/>
    <w:rsid w:val="004A6C80"/>
    <w:rsid w:val="004A784D"/>
    <w:rsid w:val="004B1B97"/>
    <w:rsid w:val="004B4556"/>
    <w:rsid w:val="004B5E30"/>
    <w:rsid w:val="004B705C"/>
    <w:rsid w:val="004C10AA"/>
    <w:rsid w:val="004C3C24"/>
    <w:rsid w:val="004C40B1"/>
    <w:rsid w:val="004D493E"/>
    <w:rsid w:val="004E01D7"/>
    <w:rsid w:val="004E247B"/>
    <w:rsid w:val="004E27B6"/>
    <w:rsid w:val="004E32AC"/>
    <w:rsid w:val="0050116E"/>
    <w:rsid w:val="00511B56"/>
    <w:rsid w:val="00514D5E"/>
    <w:rsid w:val="005165BC"/>
    <w:rsid w:val="005165FA"/>
    <w:rsid w:val="00521213"/>
    <w:rsid w:val="005242FA"/>
    <w:rsid w:val="00524B68"/>
    <w:rsid w:val="005251EA"/>
    <w:rsid w:val="005276EC"/>
    <w:rsid w:val="00530175"/>
    <w:rsid w:val="005400AC"/>
    <w:rsid w:val="00547125"/>
    <w:rsid w:val="00553665"/>
    <w:rsid w:val="005552CB"/>
    <w:rsid w:val="00560020"/>
    <w:rsid w:val="00560DD6"/>
    <w:rsid w:val="0056683A"/>
    <w:rsid w:val="00573967"/>
    <w:rsid w:val="00574AF1"/>
    <w:rsid w:val="00575766"/>
    <w:rsid w:val="00585245"/>
    <w:rsid w:val="00586377"/>
    <w:rsid w:val="005903B1"/>
    <w:rsid w:val="0059304A"/>
    <w:rsid w:val="005A0958"/>
    <w:rsid w:val="005A0DDF"/>
    <w:rsid w:val="005A131A"/>
    <w:rsid w:val="005A179C"/>
    <w:rsid w:val="005A2C14"/>
    <w:rsid w:val="005A2C48"/>
    <w:rsid w:val="005A5818"/>
    <w:rsid w:val="005A5CE3"/>
    <w:rsid w:val="005A6A12"/>
    <w:rsid w:val="005B0967"/>
    <w:rsid w:val="005B2D7C"/>
    <w:rsid w:val="005B41F7"/>
    <w:rsid w:val="005B721E"/>
    <w:rsid w:val="005C031D"/>
    <w:rsid w:val="005C531B"/>
    <w:rsid w:val="005D0EA3"/>
    <w:rsid w:val="005D1C4C"/>
    <w:rsid w:val="005D3361"/>
    <w:rsid w:val="005D34FA"/>
    <w:rsid w:val="005D622F"/>
    <w:rsid w:val="005E1D8B"/>
    <w:rsid w:val="005E42C9"/>
    <w:rsid w:val="005E7D48"/>
    <w:rsid w:val="005F7F78"/>
    <w:rsid w:val="00601DB9"/>
    <w:rsid w:val="00603D5A"/>
    <w:rsid w:val="0060428A"/>
    <w:rsid w:val="00605DF9"/>
    <w:rsid w:val="006074AE"/>
    <w:rsid w:val="0060758C"/>
    <w:rsid w:val="00607647"/>
    <w:rsid w:val="00607C21"/>
    <w:rsid w:val="0061552A"/>
    <w:rsid w:val="00622653"/>
    <w:rsid w:val="0062606C"/>
    <w:rsid w:val="006262AD"/>
    <w:rsid w:val="00630DCB"/>
    <w:rsid w:val="00632A2B"/>
    <w:rsid w:val="00632F8C"/>
    <w:rsid w:val="00634400"/>
    <w:rsid w:val="0064261D"/>
    <w:rsid w:val="00645507"/>
    <w:rsid w:val="00646DAF"/>
    <w:rsid w:val="0065102E"/>
    <w:rsid w:val="00652FE1"/>
    <w:rsid w:val="00657943"/>
    <w:rsid w:val="00661A63"/>
    <w:rsid w:val="006624CF"/>
    <w:rsid w:val="00662681"/>
    <w:rsid w:val="006652D6"/>
    <w:rsid w:val="006669C8"/>
    <w:rsid w:val="00671B3D"/>
    <w:rsid w:val="00681FBB"/>
    <w:rsid w:val="00682158"/>
    <w:rsid w:val="0069027D"/>
    <w:rsid w:val="006965AB"/>
    <w:rsid w:val="006A12C6"/>
    <w:rsid w:val="006A246B"/>
    <w:rsid w:val="006A25CE"/>
    <w:rsid w:val="006A5886"/>
    <w:rsid w:val="006B2B8F"/>
    <w:rsid w:val="006B2CDC"/>
    <w:rsid w:val="006B42BA"/>
    <w:rsid w:val="006C0869"/>
    <w:rsid w:val="006C0BE1"/>
    <w:rsid w:val="006C27D1"/>
    <w:rsid w:val="006C297F"/>
    <w:rsid w:val="006C4F08"/>
    <w:rsid w:val="006C5069"/>
    <w:rsid w:val="006C632A"/>
    <w:rsid w:val="006D1A23"/>
    <w:rsid w:val="006D3743"/>
    <w:rsid w:val="006D4DFB"/>
    <w:rsid w:val="006D50F8"/>
    <w:rsid w:val="006E0629"/>
    <w:rsid w:val="006E0C18"/>
    <w:rsid w:val="006E4DA9"/>
    <w:rsid w:val="006E7FD4"/>
    <w:rsid w:val="006F1277"/>
    <w:rsid w:val="006F2401"/>
    <w:rsid w:val="006F51C9"/>
    <w:rsid w:val="007008AD"/>
    <w:rsid w:val="00701EF6"/>
    <w:rsid w:val="00706C35"/>
    <w:rsid w:val="00715A6D"/>
    <w:rsid w:val="00716707"/>
    <w:rsid w:val="00716A23"/>
    <w:rsid w:val="00724442"/>
    <w:rsid w:val="007272CC"/>
    <w:rsid w:val="0072791D"/>
    <w:rsid w:val="00732BB0"/>
    <w:rsid w:val="00735969"/>
    <w:rsid w:val="00736B01"/>
    <w:rsid w:val="00741CEE"/>
    <w:rsid w:val="00742E18"/>
    <w:rsid w:val="0075096D"/>
    <w:rsid w:val="00755B64"/>
    <w:rsid w:val="00756BC0"/>
    <w:rsid w:val="007570F4"/>
    <w:rsid w:val="00757A57"/>
    <w:rsid w:val="00760424"/>
    <w:rsid w:val="00760E6E"/>
    <w:rsid w:val="007617ED"/>
    <w:rsid w:val="0076221A"/>
    <w:rsid w:val="00766A4C"/>
    <w:rsid w:val="00766B5C"/>
    <w:rsid w:val="00770F82"/>
    <w:rsid w:val="007745B9"/>
    <w:rsid w:val="00781A72"/>
    <w:rsid w:val="00783A89"/>
    <w:rsid w:val="00784D01"/>
    <w:rsid w:val="0078516E"/>
    <w:rsid w:val="0078724D"/>
    <w:rsid w:val="00791D9E"/>
    <w:rsid w:val="00792B46"/>
    <w:rsid w:val="00794968"/>
    <w:rsid w:val="007A389E"/>
    <w:rsid w:val="007A661E"/>
    <w:rsid w:val="007A7F49"/>
    <w:rsid w:val="007C109E"/>
    <w:rsid w:val="007C1F22"/>
    <w:rsid w:val="007C5F5D"/>
    <w:rsid w:val="007D2644"/>
    <w:rsid w:val="007D3AC4"/>
    <w:rsid w:val="007D6454"/>
    <w:rsid w:val="007E2E74"/>
    <w:rsid w:val="007E54C5"/>
    <w:rsid w:val="007F20BE"/>
    <w:rsid w:val="007F3BEA"/>
    <w:rsid w:val="007F41CB"/>
    <w:rsid w:val="007F5087"/>
    <w:rsid w:val="007F792A"/>
    <w:rsid w:val="00803D2A"/>
    <w:rsid w:val="00806155"/>
    <w:rsid w:val="00806B7E"/>
    <w:rsid w:val="00807044"/>
    <w:rsid w:val="00807909"/>
    <w:rsid w:val="00807D21"/>
    <w:rsid w:val="00811754"/>
    <w:rsid w:val="00816BBB"/>
    <w:rsid w:val="00817FBF"/>
    <w:rsid w:val="00836DBA"/>
    <w:rsid w:val="008411EF"/>
    <w:rsid w:val="0084495F"/>
    <w:rsid w:val="00844CF7"/>
    <w:rsid w:val="008519AB"/>
    <w:rsid w:val="00856060"/>
    <w:rsid w:val="00857081"/>
    <w:rsid w:val="00865BE8"/>
    <w:rsid w:val="008678D9"/>
    <w:rsid w:val="008679AA"/>
    <w:rsid w:val="008723BE"/>
    <w:rsid w:val="00874874"/>
    <w:rsid w:val="00875D5F"/>
    <w:rsid w:val="00890522"/>
    <w:rsid w:val="00892696"/>
    <w:rsid w:val="0089515B"/>
    <w:rsid w:val="008A0A6E"/>
    <w:rsid w:val="008A1394"/>
    <w:rsid w:val="008A222B"/>
    <w:rsid w:val="008A5BCE"/>
    <w:rsid w:val="008A62C2"/>
    <w:rsid w:val="008A6F4F"/>
    <w:rsid w:val="008B5903"/>
    <w:rsid w:val="008B6A8F"/>
    <w:rsid w:val="008C2280"/>
    <w:rsid w:val="008D3254"/>
    <w:rsid w:val="008D3659"/>
    <w:rsid w:val="008D5F2A"/>
    <w:rsid w:val="008D7953"/>
    <w:rsid w:val="008D7F70"/>
    <w:rsid w:val="008E0638"/>
    <w:rsid w:val="008E203E"/>
    <w:rsid w:val="008E5CEC"/>
    <w:rsid w:val="009001B0"/>
    <w:rsid w:val="009008AF"/>
    <w:rsid w:val="0090713A"/>
    <w:rsid w:val="00907426"/>
    <w:rsid w:val="00907505"/>
    <w:rsid w:val="00910DD1"/>
    <w:rsid w:val="00911AB7"/>
    <w:rsid w:val="009128CB"/>
    <w:rsid w:val="00916D7A"/>
    <w:rsid w:val="00920A41"/>
    <w:rsid w:val="009215BD"/>
    <w:rsid w:val="00923383"/>
    <w:rsid w:val="00927E44"/>
    <w:rsid w:val="009300A1"/>
    <w:rsid w:val="00934628"/>
    <w:rsid w:val="00935915"/>
    <w:rsid w:val="009411B8"/>
    <w:rsid w:val="0094130A"/>
    <w:rsid w:val="00941FA1"/>
    <w:rsid w:val="0094285E"/>
    <w:rsid w:val="00946FAC"/>
    <w:rsid w:val="00954070"/>
    <w:rsid w:val="009558E7"/>
    <w:rsid w:val="00955D40"/>
    <w:rsid w:val="00964B11"/>
    <w:rsid w:val="00966505"/>
    <w:rsid w:val="009672B7"/>
    <w:rsid w:val="0097160B"/>
    <w:rsid w:val="00972AB8"/>
    <w:rsid w:val="0097349C"/>
    <w:rsid w:val="00983CBB"/>
    <w:rsid w:val="00990AD2"/>
    <w:rsid w:val="00990F67"/>
    <w:rsid w:val="00993CEF"/>
    <w:rsid w:val="00995A84"/>
    <w:rsid w:val="0099685A"/>
    <w:rsid w:val="00996D61"/>
    <w:rsid w:val="00997833"/>
    <w:rsid w:val="0099799B"/>
    <w:rsid w:val="009A0D6B"/>
    <w:rsid w:val="009A1417"/>
    <w:rsid w:val="009B5F04"/>
    <w:rsid w:val="009C4363"/>
    <w:rsid w:val="009C5DD2"/>
    <w:rsid w:val="009C7976"/>
    <w:rsid w:val="009D482F"/>
    <w:rsid w:val="009D590D"/>
    <w:rsid w:val="009E02F0"/>
    <w:rsid w:val="009E3669"/>
    <w:rsid w:val="009E3856"/>
    <w:rsid w:val="009F05B5"/>
    <w:rsid w:val="009F077C"/>
    <w:rsid w:val="009F15E6"/>
    <w:rsid w:val="009F55B9"/>
    <w:rsid w:val="00A01181"/>
    <w:rsid w:val="00A04181"/>
    <w:rsid w:val="00A20522"/>
    <w:rsid w:val="00A20EE5"/>
    <w:rsid w:val="00A20F1C"/>
    <w:rsid w:val="00A21FF8"/>
    <w:rsid w:val="00A23795"/>
    <w:rsid w:val="00A306BF"/>
    <w:rsid w:val="00A3661B"/>
    <w:rsid w:val="00A36DA2"/>
    <w:rsid w:val="00A41F37"/>
    <w:rsid w:val="00A438ED"/>
    <w:rsid w:val="00A44CB3"/>
    <w:rsid w:val="00A459E0"/>
    <w:rsid w:val="00A46F75"/>
    <w:rsid w:val="00A55BAC"/>
    <w:rsid w:val="00A65144"/>
    <w:rsid w:val="00A67D7F"/>
    <w:rsid w:val="00A72D3D"/>
    <w:rsid w:val="00A74DAE"/>
    <w:rsid w:val="00A777F8"/>
    <w:rsid w:val="00A82892"/>
    <w:rsid w:val="00A83AE3"/>
    <w:rsid w:val="00A84C47"/>
    <w:rsid w:val="00A868FE"/>
    <w:rsid w:val="00AB11F1"/>
    <w:rsid w:val="00AB1D85"/>
    <w:rsid w:val="00AB6C55"/>
    <w:rsid w:val="00AC6DBB"/>
    <w:rsid w:val="00AC7C0C"/>
    <w:rsid w:val="00AD3CF2"/>
    <w:rsid w:val="00AD4C81"/>
    <w:rsid w:val="00AD4CCD"/>
    <w:rsid w:val="00AF00AE"/>
    <w:rsid w:val="00AF21EF"/>
    <w:rsid w:val="00B04535"/>
    <w:rsid w:val="00B0455F"/>
    <w:rsid w:val="00B05AD2"/>
    <w:rsid w:val="00B14632"/>
    <w:rsid w:val="00B1517C"/>
    <w:rsid w:val="00B215BB"/>
    <w:rsid w:val="00B2767F"/>
    <w:rsid w:val="00B276B2"/>
    <w:rsid w:val="00B307BF"/>
    <w:rsid w:val="00B32F90"/>
    <w:rsid w:val="00B35D4E"/>
    <w:rsid w:val="00B37103"/>
    <w:rsid w:val="00B37C40"/>
    <w:rsid w:val="00B40127"/>
    <w:rsid w:val="00B40B0F"/>
    <w:rsid w:val="00B428E8"/>
    <w:rsid w:val="00B438B2"/>
    <w:rsid w:val="00B44CA5"/>
    <w:rsid w:val="00B52338"/>
    <w:rsid w:val="00B54467"/>
    <w:rsid w:val="00B60EF4"/>
    <w:rsid w:val="00B64192"/>
    <w:rsid w:val="00B7087B"/>
    <w:rsid w:val="00B71FF5"/>
    <w:rsid w:val="00B72693"/>
    <w:rsid w:val="00B73919"/>
    <w:rsid w:val="00B74CBA"/>
    <w:rsid w:val="00B76A86"/>
    <w:rsid w:val="00B81445"/>
    <w:rsid w:val="00B90BD2"/>
    <w:rsid w:val="00B91B46"/>
    <w:rsid w:val="00B92D46"/>
    <w:rsid w:val="00B9580E"/>
    <w:rsid w:val="00BA06C8"/>
    <w:rsid w:val="00BA2F39"/>
    <w:rsid w:val="00BA44FE"/>
    <w:rsid w:val="00BA45B9"/>
    <w:rsid w:val="00BA57D6"/>
    <w:rsid w:val="00BB2348"/>
    <w:rsid w:val="00BB2D38"/>
    <w:rsid w:val="00BB524B"/>
    <w:rsid w:val="00BC04FB"/>
    <w:rsid w:val="00BC24CE"/>
    <w:rsid w:val="00BD0BE8"/>
    <w:rsid w:val="00BE141B"/>
    <w:rsid w:val="00BE4C60"/>
    <w:rsid w:val="00BF043D"/>
    <w:rsid w:val="00BF1A17"/>
    <w:rsid w:val="00BF56B6"/>
    <w:rsid w:val="00BF67DD"/>
    <w:rsid w:val="00C00F24"/>
    <w:rsid w:val="00C036BE"/>
    <w:rsid w:val="00C03C19"/>
    <w:rsid w:val="00C07499"/>
    <w:rsid w:val="00C07D92"/>
    <w:rsid w:val="00C16421"/>
    <w:rsid w:val="00C1664D"/>
    <w:rsid w:val="00C2062C"/>
    <w:rsid w:val="00C20CE3"/>
    <w:rsid w:val="00C33936"/>
    <w:rsid w:val="00C3574E"/>
    <w:rsid w:val="00C365D7"/>
    <w:rsid w:val="00C446DC"/>
    <w:rsid w:val="00C4752A"/>
    <w:rsid w:val="00C5145B"/>
    <w:rsid w:val="00C518B6"/>
    <w:rsid w:val="00C51990"/>
    <w:rsid w:val="00C52A72"/>
    <w:rsid w:val="00C52C53"/>
    <w:rsid w:val="00C541BA"/>
    <w:rsid w:val="00C54CA7"/>
    <w:rsid w:val="00C54E8E"/>
    <w:rsid w:val="00C550AD"/>
    <w:rsid w:val="00C62CA2"/>
    <w:rsid w:val="00C64950"/>
    <w:rsid w:val="00C649CD"/>
    <w:rsid w:val="00C7004C"/>
    <w:rsid w:val="00C71A99"/>
    <w:rsid w:val="00C73FC8"/>
    <w:rsid w:val="00C750F8"/>
    <w:rsid w:val="00C8073F"/>
    <w:rsid w:val="00C83FED"/>
    <w:rsid w:val="00C93E39"/>
    <w:rsid w:val="00C95E1E"/>
    <w:rsid w:val="00C97A30"/>
    <w:rsid w:val="00CA0940"/>
    <w:rsid w:val="00CA1B4D"/>
    <w:rsid w:val="00CA1E33"/>
    <w:rsid w:val="00CA40FF"/>
    <w:rsid w:val="00CA42AA"/>
    <w:rsid w:val="00CA5FFD"/>
    <w:rsid w:val="00CA705D"/>
    <w:rsid w:val="00CB1BC0"/>
    <w:rsid w:val="00CB2155"/>
    <w:rsid w:val="00CB3518"/>
    <w:rsid w:val="00CB5625"/>
    <w:rsid w:val="00CB7903"/>
    <w:rsid w:val="00CC1B8C"/>
    <w:rsid w:val="00CC1E9D"/>
    <w:rsid w:val="00CC3344"/>
    <w:rsid w:val="00CD0D1D"/>
    <w:rsid w:val="00CD3191"/>
    <w:rsid w:val="00CD4737"/>
    <w:rsid w:val="00CD4760"/>
    <w:rsid w:val="00CD5332"/>
    <w:rsid w:val="00CE0544"/>
    <w:rsid w:val="00CF3A61"/>
    <w:rsid w:val="00CF4350"/>
    <w:rsid w:val="00CF74C9"/>
    <w:rsid w:val="00D009EB"/>
    <w:rsid w:val="00D00B3A"/>
    <w:rsid w:val="00D02802"/>
    <w:rsid w:val="00D03EF0"/>
    <w:rsid w:val="00D17DE9"/>
    <w:rsid w:val="00D2131D"/>
    <w:rsid w:val="00D22191"/>
    <w:rsid w:val="00D2361A"/>
    <w:rsid w:val="00D27155"/>
    <w:rsid w:val="00D27D19"/>
    <w:rsid w:val="00D30930"/>
    <w:rsid w:val="00D33CC9"/>
    <w:rsid w:val="00D34A9B"/>
    <w:rsid w:val="00D4154E"/>
    <w:rsid w:val="00D43CAA"/>
    <w:rsid w:val="00D44894"/>
    <w:rsid w:val="00D55C04"/>
    <w:rsid w:val="00D57F6A"/>
    <w:rsid w:val="00D610BC"/>
    <w:rsid w:val="00D61B41"/>
    <w:rsid w:val="00D65B2F"/>
    <w:rsid w:val="00D677A8"/>
    <w:rsid w:val="00D701E8"/>
    <w:rsid w:val="00D7088E"/>
    <w:rsid w:val="00D70985"/>
    <w:rsid w:val="00D70EFE"/>
    <w:rsid w:val="00D715A7"/>
    <w:rsid w:val="00D76A02"/>
    <w:rsid w:val="00D76DF0"/>
    <w:rsid w:val="00D80C5B"/>
    <w:rsid w:val="00D8404E"/>
    <w:rsid w:val="00D87C1D"/>
    <w:rsid w:val="00DA3049"/>
    <w:rsid w:val="00DA6372"/>
    <w:rsid w:val="00DB0949"/>
    <w:rsid w:val="00DB1033"/>
    <w:rsid w:val="00DB2DEF"/>
    <w:rsid w:val="00DB418C"/>
    <w:rsid w:val="00DB621D"/>
    <w:rsid w:val="00DB6504"/>
    <w:rsid w:val="00DB6E4A"/>
    <w:rsid w:val="00DC101F"/>
    <w:rsid w:val="00DC2CDF"/>
    <w:rsid w:val="00DC3C9D"/>
    <w:rsid w:val="00DD055F"/>
    <w:rsid w:val="00DD5D26"/>
    <w:rsid w:val="00DE22A2"/>
    <w:rsid w:val="00DE2CB6"/>
    <w:rsid w:val="00DE32D0"/>
    <w:rsid w:val="00DF1551"/>
    <w:rsid w:val="00DF262D"/>
    <w:rsid w:val="00DF3865"/>
    <w:rsid w:val="00DF4D11"/>
    <w:rsid w:val="00DF51F0"/>
    <w:rsid w:val="00E07F17"/>
    <w:rsid w:val="00E16D59"/>
    <w:rsid w:val="00E2131E"/>
    <w:rsid w:val="00E25EDB"/>
    <w:rsid w:val="00E44A31"/>
    <w:rsid w:val="00E45845"/>
    <w:rsid w:val="00E465CB"/>
    <w:rsid w:val="00E54873"/>
    <w:rsid w:val="00E54C8B"/>
    <w:rsid w:val="00E55E94"/>
    <w:rsid w:val="00E56BB3"/>
    <w:rsid w:val="00E57193"/>
    <w:rsid w:val="00E64712"/>
    <w:rsid w:val="00E8123A"/>
    <w:rsid w:val="00E823C1"/>
    <w:rsid w:val="00E845CB"/>
    <w:rsid w:val="00E905D9"/>
    <w:rsid w:val="00E92478"/>
    <w:rsid w:val="00EA0DD2"/>
    <w:rsid w:val="00EB1A3E"/>
    <w:rsid w:val="00EB329E"/>
    <w:rsid w:val="00EB75F2"/>
    <w:rsid w:val="00EC5AA1"/>
    <w:rsid w:val="00ED6605"/>
    <w:rsid w:val="00EE0B75"/>
    <w:rsid w:val="00EE18D4"/>
    <w:rsid w:val="00EE2CA1"/>
    <w:rsid w:val="00EF7E3B"/>
    <w:rsid w:val="00F047C3"/>
    <w:rsid w:val="00F06A56"/>
    <w:rsid w:val="00F115CB"/>
    <w:rsid w:val="00F17031"/>
    <w:rsid w:val="00F26036"/>
    <w:rsid w:val="00F277F0"/>
    <w:rsid w:val="00F302AB"/>
    <w:rsid w:val="00F36899"/>
    <w:rsid w:val="00F43604"/>
    <w:rsid w:val="00F51CD8"/>
    <w:rsid w:val="00F5487A"/>
    <w:rsid w:val="00F6040D"/>
    <w:rsid w:val="00F6090E"/>
    <w:rsid w:val="00F64689"/>
    <w:rsid w:val="00F713BE"/>
    <w:rsid w:val="00F7189C"/>
    <w:rsid w:val="00F71AA1"/>
    <w:rsid w:val="00F8125B"/>
    <w:rsid w:val="00F82901"/>
    <w:rsid w:val="00F83D52"/>
    <w:rsid w:val="00F85B72"/>
    <w:rsid w:val="00F905F0"/>
    <w:rsid w:val="00F9628D"/>
    <w:rsid w:val="00FA0391"/>
    <w:rsid w:val="00FA043E"/>
    <w:rsid w:val="00FA659F"/>
    <w:rsid w:val="00FA7B4E"/>
    <w:rsid w:val="00FB2942"/>
    <w:rsid w:val="00FB46AE"/>
    <w:rsid w:val="00FB55E7"/>
    <w:rsid w:val="00FC315C"/>
    <w:rsid w:val="00FC334A"/>
    <w:rsid w:val="00FC6492"/>
    <w:rsid w:val="00FC7879"/>
    <w:rsid w:val="00FD1C48"/>
    <w:rsid w:val="00FD2A4F"/>
    <w:rsid w:val="00FD5B5E"/>
    <w:rsid w:val="00FD73CB"/>
    <w:rsid w:val="00FE1985"/>
    <w:rsid w:val="00FF1438"/>
    <w:rsid w:val="00FF5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rsid w:val="003519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B6504"/>
    <w:pPr>
      <w:spacing w:before="100" w:beforeAutospacing="1" w:after="100" w:afterAutospacing="1"/>
    </w:pPr>
    <w:rPr>
      <w:rFonts w:eastAsia="Calibri"/>
    </w:rPr>
  </w:style>
  <w:style w:type="paragraph" w:styleId="a8">
    <w:name w:val="List Paragraph"/>
    <w:basedOn w:val="a"/>
    <w:link w:val="a9"/>
    <w:uiPriority w:val="34"/>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uiPriority w:val="59"/>
    <w:rsid w:val="00206C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Леша2"/>
    <w:basedOn w:val="a1"/>
    <w:next w:val="a6"/>
    <w:uiPriority w:val="59"/>
    <w:rsid w:val="005668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6"/>
    <w:uiPriority w:val="59"/>
    <w:rsid w:val="00B54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rsid w:val="00323824"/>
    <w:pPr>
      <w:spacing w:after="160" w:line="240" w:lineRule="exact"/>
    </w:pPr>
    <w:rPr>
      <w:rFonts w:ascii="Verdana" w:hAnsi="Verdana"/>
      <w:sz w:val="20"/>
      <w:szCs w:val="20"/>
      <w:lang w:val="en-US" w:eastAsia="en-US"/>
    </w:rPr>
  </w:style>
  <w:style w:type="paragraph" w:customStyle="1" w:styleId="11Char0">
    <w:name w:val="Знак1 Знак Знак Знак Знак Знак Знак Знак Знак1 Char"/>
    <w:basedOn w:val="a"/>
    <w:rsid w:val="00B37103"/>
    <w:pPr>
      <w:spacing w:after="160" w:line="240" w:lineRule="exact"/>
    </w:pPr>
    <w:rPr>
      <w:rFonts w:ascii="Verdana" w:hAnsi="Verdana"/>
      <w:sz w:val="20"/>
      <w:szCs w:val="20"/>
      <w:lang w:val="en-US" w:eastAsia="en-US"/>
    </w:rPr>
  </w:style>
  <w:style w:type="paragraph" w:customStyle="1" w:styleId="11Char1">
    <w:name w:val="Знак1 Знак Знак Знак Знак Знак Знак Знак Знак1 Char"/>
    <w:basedOn w:val="a"/>
    <w:rsid w:val="00C365D7"/>
    <w:pPr>
      <w:spacing w:after="160" w:line="240" w:lineRule="exact"/>
    </w:pPr>
    <w:rPr>
      <w:rFonts w:ascii="Verdana" w:hAnsi="Verdana"/>
      <w:sz w:val="20"/>
      <w:szCs w:val="20"/>
      <w:lang w:val="en-US" w:eastAsia="en-US"/>
    </w:rPr>
  </w:style>
  <w:style w:type="paragraph" w:customStyle="1" w:styleId="western">
    <w:name w:val="western"/>
    <w:basedOn w:val="a"/>
    <w:rsid w:val="00514D5E"/>
    <w:pPr>
      <w:spacing w:before="100" w:beforeAutospacing="1" w:after="100" w:afterAutospacing="1"/>
    </w:pPr>
  </w:style>
  <w:style w:type="character" w:styleId="afe">
    <w:name w:val="Subtle Emphasis"/>
    <w:uiPriority w:val="19"/>
    <w:qFormat/>
    <w:rsid w:val="002C4A3C"/>
    <w:rPr>
      <w:i/>
      <w:iCs/>
      <w:color w:val="404040"/>
    </w:rPr>
  </w:style>
  <w:style w:type="paragraph" w:customStyle="1" w:styleId="11Char2">
    <w:name w:val="Знак1 Знак Знак Знак Знак Знак Знак Знак Знак1 Char"/>
    <w:basedOn w:val="a"/>
    <w:rsid w:val="00DE22A2"/>
    <w:pPr>
      <w:spacing w:after="160" w:line="240" w:lineRule="exact"/>
    </w:pPr>
    <w:rPr>
      <w:rFonts w:ascii="Verdana" w:hAnsi="Verdana"/>
      <w:sz w:val="20"/>
      <w:szCs w:val="20"/>
      <w:lang w:val="en-US" w:eastAsia="en-US"/>
    </w:rPr>
  </w:style>
  <w:style w:type="paragraph" w:customStyle="1" w:styleId="Default">
    <w:name w:val="Default"/>
    <w:rsid w:val="00BF04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0390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hyperlink" Target="https://178fz.roseltorg.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henradm.ru" TargetMode="Externa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consultantplus://offline/ref=29124D6E73F3A1A9CC97747A707BA041340283045E4F8C464CC6997496DFBE866C9DA15F473894E525DFE6D29842173E0F4F82H754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9124D6E73F3A1A9CC97747A707BA041320882045B4D8C464CC6997496DFBE866C9DA15E4869CEF52196B2DB874600200451827629H25DG" TargetMode="External"/><Relationship Id="rId20" Type="http://schemas.openxmlformats.org/officeDocument/2006/relationships/hyperlink" Target="https://etp.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mailto:adm@shenradm.ru" TargetMode="External"/><Relationship Id="rId5" Type="http://schemas.openxmlformats.org/officeDocument/2006/relationships/webSettings" Target="webSettings.xml"/><Relationship Id="rId15" Type="http://schemas.openxmlformats.org/officeDocument/2006/relationships/hyperlink" Target="consultantplus://offline/ref=8608A915A77589369BD2B7F347595D5ABC538B22E06FA735FD52FF4C23570EP" TargetMode="External"/><Relationship Id="rId23" Type="http://schemas.openxmlformats.org/officeDocument/2006/relationships/hyperlink" Target="https://etp.roseltorg.ru" TargetMode="External"/><Relationship Id="rId28" Type="http://schemas.openxmlformats.org/officeDocument/2006/relationships/theme" Target="theme/theme1.xml"/><Relationship Id="rId10" Type="http://schemas.openxmlformats.org/officeDocument/2006/relationships/hyperlink" Target="mailto:info@roseltorg.ru" TargetMode="External"/><Relationship Id="rId19" Type="http://schemas.openxmlformats.org/officeDocument/2006/relationships/hyperlink" Target="http://www.shenradm.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s://178fz.roseltorg.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F62E-3AF0-4A6E-82F6-EFCB1A2A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11</Pages>
  <Words>4897</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32745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 Елена Вячеславовна</dc:creator>
  <cp:lastModifiedBy>zakupki</cp:lastModifiedBy>
  <cp:revision>66</cp:revision>
  <cp:lastPrinted>2022-10-13T06:18:00Z</cp:lastPrinted>
  <dcterms:created xsi:type="dcterms:W3CDTF">2022-09-07T06:37:00Z</dcterms:created>
  <dcterms:modified xsi:type="dcterms:W3CDTF">2022-11-21T14:03:00Z</dcterms:modified>
</cp:coreProperties>
</file>