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A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A">
        <w:rPr>
          <w:rFonts w:ascii="Times New Roman" w:hAnsi="Times New Roman" w:cs="Times New Roman"/>
          <w:b/>
          <w:sz w:val="28"/>
          <w:szCs w:val="28"/>
        </w:rPr>
        <w:t xml:space="preserve"> «Шенкурский муниципальный район»</w:t>
      </w: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C7A">
        <w:rPr>
          <w:rFonts w:ascii="Times New Roman" w:hAnsi="Times New Roman" w:cs="Times New Roman"/>
          <w:b/>
          <w:sz w:val="28"/>
          <w:szCs w:val="28"/>
        </w:rPr>
        <w:t>«Шенкурский муниципальный район»</w:t>
      </w: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5C7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5C7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F6575" w:rsidRPr="00305C7A" w:rsidRDefault="00DF6575" w:rsidP="00DF6575">
      <w:pPr>
        <w:ind w:firstLine="601"/>
        <w:rPr>
          <w:rFonts w:ascii="Times New Roman" w:hAnsi="Times New Roman" w:cs="Times New Roman"/>
          <w:sz w:val="28"/>
          <w:szCs w:val="28"/>
        </w:rPr>
      </w:pPr>
      <w:r w:rsidRPr="00305C7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F6575" w:rsidRPr="00305C7A" w:rsidRDefault="00DF6575" w:rsidP="00DF6575">
      <w:pPr>
        <w:ind w:firstLine="6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305C7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305C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5C7A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  <w:u w:val="single"/>
        </w:rPr>
        <w:t>493</w:t>
      </w:r>
      <w:r w:rsidRPr="00305C7A">
        <w:rPr>
          <w:rFonts w:ascii="Times New Roman" w:hAnsi="Times New Roman" w:cs="Times New Roman"/>
          <w:sz w:val="28"/>
          <w:szCs w:val="28"/>
        </w:rPr>
        <w:t>- па</w:t>
      </w:r>
    </w:p>
    <w:p w:rsidR="00DF6575" w:rsidRPr="00305C7A" w:rsidRDefault="00DF6575" w:rsidP="00DF6575">
      <w:pPr>
        <w:tabs>
          <w:tab w:val="left" w:pos="4125"/>
        </w:tabs>
        <w:ind w:firstLine="601"/>
        <w:rPr>
          <w:rFonts w:ascii="Times New Roman" w:hAnsi="Times New Roman" w:cs="Times New Roman"/>
          <w:sz w:val="28"/>
          <w:szCs w:val="28"/>
        </w:rPr>
      </w:pPr>
      <w:r w:rsidRPr="00305C7A">
        <w:rPr>
          <w:rFonts w:ascii="Times New Roman" w:hAnsi="Times New Roman" w:cs="Times New Roman"/>
          <w:sz w:val="28"/>
          <w:szCs w:val="28"/>
        </w:rPr>
        <w:tab/>
      </w:r>
    </w:p>
    <w:p w:rsidR="00DF6575" w:rsidRPr="00305C7A" w:rsidRDefault="00DF6575" w:rsidP="00DF6575">
      <w:pPr>
        <w:tabs>
          <w:tab w:val="left" w:pos="4125"/>
        </w:tabs>
        <w:ind w:firstLine="601"/>
        <w:jc w:val="center"/>
        <w:rPr>
          <w:rFonts w:ascii="Times New Roman" w:hAnsi="Times New Roman" w:cs="Times New Roman"/>
          <w:sz w:val="28"/>
          <w:szCs w:val="28"/>
        </w:rPr>
      </w:pPr>
      <w:r w:rsidRPr="00305C7A">
        <w:rPr>
          <w:rFonts w:ascii="Times New Roman" w:hAnsi="Times New Roman" w:cs="Times New Roman"/>
          <w:sz w:val="28"/>
          <w:szCs w:val="28"/>
        </w:rPr>
        <w:t>г. Шенкурск</w:t>
      </w:r>
    </w:p>
    <w:p w:rsidR="00DF6575" w:rsidRPr="00305C7A" w:rsidRDefault="00DF6575" w:rsidP="00DF6575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 w:rsidRPr="00305C7A">
        <w:rPr>
          <w:rFonts w:ascii="Times New Roman" w:hAnsi="Times New Roman" w:cs="Times New Roman"/>
          <w:sz w:val="28"/>
          <w:szCs w:val="28"/>
        </w:rPr>
        <w:tab/>
      </w:r>
    </w:p>
    <w:p w:rsidR="00DF6575" w:rsidRPr="00726EA8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>Об определении границ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6EA8">
        <w:rPr>
          <w:rFonts w:ascii="Times New Roman" w:hAnsi="Times New Roman" w:cs="Times New Roman"/>
          <w:sz w:val="28"/>
          <w:szCs w:val="28"/>
        </w:rPr>
        <w:t>прилегающих к</w:t>
      </w:r>
      <w:r>
        <w:rPr>
          <w:rFonts w:ascii="Times New Roman" w:hAnsi="Times New Roman" w:cs="Times New Roman"/>
          <w:sz w:val="28"/>
          <w:szCs w:val="28"/>
        </w:rPr>
        <w:t xml:space="preserve"> некоторым организациям и объектам территорий,  </w:t>
      </w:r>
      <w:r w:rsidRPr="00726EA8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Шенкурский</w:t>
      </w:r>
      <w:r w:rsidRPr="00726EA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DF6575" w:rsidRPr="00726EA8" w:rsidRDefault="00DF6575" w:rsidP="00DF6575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DF6575" w:rsidRPr="0037085B" w:rsidRDefault="00DF6575" w:rsidP="00DF65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B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03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</w:t>
      </w:r>
      <w:r>
        <w:rPr>
          <w:rFonts w:ascii="Times New Roman" w:hAnsi="Times New Roman" w:cs="Times New Roman"/>
          <w:sz w:val="28"/>
          <w:szCs w:val="28"/>
        </w:rPr>
        <w:t>22 ноября 1995 № 171-ФЗ «</w:t>
      </w:r>
      <w:r w:rsidRPr="002B03F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 xml:space="preserve">распития) алкогольной продукции», </w:t>
      </w:r>
      <w:r w:rsidRPr="00726EA8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декабря 2012 года  № 1425 «Об определении органами государственной</w:t>
      </w:r>
      <w:proofErr w:type="gramEnd"/>
      <w:r w:rsidRPr="00726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EA8">
        <w:rPr>
          <w:rFonts w:ascii="Times New Roman" w:hAnsi="Times New Roman" w:cs="Times New Roman"/>
          <w:sz w:val="28"/>
          <w:szCs w:val="28"/>
        </w:rPr>
        <w:t>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</w:t>
      </w:r>
      <w:r>
        <w:rPr>
          <w:rFonts w:ascii="Times New Roman" w:hAnsi="Times New Roman" w:cs="Times New Roman"/>
          <w:sz w:val="28"/>
          <w:szCs w:val="28"/>
        </w:rPr>
        <w:t xml:space="preserve"> продажа алкогольной продукции»,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на основании итогового документа общественных обсуждений проекта постановления от 06 июня 2018 года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Pr="00726E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Шенкурский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>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3A6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A3A6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A3A6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A3A6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575" w:rsidRDefault="00DF6575" w:rsidP="00DF657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756F94">
        <w:rPr>
          <w:rFonts w:ascii="Times New Roman" w:hAnsi="Times New Roman" w:cs="Times New Roman"/>
          <w:sz w:val="28"/>
          <w:szCs w:val="28"/>
        </w:rPr>
        <w:t>Определить границы прилегающих территорий, на которых не  допускается розничная продажа алкогольной продукции</w:t>
      </w:r>
      <w:r w:rsidRPr="0024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розничная продажа</w:t>
      </w:r>
      <w:r w:rsidRPr="00756F94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 для организаций и объектов, расположенных на территории муниципального образования «Шенкурский муниципальный район», категории которых указаны в </w:t>
      </w:r>
      <w:r>
        <w:rPr>
          <w:rFonts w:ascii="Times New Roman" w:hAnsi="Times New Roman" w:cs="Times New Roman"/>
          <w:color w:val="auto"/>
          <w:sz w:val="28"/>
          <w:szCs w:val="28"/>
        </w:rPr>
        <w:t>подпункте «а» пункта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6F94">
        <w:rPr>
          <w:color w:val="auto"/>
        </w:rPr>
        <w:t xml:space="preserve"> </w:t>
      </w:r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</w:t>
      </w:r>
      <w:proofErr w:type="gramEnd"/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алкогольной </w:t>
      </w:r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продукции, утвержденных постановлением Правительства РФ от 27 декабря 2012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</w:t>
      </w:r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1425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(далее – Правила), дифференцированно</w:t>
      </w:r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>Определить следующий способ расчета расстояния от организаций и (или) объектов, указанных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подпункте «а» пункта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P15" w:history="1">
        <w:r w:rsidRPr="00170333">
          <w:rPr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Правил, до границ прилегающих территорий: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70333">
        <w:rPr>
          <w:rFonts w:ascii="Times New Roman" w:hAnsi="Times New Roman" w:cs="Times New Roman"/>
          <w:sz w:val="28"/>
          <w:szCs w:val="28"/>
        </w:rPr>
        <w:t xml:space="preserve">асстояние рассчитывается по прямой линии (радиусу) от входа для посетителей в здание (строение, сооружение), в котором располагаются организации и (или) объекты, указанные в </w:t>
      </w:r>
      <w:r>
        <w:rPr>
          <w:rFonts w:ascii="Times New Roman" w:hAnsi="Times New Roman" w:cs="Times New Roman"/>
          <w:color w:val="auto"/>
          <w:sz w:val="28"/>
          <w:szCs w:val="28"/>
        </w:rPr>
        <w:t>подпункте «а» пункта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  <w:r w:rsidRPr="00EC1E4B">
        <w:rPr>
          <w:rFonts w:ascii="Times New Roman" w:hAnsi="Times New Roman" w:cs="Times New Roman"/>
          <w:sz w:val="28"/>
          <w:szCs w:val="28"/>
        </w:rPr>
        <w:t>Правил (при наличии обособленной территории - от входа для посетителей на обособленную территорию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1E4B">
        <w:rPr>
          <w:rFonts w:ascii="Times New Roman" w:hAnsi="Times New Roman" w:cs="Times New Roman"/>
          <w:sz w:val="28"/>
          <w:szCs w:val="28"/>
        </w:rPr>
        <w:t>, до входа для посетителей в стационарный торговый объект и (или) объект, оказывающий услуги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питания);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703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170333">
        <w:rPr>
          <w:rFonts w:ascii="Times New Roman" w:hAnsi="Times New Roman" w:cs="Times New Roman"/>
          <w:sz w:val="28"/>
          <w:szCs w:val="28"/>
        </w:rPr>
        <w:t xml:space="preserve"> если организации и (или) объекты, указанные в </w:t>
      </w:r>
      <w:r>
        <w:rPr>
          <w:rFonts w:ascii="Times New Roman" w:hAnsi="Times New Roman" w:cs="Times New Roman"/>
          <w:color w:val="auto"/>
          <w:sz w:val="28"/>
          <w:szCs w:val="28"/>
        </w:rPr>
        <w:t>подпункте «а» пункта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P15" w:history="1">
        <w:r w:rsidRPr="00170333">
          <w:rPr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Правил</w:t>
      </w:r>
      <w:r w:rsidRPr="00170333">
        <w:rPr>
          <w:rFonts w:ascii="Times New Roman" w:hAnsi="Times New Roman" w:cs="Times New Roman"/>
          <w:sz w:val="28"/>
          <w:szCs w:val="28"/>
        </w:rPr>
        <w:t>, имеют более одного входа для посетителей, то расстояние рассчитывается от каждого входа.</w:t>
      </w:r>
    </w:p>
    <w:p w:rsidR="00DF6575" w:rsidRPr="00170333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</w:t>
      </w:r>
      <w:r w:rsidRPr="00C00EE1">
        <w:rPr>
          <w:rFonts w:ascii="Times New Roman" w:hAnsi="Times New Roman" w:cs="Times New Roman"/>
          <w:sz w:val="28"/>
          <w:szCs w:val="28"/>
        </w:rPr>
        <w:t xml:space="preserve">ри размещении детских, образовательных, медицинских организаций или объектов спорта в одном здании (строении, сооружении) с торговым объектом или объектом общественного питания – расстояние определяется по кратчайшему маршруту движения от входа для посетителей в детскую, образовательную, медицинскую организацию или объект спорта до входа для посетителей в торговый объект или объект общественного питания. </w:t>
      </w:r>
    </w:p>
    <w:p w:rsidR="00DF6575" w:rsidRPr="00170333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0333">
        <w:rPr>
          <w:rFonts w:ascii="Times New Roman" w:hAnsi="Times New Roman" w:cs="Times New Roman"/>
          <w:sz w:val="28"/>
          <w:szCs w:val="28"/>
        </w:rPr>
        <w:t>Утвердить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 согласно  приложению № 1 к настоящему постановлению.</w:t>
      </w:r>
    </w:p>
    <w:p w:rsidR="00DF6575" w:rsidRDefault="00DF6575" w:rsidP="00DF657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Утвердить </w:t>
      </w:r>
      <w:hyperlink w:anchor="P66" w:history="1">
        <w:r w:rsidRPr="00407E1A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07E1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объектов на прилегающих территориях, к которым не допускается розничная продажа алкогольной продукции </w:t>
      </w:r>
      <w:r w:rsidRPr="00D6616A">
        <w:rPr>
          <w:rFonts w:ascii="Times New Roman" w:hAnsi="Times New Roman" w:cs="Times New Roman"/>
          <w:sz w:val="28"/>
          <w:szCs w:val="28"/>
        </w:rPr>
        <w:t>и розничная продажа алкогольной продукции при оказании услуг общественного питания в муниципальном образовании «Шенкурский муниципальны</w:t>
      </w:r>
      <w:r>
        <w:rPr>
          <w:rFonts w:ascii="Times New Roman" w:hAnsi="Times New Roman" w:cs="Times New Roman"/>
          <w:sz w:val="28"/>
          <w:szCs w:val="28"/>
        </w:rPr>
        <w:t>й район» согласно приложению № 2</w:t>
      </w:r>
      <w:r w:rsidRPr="00D6616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t>Утвердить схемы границ прилегающих территорий к организациям и объектам, на которых не допускается розничная продажа алкогольной продукции</w:t>
      </w:r>
      <w:r w:rsidRPr="00F2733B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 в муниципальном образовании «Шенкурский муниципальный район» согласно приложению № 3 к настоящему постановлению.</w:t>
      </w:r>
    </w:p>
    <w:p w:rsidR="00DF6575" w:rsidRPr="00EC1E4B" w:rsidRDefault="00DF6575" w:rsidP="00DF65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роинформировать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принятии настоящего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организации, осуществляющие розничную продажу алкогольной продукции, индивидуальных предпринимателей,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существляющих розничную продажу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пива, пивных напитков, сидра, </w:t>
      </w:r>
      <w:proofErr w:type="spellStart"/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пуаре</w:t>
      </w:r>
      <w:proofErr w:type="spellEnd"/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, медовухи, а также организации, осуществляющие розничную продажу алкогольной продукции,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предпринимателей,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существляющих розничную продажу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пива, пивных напитков, сидра, </w:t>
      </w:r>
      <w:proofErr w:type="spellStart"/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пуаре</w:t>
      </w:r>
      <w:proofErr w:type="spellEnd"/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, медовухи, и признаваемые сельскохозяйственными товаропроизводит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елями организации, крестьянские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(фермерские) хозяйства и индивидуальных предпринимателей, осуществляющих розничную продажу вина (игристого вина), при оказании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этими организациями, крестьянскими (фермерскими) хозяйствами и индивидуальными предпринимателями услуг общественного питания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порядком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утвержденным постановлением Правительства Архангельской области № 470-пп от 14 ноября 2017</w:t>
      </w:r>
      <w:r>
        <w:rPr>
          <w:rFonts w:ascii="Arial" w:eastAsia="Times New Roman" w:hAnsi="Arial" w:cs="Arial"/>
          <w:color w:val="auto"/>
          <w:sz w:val="35"/>
          <w:szCs w:val="35"/>
        </w:rPr>
        <w:t xml:space="preserve"> </w:t>
      </w:r>
      <w:r w:rsidRPr="00F12EFA">
        <w:rPr>
          <w:rFonts w:ascii="Times New Roman" w:eastAsia="Times New Roman" w:hAnsi="Times New Roman" w:cs="Times New Roman"/>
          <w:color w:val="auto"/>
          <w:sz w:val="28"/>
          <w:szCs w:val="28"/>
        </w:rPr>
        <w:t>года.</w:t>
      </w:r>
    </w:p>
    <w:p w:rsidR="00DF6575" w:rsidRPr="00726EA8" w:rsidRDefault="00DF6575" w:rsidP="00DF657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7</w:t>
      </w:r>
      <w:r w:rsidRPr="00726EA8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DF6575" w:rsidRDefault="00DF6575" w:rsidP="00DF657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 xml:space="preserve">          -  постановление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Шенкурский муниципальный район»</w:t>
      </w:r>
      <w:r w:rsidRPr="00726E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123-шп</w:t>
      </w:r>
      <w:r w:rsidRPr="00726EA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 апреля</w:t>
      </w:r>
      <w:r w:rsidRPr="00726EA8">
        <w:rPr>
          <w:rFonts w:ascii="Times New Roman" w:hAnsi="Times New Roman" w:cs="Times New Roman"/>
          <w:sz w:val="28"/>
          <w:szCs w:val="28"/>
        </w:rPr>
        <w:t xml:space="preserve"> 2013 года «Об определении границ прилегающих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Pr="00726EA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организациям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726EA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ъектам</w:t>
      </w:r>
      <w:r w:rsidRPr="00726EA8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Шенкурска».</w:t>
      </w:r>
    </w:p>
    <w:p w:rsidR="00DF6575" w:rsidRPr="002846B9" w:rsidRDefault="00DF6575" w:rsidP="00DF657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Pr="002846B9">
        <w:rPr>
          <w:rFonts w:ascii="Times New Roman" w:hAnsi="Times New Roman" w:cs="Times New Roman"/>
          <w:sz w:val="28"/>
          <w:szCs w:val="28"/>
        </w:rPr>
        <w:t xml:space="preserve">. </w:t>
      </w:r>
      <w:r w:rsidRPr="002846B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DF6575" w:rsidRPr="002846B9" w:rsidRDefault="00DF6575" w:rsidP="00DF657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6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Pr="002846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46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6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6575" w:rsidRPr="002846B9" w:rsidRDefault="00DF6575" w:rsidP="00DF657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6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</w:t>
      </w:r>
      <w:r w:rsidRPr="002846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опубликования. </w:t>
      </w: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262E52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262E52">
        <w:rPr>
          <w:sz w:val="28"/>
          <w:szCs w:val="28"/>
        </w:rPr>
        <w:t>Глава МО</w:t>
      </w: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262E52">
        <w:rPr>
          <w:sz w:val="28"/>
          <w:szCs w:val="28"/>
        </w:rPr>
        <w:t>«Шенкурский муниципальный район»                                          В.В.Парфенов</w:t>
      </w: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rFonts w:eastAsia="Arial Unicode MS"/>
          <w:color w:val="000000"/>
          <w:sz w:val="28"/>
          <w:szCs w:val="28"/>
          <w:lang w:eastAsia="ru-RU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  <w:r w:rsidRPr="00092FF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  <w:r w:rsidRPr="00092FF4">
        <w:rPr>
          <w:sz w:val="24"/>
          <w:szCs w:val="24"/>
        </w:rPr>
        <w:t xml:space="preserve"> к постановлению администрации МО «Шенкурский муниципальный район</w:t>
      </w:r>
      <w:r>
        <w:rPr>
          <w:sz w:val="24"/>
          <w:szCs w:val="24"/>
        </w:rPr>
        <w:t xml:space="preserve">» </w:t>
      </w:r>
    </w:p>
    <w:p w:rsidR="00DF6575" w:rsidRPr="00092FF4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«20» июля  2018 г. № 493-па 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733B">
        <w:rPr>
          <w:rFonts w:ascii="Times New Roman" w:hAnsi="Times New Roman" w:cs="Times New Roman"/>
          <w:sz w:val="28"/>
          <w:szCs w:val="28"/>
        </w:rPr>
        <w:t>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F6575" w:rsidRPr="0030648A" w:rsidRDefault="00DF6575" w:rsidP="00DF6575">
      <w:pPr>
        <w:pStyle w:val="Heading"/>
        <w:tabs>
          <w:tab w:val="left" w:pos="567"/>
        </w:tabs>
        <w:ind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0648A">
        <w:rPr>
          <w:rFonts w:ascii="Times New Roman" w:hAnsi="Times New Roman" w:cs="Times New Roman"/>
          <w:b w:val="0"/>
          <w:sz w:val="28"/>
          <w:szCs w:val="28"/>
        </w:rPr>
        <w:t xml:space="preserve"> 1. Установить, что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питания:</w:t>
      </w:r>
    </w:p>
    <w:p w:rsidR="00DF6575" w:rsidRPr="00297BFE" w:rsidRDefault="00DF6575" w:rsidP="00DF6575">
      <w:pPr>
        <w:pStyle w:val="Heading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>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>от входа для посетителей в здания, строения, сооружения, помещения, находящихся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до входа для посетителей в стационарный торговый объект,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- 50 метров (при наличии обособленной территории - 40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- 50 метров (при наличии обособленной территории - 40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- 50 метров (при наличии обособленной территории - 40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- 50 метров (при наличии обособленной территории - 40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- 50 метров (при наличии обособленной территории - 40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</w:r>
      <w:r w:rsidRPr="005F37FA">
        <w:rPr>
          <w:rFonts w:ascii="Times New Roman" w:hAnsi="Times New Roman" w:cs="Times New Roman"/>
          <w:b w:val="0"/>
          <w:sz w:val="28"/>
          <w:szCs w:val="28"/>
        </w:rPr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Сюмское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- 40 метров (при наличии обособленной территории - 10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Усть-Паденьгское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- 15 метров (при наличии обособленной территории - 10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- 50 метров (при наличии обособленной территории - 25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- 100 метров (при наличии обособленной территории - 80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tabs>
          <w:tab w:val="left" w:pos="567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>.2. от входа для посетителей в здания, строения, сооружения, помещения, находящихся во владении и пользовании организаций, осуществляющих обучение несовершеннолетних, до входа для посетителей в стационарный торговый объект,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- 25 метров (при наличии обособленной территории - 15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- 35 метров (при наличии обособленной территории - 25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- 25 метров (при наличии обособленной территории - 15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- 50 метров (при наличии обособленной территории - 50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- 20 метров (при наличии обособленной территории - 15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</w:r>
      <w:r w:rsidRPr="005F37FA">
        <w:rPr>
          <w:rFonts w:ascii="Times New Roman" w:hAnsi="Times New Roman" w:cs="Times New Roman"/>
          <w:b w:val="0"/>
          <w:sz w:val="28"/>
          <w:szCs w:val="28"/>
        </w:rPr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Сюмское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- 15 метров (при наличии обособленной территории - 10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Pr="005F37FA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Усть-Паденьгское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- 20 метров (при наличии обособленной территории - 5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Pr="005F37FA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- 50 метров (при наличии обособленной территории - 25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- </w:t>
      </w:r>
      <w:r w:rsidRPr="005F37FA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- 40 метров (при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- 15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tabs>
          <w:tab w:val="left" w:pos="567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>.3. от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деятельности по перечню, утвержденному Правительством Российской</w:t>
      </w:r>
      <w:proofErr w:type="gramEnd"/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до входа для посетителей в стационарный торговый объект,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» - 15 метров (при 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lastRenderedPageBreak/>
        <w:t>наличии обособленной территории - 10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- 15 метров (при наличии обособленной территории - 10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- 15 метров (при наличии обособленной территории - 10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- 15 метров (при наличии обособленной территории - 10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- 15 метров (при наличии обособленной территории - 10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</w:r>
      <w:r w:rsidRPr="005F37FA">
        <w:rPr>
          <w:rFonts w:ascii="Times New Roman" w:hAnsi="Times New Roman" w:cs="Times New Roman"/>
          <w:b w:val="0"/>
          <w:sz w:val="28"/>
          <w:szCs w:val="28"/>
        </w:rPr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Сюмское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- 15 метров (при наличии обособленной территории - 10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Усть-Паденьгское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- 50 метров (при наличии обособленной территории - 25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- 40 метров (при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- 15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tabs>
          <w:tab w:val="left" w:pos="567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.4. от входа для посетителей в спортивные сооружения, которые являются объектами </w:t>
      </w:r>
      <w:proofErr w:type="gramStart"/>
      <w:r w:rsidRPr="00297BFE">
        <w:rPr>
          <w:rFonts w:ascii="Times New Roman" w:hAnsi="Times New Roman" w:cs="Times New Roman"/>
          <w:b w:val="0"/>
          <w:sz w:val="28"/>
          <w:szCs w:val="28"/>
        </w:rPr>
        <w:t>недвижимости</w:t>
      </w:r>
      <w:proofErr w:type="gramEnd"/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и права на которые зарегистрированы установленном порядке, до входа для посетителей в стационарный торговый объект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- 60 метров (при наличии обособленной территории - 50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- 40 метров (при наличии обособленной территории - 25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- 40 метров (при наличии обособленной территории - 30 метров от входа для входа для посетителей в стационарный торговый объект);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- 40 метров (при наличии обособленной территории - 25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- 40 метров (при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- 25 метров от входа для посетителей на обособленную территорию).</w:t>
      </w:r>
    </w:p>
    <w:p w:rsidR="00DF6575" w:rsidRPr="00297BFE" w:rsidRDefault="00DF6575" w:rsidP="00DF6575">
      <w:pPr>
        <w:pStyle w:val="Heading"/>
        <w:tabs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1.5. 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>от входа для посетителей в здания, строения, сооружения, помещения, находящихся во владении и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до входа для посетителей в объект организации общественного питания,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 до входа для посетителей в стационарный торговый объект);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</w:r>
      <w:r w:rsidRPr="005F37FA">
        <w:rPr>
          <w:rFonts w:ascii="Times New Roman" w:hAnsi="Times New Roman" w:cs="Times New Roman"/>
          <w:b w:val="0"/>
          <w:sz w:val="28"/>
          <w:szCs w:val="28"/>
        </w:rPr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Сюмское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Усть-Паденьгское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tabs>
          <w:tab w:val="left" w:pos="567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>от входа для посетителей в здания, строения, сооружения, помещения, находящихся во владении и пользовании организаций, осуществляющих обучение несовершеннолетних, до входа для посетителей в объект организации общественного питания,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» - 10 метров (при наличии обособленной территории - 5 метров от входа для посетителей на 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lastRenderedPageBreak/>
        <w:t>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 до входа для посетителей в стационарный торговый объект);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</w:r>
      <w:r w:rsidRPr="005F37FA">
        <w:rPr>
          <w:rFonts w:ascii="Times New Roman" w:hAnsi="Times New Roman" w:cs="Times New Roman"/>
          <w:b w:val="0"/>
          <w:sz w:val="28"/>
          <w:szCs w:val="28"/>
        </w:rPr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Сюмское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Усть-Паденьгское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tabs>
          <w:tab w:val="left" w:pos="567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>. от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деятельности по перечню, утвержденному Правительством Российской</w:t>
      </w:r>
      <w:proofErr w:type="gramEnd"/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до входа для посетителей в  объект организации общественного питания,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- 10 метров (при наличии обособленной территории - 5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» - 10 метров (при наличии обособленной территории - 5 метров от входа для посетителей на обособленную территорию до входа для посетителей в стационарный </w:t>
      </w:r>
      <w:r w:rsidRPr="005F37FA">
        <w:rPr>
          <w:rFonts w:ascii="Times New Roman" w:hAnsi="Times New Roman" w:cs="Times New Roman"/>
          <w:b w:val="0"/>
          <w:sz w:val="28"/>
          <w:szCs w:val="28"/>
        </w:rPr>
        <w:lastRenderedPageBreak/>
        <w:t>торговый объект);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Сюмское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Усть-Паденьгское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tabs>
          <w:tab w:val="left" w:pos="567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 от входа для посетителей в спортивные сооружения, которые являются объектами </w:t>
      </w:r>
      <w:proofErr w:type="gramStart"/>
      <w:r w:rsidRPr="00297BFE">
        <w:rPr>
          <w:rFonts w:ascii="Times New Roman" w:hAnsi="Times New Roman" w:cs="Times New Roman"/>
          <w:b w:val="0"/>
          <w:sz w:val="28"/>
          <w:szCs w:val="28"/>
        </w:rPr>
        <w:t>недвижимости</w:t>
      </w:r>
      <w:proofErr w:type="gramEnd"/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и права на которые зарегистрированы установленном порядке, до входа для посетителей в объект организации общественного питания, находящихся: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Шенкурское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Верхопаденьгское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Верхоледское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«Никольское»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Ровдинское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 до входа для посетителей в стационарный торговый объект);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</w:r>
      <w:r w:rsidRPr="005F37FA">
        <w:rPr>
          <w:rFonts w:ascii="Times New Roman" w:hAnsi="Times New Roman" w:cs="Times New Roman"/>
          <w:b w:val="0"/>
          <w:sz w:val="28"/>
          <w:szCs w:val="28"/>
        </w:rPr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Сюмское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5F37FA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Усть-Паденьгское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37FA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5F37FA">
        <w:rPr>
          <w:rFonts w:ascii="Times New Roman" w:hAnsi="Times New Roman" w:cs="Times New Roman"/>
          <w:b w:val="0"/>
          <w:sz w:val="28"/>
          <w:szCs w:val="28"/>
        </w:rPr>
        <w:t>Федорогорское</w:t>
      </w:r>
      <w:proofErr w:type="spellEnd"/>
      <w:r w:rsidRPr="005F37FA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посетителей на обособленную территорию);</w:t>
      </w:r>
    </w:p>
    <w:p w:rsidR="00DF6575" w:rsidRPr="00297BFE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ab/>
        <w:t>- в муниципальном образовании «</w:t>
      </w:r>
      <w:proofErr w:type="spellStart"/>
      <w:r w:rsidRPr="00297BFE">
        <w:rPr>
          <w:rFonts w:ascii="Times New Roman" w:hAnsi="Times New Roman" w:cs="Times New Roman"/>
          <w:b w:val="0"/>
          <w:sz w:val="28"/>
          <w:szCs w:val="28"/>
        </w:rPr>
        <w:t>Шеговарское</w:t>
      </w:r>
      <w:proofErr w:type="spellEnd"/>
      <w:r w:rsidRPr="00297BFE">
        <w:rPr>
          <w:rFonts w:ascii="Times New Roman" w:hAnsi="Times New Roman" w:cs="Times New Roman"/>
          <w:b w:val="0"/>
          <w:sz w:val="28"/>
          <w:szCs w:val="28"/>
        </w:rPr>
        <w:t>» - 10 метров (при наличии обособленной территории - 5 метров от входа для посетите</w:t>
      </w:r>
      <w:r>
        <w:rPr>
          <w:rFonts w:ascii="Times New Roman" w:hAnsi="Times New Roman" w:cs="Times New Roman"/>
          <w:b w:val="0"/>
          <w:sz w:val="28"/>
          <w:szCs w:val="28"/>
        </w:rPr>
        <w:t>лей на обособленную территорию).</w:t>
      </w:r>
    </w:p>
    <w:p w:rsidR="00DF6575" w:rsidRPr="00FE7692" w:rsidRDefault="00DF6575" w:rsidP="00DF65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FE76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E769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питания, установленный пунктами 1.1 - 1.7 настоящего Приложения,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DF6575" w:rsidRPr="00FE7692" w:rsidRDefault="00DF6575" w:rsidP="00DF65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3. </w:t>
      </w:r>
      <w:proofErr w:type="gramStart"/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Запрет на розничную продажу алкогольной продукции при оказании услуг общественного питания в местах, указанных в пункте 1.8 настоящего Приложения,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>пуаре</w:t>
      </w:r>
      <w:proofErr w:type="spellEnd"/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  <w:proofErr w:type="gramEnd"/>
    </w:p>
    <w:p w:rsidR="00DF6575" w:rsidRPr="00FE7692" w:rsidRDefault="00DF6575" w:rsidP="00DF65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F6575" w:rsidRPr="00FE7692" w:rsidRDefault="00DF6575" w:rsidP="00DF65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6575" w:rsidRPr="00C00EE1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75" w:rsidRPr="00C00EE1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  <w:r w:rsidRPr="00092FF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  <w:r w:rsidRPr="00092FF4">
        <w:rPr>
          <w:sz w:val="24"/>
          <w:szCs w:val="24"/>
        </w:rPr>
        <w:t xml:space="preserve"> к постановлению администрации МО «Шенкурский муниципальный район</w:t>
      </w:r>
      <w:r>
        <w:rPr>
          <w:sz w:val="24"/>
          <w:szCs w:val="24"/>
        </w:rPr>
        <w:t xml:space="preserve">» </w:t>
      </w: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20 июля  2018 год № 493-па </w:t>
      </w: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Pr="00223238" w:rsidRDefault="00DF6575" w:rsidP="00DF6575">
      <w:pPr>
        <w:pStyle w:val="5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223238">
        <w:rPr>
          <w:sz w:val="28"/>
          <w:szCs w:val="28"/>
        </w:rPr>
        <w:t>Перечень зданий, строений, сооружений, помещений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«Шенкурский муниципальный район»</w:t>
      </w:r>
    </w:p>
    <w:p w:rsidR="00DF6575" w:rsidRPr="006037ED" w:rsidRDefault="00DF6575" w:rsidP="00DF6575">
      <w:pPr>
        <w:pStyle w:val="5"/>
        <w:shd w:val="clear" w:color="auto" w:fill="auto"/>
        <w:spacing w:before="0" w:after="0" w:line="240" w:lineRule="auto"/>
        <w:ind w:left="-993" w:right="20" w:firstLine="142"/>
        <w:rPr>
          <w:sz w:val="24"/>
          <w:szCs w:val="24"/>
        </w:rPr>
      </w:pPr>
    </w:p>
    <w:tbl>
      <w:tblPr>
        <w:tblStyle w:val="a5"/>
        <w:tblW w:w="9889" w:type="dxa"/>
        <w:tblInd w:w="-318" w:type="dxa"/>
        <w:tblLook w:val="04A0"/>
      </w:tblPr>
      <w:tblGrid>
        <w:gridCol w:w="628"/>
        <w:gridCol w:w="4044"/>
        <w:gridCol w:w="3551"/>
        <w:gridCol w:w="1666"/>
      </w:tblGrid>
      <w:tr w:rsidR="00DF6575" w:rsidRPr="00D6616A" w:rsidTr="00331D47">
        <w:tc>
          <w:tcPr>
            <w:tcW w:w="628" w:type="dxa"/>
          </w:tcPr>
          <w:p w:rsidR="00DF6575" w:rsidRPr="00D6616A" w:rsidRDefault="00DF6575" w:rsidP="00331D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1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661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661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4" w:type="dxa"/>
          </w:tcPr>
          <w:p w:rsidR="00DF6575" w:rsidRPr="00D6616A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учреждения, организации </w:t>
            </w:r>
          </w:p>
        </w:tc>
        <w:tc>
          <w:tcPr>
            <w:tcW w:w="3551" w:type="dxa"/>
          </w:tcPr>
          <w:p w:rsidR="00DF6575" w:rsidRPr="00D6616A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6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объектов</w:t>
            </w:r>
          </w:p>
        </w:tc>
        <w:tc>
          <w:tcPr>
            <w:tcW w:w="1666" w:type="dxa"/>
          </w:tcPr>
          <w:p w:rsidR="00DF6575" w:rsidRPr="004D21F4" w:rsidRDefault="00DF6575" w:rsidP="00331D4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D21F4">
              <w:rPr>
                <w:rFonts w:ascii="Times New Roman" w:eastAsia="Times New Roman" w:hAnsi="Times New Roman" w:cs="Times New Roman"/>
                <w:b/>
                <w:color w:val="auto"/>
              </w:rPr>
              <w:t>Информация о схемах границ</w:t>
            </w:r>
          </w:p>
          <w:p w:rsidR="00DF6575" w:rsidRPr="004D21F4" w:rsidRDefault="00DF6575" w:rsidP="00331D4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D21F4">
              <w:rPr>
                <w:rFonts w:ascii="Times New Roman" w:eastAsia="Times New Roman" w:hAnsi="Times New Roman" w:cs="Times New Roman"/>
                <w:b/>
                <w:color w:val="auto"/>
              </w:rPr>
              <w:t>прилегающих</w:t>
            </w:r>
          </w:p>
          <w:p w:rsidR="00DF6575" w:rsidRPr="004D21F4" w:rsidRDefault="00DF6575" w:rsidP="00331D4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4D21F4">
              <w:rPr>
                <w:rFonts w:ascii="Times New Roman" w:eastAsia="Times New Roman" w:hAnsi="Times New Roman" w:cs="Times New Roman"/>
                <w:b/>
                <w:color w:val="auto"/>
              </w:rPr>
              <w:t>территорий</w:t>
            </w:r>
          </w:p>
        </w:tc>
      </w:tr>
      <w:tr w:rsidR="00DF6575" w:rsidRPr="00E86F38" w:rsidTr="00331D47">
        <w:tc>
          <w:tcPr>
            <w:tcW w:w="9889" w:type="dxa"/>
            <w:gridSpan w:val="4"/>
          </w:tcPr>
          <w:p w:rsidR="00DF6575" w:rsidRPr="00E86F38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3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«Шенкурский муниципальный район»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Верхоледский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Уколок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Школьная, д.29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(филиал 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Артемьевская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Артемьевская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147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Школьная, д. 6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с. Ровдино, ул. </w:t>
            </w:r>
            <w:proofErr w:type="gram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23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с. Ровдино, ул. </w:t>
            </w:r>
            <w:proofErr w:type="gram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(Никольская начальная школа</w:t>
            </w:r>
            <w:proofErr w:type="gram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Никольская, д. 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ГБОУ АО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с. Ровдино, ул. </w:t>
            </w:r>
            <w:proofErr w:type="gram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Устьпаденьгская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 – школа четырех героев»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Усть-Паденьга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Центральная, д. 13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Устьпаденьгская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 – школа четырех героев» (здание школьной столовой)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Усть-Паденьга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Центральная, д. 27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Наводовская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Никифоровская ул. Лесная д. 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Шеговары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Новая, д.8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«Шенкурская средняя школа» (основное здание)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г. Шенкурск, ул. Кудрявцева, д.18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«Шенкурская средняя школа» (здание начальной школы)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г. Шенкурск, ул. Кудрявцева, д.18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МБОУ ДОД «Детская школа искусств № 18» (здание музыкальной школы)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г. Шенкурск, ул. Ленина, д.5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МБОУ ДОД «Детская школа искусств № 18» (здание художественной школы)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г. Шенкурск, ул. Карла Либкнехта, д.3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4" w:type="dxa"/>
          </w:tcPr>
          <w:p w:rsidR="00DF6575" w:rsidRPr="004A2DEA" w:rsidRDefault="00DF6575" w:rsidP="00331D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A0D">
              <w:rPr>
                <w:rFonts w:ascii="Times New Roman" w:hAnsi="Times New Roman" w:cs="Times New Roman"/>
                <w:sz w:val="26"/>
                <w:szCs w:val="26"/>
              </w:rPr>
              <w:t>ГБОУ АО «Шенкурская специальная коррекционная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4A0D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школа-интернат»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г. Шенкурск, ул.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Детгородок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АПОУ АО</w:t>
            </w: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г. Шенкурск, ул. </w:t>
            </w:r>
            <w:proofErr w:type="gram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Артемьевский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Артемьевская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80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ОШ» (Детский сад)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Нагорная, д.1, д. 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с. Ровдино, ул. Ленина, д. 60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Куликовский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Куликовская, ул. Школьная, д. 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Устьпаденьгская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 – школа четырех героев» (филиал детский сад)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Усть-Паденьга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Центральная, д. 19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Устьпаденьгская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 – школа четырех героев» (филиал детский сад)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Шелашский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Школьная, д. 22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F6575" w:rsidRPr="00B73F85" w:rsidTr="00331D47">
        <w:tc>
          <w:tcPr>
            <w:tcW w:w="9889" w:type="dxa"/>
            <w:gridSpan w:val="4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Детские образовательные организации МО «Шенкурский муниципальный район»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Наводовская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ОШ»  (здание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Наводовского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Никифоровская ул. Молодежная, д. 1а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Наводовская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ОШ» (здание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Блудковского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Копалинская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(филиал детский сад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Ладущки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Шеговары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Мира, д.12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(филиал Лопатинский детский сад)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Одинцовская, д.57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 1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Ваганочка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№ 4)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обл., г. Шенкурск, ул. Г.Иванова д. 12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 1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Ваганочка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№ 1)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обл., г. Шенкурск, ул. Кудрявцева д. 10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 1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Ваганочка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(здание № 2)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обл., г. Шенкурск, ул. Кудрявцева д. 10б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6575" w:rsidRPr="00B73F85" w:rsidTr="00331D47">
        <w:tc>
          <w:tcPr>
            <w:tcW w:w="9889" w:type="dxa"/>
            <w:gridSpan w:val="4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здравоохранения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(отделение скорой помощи)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(здание поликлиники)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(терапевтическое отделение)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(административное здание)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(здание пищеблока)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(здание прачечной)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(здание хирургического отделения)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 г. Шенкурск, ул. Мира д.33 (здание морга)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Верхоледский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Уколок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Ледская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Верхопаденьгский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Ивановское, д. 3</w:t>
            </w: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Артемьевский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Артемьевская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 ул. Волосатова, д. 16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Гребеневский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Гребеневская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Ровдинское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с. Ровдино, ул. Ленина, д.17 б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Нижнепуйский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с. Демидовское, д. 9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» филиал Никольский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Никольская, д. 18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Плесовский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Плесо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Устьпуйский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Барановская, д. 53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Усть-Сюмский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Куликовская, ул. Школьная,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Шелашский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Школьная, д. 18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Усть-Паденьгский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Усть-Паденьга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Новостроек, д. 29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Тронинский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Тронинская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666" w:type="dxa"/>
          </w:tcPr>
          <w:p w:rsidR="00DF657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Наводовский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Никифоровская,  ул. Ленина, д. 15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амбулатория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Шеговары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ул. Центральная, д. 80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» филиал  ФАП д. Одинцовская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д. Одинцовская, 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ГБУЗ «Шенкурская ЦРБ им. Н.Н.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» филиал  ФАП 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кабинет ИП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Заварзин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обл., г. Шенкурск ул. 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F6575" w:rsidRPr="00B73F85" w:rsidTr="00331D47">
        <w:tc>
          <w:tcPr>
            <w:tcW w:w="9889" w:type="dxa"/>
            <w:gridSpan w:val="4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спорта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(корт, футбольное поле)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обл., г. Шенкурск ул. Кузнецова, д.14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Спортзал МБОУ «Шенкурская СШ»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Архангельская обл., г. Шенкурск ул. Кузнецова, д.2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Спортзал ГАОУ АО «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г. Шенкурск ул. </w:t>
            </w:r>
            <w:proofErr w:type="spell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F6575" w:rsidRPr="00B73F85" w:rsidTr="00331D47">
        <w:tc>
          <w:tcPr>
            <w:tcW w:w="628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4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(футбольное поле)</w:t>
            </w:r>
          </w:p>
        </w:tc>
        <w:tc>
          <w:tcPr>
            <w:tcW w:w="3551" w:type="dxa"/>
          </w:tcPr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</w:p>
          <w:p w:rsidR="00DF6575" w:rsidRPr="00B73F85" w:rsidRDefault="00DF6575" w:rsidP="00331D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 xml:space="preserve">с. Ровдино, ул. </w:t>
            </w:r>
            <w:proofErr w:type="gramStart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, около дома № 9</w:t>
            </w:r>
          </w:p>
        </w:tc>
        <w:tc>
          <w:tcPr>
            <w:tcW w:w="1666" w:type="dxa"/>
          </w:tcPr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575" w:rsidRPr="00B73F85" w:rsidRDefault="00DF6575" w:rsidP="00331D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051C1" w:rsidRDefault="00DF6575"/>
    <w:sectPr w:rsidR="008051C1" w:rsidSect="000C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575"/>
    <w:rsid w:val="00037B83"/>
    <w:rsid w:val="000C12A7"/>
    <w:rsid w:val="009173A0"/>
    <w:rsid w:val="00D16093"/>
    <w:rsid w:val="00DF6575"/>
    <w:rsid w:val="00FF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F65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3">
    <w:name w:val="Основной текст_"/>
    <w:basedOn w:val="a0"/>
    <w:link w:val="5"/>
    <w:locked/>
    <w:rsid w:val="00DF65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F6575"/>
    <w:pPr>
      <w:shd w:val="clear" w:color="auto" w:fill="FFFFFF"/>
      <w:spacing w:before="360" w:after="24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F6575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DF65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F65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6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4600</Words>
  <Characters>26220</Characters>
  <Application>Microsoft Office Word</Application>
  <DocSecurity>0</DocSecurity>
  <Lines>218</Lines>
  <Paragraphs>61</Paragraphs>
  <ScaleCrop>false</ScaleCrop>
  <Company/>
  <LinksUpToDate>false</LinksUpToDate>
  <CharactersWithSpaces>30759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1</cp:revision>
  <dcterms:created xsi:type="dcterms:W3CDTF">2020-03-21T07:42:00Z</dcterms:created>
  <dcterms:modified xsi:type="dcterms:W3CDTF">2020-03-21T07:43:00Z</dcterms:modified>
</cp:coreProperties>
</file>