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676445" w:rsidP="00D05DF7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D05DF7" w:rsidRPr="00C07278">
        <w:rPr>
          <w:color w:val="000000"/>
          <w:szCs w:val="28"/>
        </w:rPr>
        <w:t>т</w:t>
      </w:r>
      <w:r w:rsidR="00F562D9">
        <w:rPr>
          <w:color w:val="000000"/>
          <w:szCs w:val="28"/>
        </w:rPr>
        <w:t xml:space="preserve"> </w:t>
      </w:r>
      <w:r w:rsidR="004605CD">
        <w:rPr>
          <w:color w:val="000000"/>
          <w:szCs w:val="28"/>
        </w:rPr>
        <w:t>29</w:t>
      </w:r>
      <w:r>
        <w:rPr>
          <w:color w:val="000000"/>
          <w:szCs w:val="28"/>
        </w:rPr>
        <w:t xml:space="preserve"> марта</w:t>
      </w:r>
      <w:r w:rsidR="00D05DF7">
        <w:rPr>
          <w:color w:val="000000"/>
          <w:szCs w:val="28"/>
        </w:rPr>
        <w:t xml:space="preserve"> 202</w:t>
      </w:r>
      <w:r w:rsidR="00FE37D2">
        <w:rPr>
          <w:color w:val="000000"/>
          <w:szCs w:val="28"/>
        </w:rPr>
        <w:t>3</w:t>
      </w:r>
      <w:r w:rsidR="00D05DF7" w:rsidRPr="00C07278">
        <w:rPr>
          <w:color w:val="000000"/>
          <w:szCs w:val="28"/>
        </w:rPr>
        <w:t xml:space="preserve"> г. № </w:t>
      </w:r>
      <w:r w:rsidR="004605CD">
        <w:rPr>
          <w:color w:val="000000"/>
          <w:szCs w:val="28"/>
        </w:rPr>
        <w:t>20</w:t>
      </w:r>
      <w:r w:rsidR="00F17C6E">
        <w:rPr>
          <w:color w:val="000000"/>
          <w:szCs w:val="28"/>
        </w:rPr>
        <w:t>5</w:t>
      </w:r>
      <w:r w:rsidR="00D05DF7">
        <w:rPr>
          <w:color w:val="000000"/>
          <w:szCs w:val="28"/>
        </w:rPr>
        <w:t>-па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P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Default="00D05DF7" w:rsidP="00D05DF7">
      <w:pPr>
        <w:jc w:val="center"/>
      </w:pPr>
    </w:p>
    <w:p w:rsidR="00B33E4C" w:rsidRDefault="00B33E4C" w:rsidP="00D05DF7">
      <w:pPr>
        <w:jc w:val="center"/>
      </w:pPr>
    </w:p>
    <w:p w:rsidR="00B33E4C" w:rsidRPr="001C4AE2" w:rsidRDefault="00B33E4C" w:rsidP="00B33E4C">
      <w:pPr>
        <w:tabs>
          <w:tab w:val="decimal" w:pos="142"/>
          <w:tab w:val="decimal" w:pos="567"/>
          <w:tab w:val="left" w:pos="9639"/>
        </w:tabs>
        <w:jc w:val="center"/>
        <w:rPr>
          <w:b/>
          <w:szCs w:val="28"/>
        </w:rPr>
      </w:pPr>
      <w:r w:rsidRPr="001C4AE2">
        <w:rPr>
          <w:b/>
          <w:szCs w:val="28"/>
        </w:rPr>
        <w:t xml:space="preserve">Об </w:t>
      </w:r>
      <w:r w:rsidR="008A4EEE">
        <w:rPr>
          <w:b/>
          <w:szCs w:val="28"/>
        </w:rPr>
        <w:t>отмене постановления администрации Шенкурского муниципального округа Архангельской области от 18 января 2023 года № 40-па</w:t>
      </w:r>
      <w:r w:rsidRPr="001C4AE2">
        <w:rPr>
          <w:b/>
          <w:szCs w:val="28"/>
        </w:rPr>
        <w:t xml:space="preserve"> </w:t>
      </w:r>
    </w:p>
    <w:p w:rsidR="00B33E4C" w:rsidRDefault="00B33E4C" w:rsidP="00B33E4C">
      <w:pPr>
        <w:tabs>
          <w:tab w:val="decimal" w:pos="142"/>
          <w:tab w:val="decimal" w:pos="567"/>
        </w:tabs>
        <w:ind w:right="3685"/>
        <w:jc w:val="center"/>
        <w:rPr>
          <w:b/>
          <w:szCs w:val="28"/>
        </w:rPr>
      </w:pPr>
    </w:p>
    <w:p w:rsidR="004959AA" w:rsidRPr="001C4AE2" w:rsidRDefault="004959AA" w:rsidP="00B33E4C">
      <w:pPr>
        <w:tabs>
          <w:tab w:val="decimal" w:pos="142"/>
          <w:tab w:val="decimal" w:pos="567"/>
        </w:tabs>
        <w:ind w:right="3685"/>
        <w:jc w:val="center"/>
        <w:rPr>
          <w:b/>
          <w:szCs w:val="28"/>
        </w:rPr>
      </w:pPr>
    </w:p>
    <w:p w:rsidR="00676445" w:rsidRDefault="00B33E4C" w:rsidP="00676445">
      <w:pPr>
        <w:ind w:firstLine="539"/>
        <w:jc w:val="both"/>
        <w:rPr>
          <w:szCs w:val="28"/>
        </w:rPr>
      </w:pPr>
      <w:r w:rsidRPr="00676445">
        <w:rPr>
          <w:szCs w:val="28"/>
        </w:rPr>
        <w:t xml:space="preserve">В </w:t>
      </w:r>
      <w:r w:rsidR="008A4EEE" w:rsidRPr="00676445">
        <w:rPr>
          <w:szCs w:val="28"/>
        </w:rPr>
        <w:t xml:space="preserve">целях приведения нормативных правовых актов администрации Шенкурского муниципального округа в соответствие с федеральным и региональным законодательством, а также на </w:t>
      </w:r>
      <w:r w:rsidR="003078C1" w:rsidRPr="00676445">
        <w:rPr>
          <w:szCs w:val="28"/>
        </w:rPr>
        <w:t xml:space="preserve">основании экспертного заключения правового департамента администрации Губернатора Архангельской </w:t>
      </w:r>
      <w:r w:rsidR="004959AA">
        <w:rPr>
          <w:szCs w:val="28"/>
        </w:rPr>
        <w:t xml:space="preserve">   </w:t>
      </w:r>
      <w:r w:rsidR="003078C1" w:rsidRPr="00676445">
        <w:rPr>
          <w:szCs w:val="28"/>
        </w:rPr>
        <w:t xml:space="preserve">области </w:t>
      </w:r>
      <w:r w:rsidR="004959AA">
        <w:rPr>
          <w:szCs w:val="28"/>
        </w:rPr>
        <w:t xml:space="preserve">  </w:t>
      </w:r>
      <w:r w:rsidR="003078C1" w:rsidRPr="00676445">
        <w:rPr>
          <w:szCs w:val="28"/>
        </w:rPr>
        <w:t xml:space="preserve">и </w:t>
      </w:r>
      <w:r w:rsidR="004959AA">
        <w:rPr>
          <w:szCs w:val="28"/>
        </w:rPr>
        <w:t xml:space="preserve"> </w:t>
      </w:r>
      <w:r w:rsidR="003078C1" w:rsidRPr="00676445">
        <w:rPr>
          <w:szCs w:val="28"/>
        </w:rPr>
        <w:t xml:space="preserve">Правительства </w:t>
      </w:r>
      <w:r w:rsidR="004959AA">
        <w:rPr>
          <w:szCs w:val="28"/>
        </w:rPr>
        <w:t xml:space="preserve">  </w:t>
      </w:r>
      <w:r w:rsidR="003078C1" w:rsidRPr="00676445">
        <w:rPr>
          <w:szCs w:val="28"/>
        </w:rPr>
        <w:t xml:space="preserve">Архангельской </w:t>
      </w:r>
      <w:r w:rsidR="004959AA">
        <w:rPr>
          <w:szCs w:val="28"/>
        </w:rPr>
        <w:t xml:space="preserve">  </w:t>
      </w:r>
      <w:r w:rsidR="003078C1" w:rsidRPr="00676445">
        <w:rPr>
          <w:szCs w:val="28"/>
        </w:rPr>
        <w:t xml:space="preserve">области </w:t>
      </w:r>
      <w:r w:rsidR="004959AA">
        <w:rPr>
          <w:szCs w:val="28"/>
        </w:rPr>
        <w:t xml:space="preserve">  </w:t>
      </w:r>
      <w:r w:rsidR="003078C1" w:rsidRPr="00676445">
        <w:rPr>
          <w:szCs w:val="28"/>
        </w:rPr>
        <w:t xml:space="preserve">от </w:t>
      </w:r>
      <w:r w:rsidR="004959AA">
        <w:rPr>
          <w:szCs w:val="28"/>
        </w:rPr>
        <w:t xml:space="preserve">   </w:t>
      </w:r>
      <w:r w:rsidR="003078C1" w:rsidRPr="00676445">
        <w:rPr>
          <w:szCs w:val="28"/>
        </w:rPr>
        <w:t>20 февраля 2023 года № 03-11-01/175</w:t>
      </w:r>
      <w:r w:rsidRPr="00676445">
        <w:rPr>
          <w:szCs w:val="28"/>
        </w:rPr>
        <w:t xml:space="preserve">, администрация Шенкурского муниципального округа Архангельской области  </w:t>
      </w:r>
      <w:proofErr w:type="spellStart"/>
      <w:proofErr w:type="gramStart"/>
      <w:r w:rsidRPr="00676445">
        <w:rPr>
          <w:b/>
          <w:szCs w:val="28"/>
        </w:rPr>
        <w:t>п</w:t>
      </w:r>
      <w:proofErr w:type="spellEnd"/>
      <w:proofErr w:type="gramEnd"/>
      <w:r w:rsidRPr="00676445">
        <w:rPr>
          <w:b/>
          <w:szCs w:val="28"/>
        </w:rPr>
        <w:t xml:space="preserve"> о с т а </w:t>
      </w:r>
      <w:proofErr w:type="spellStart"/>
      <w:r w:rsidRPr="00676445">
        <w:rPr>
          <w:b/>
          <w:szCs w:val="28"/>
        </w:rPr>
        <w:t>н</w:t>
      </w:r>
      <w:proofErr w:type="spellEnd"/>
      <w:r w:rsidRPr="00676445">
        <w:rPr>
          <w:b/>
          <w:szCs w:val="28"/>
        </w:rPr>
        <w:t xml:space="preserve"> о в л я е т:</w:t>
      </w:r>
    </w:p>
    <w:p w:rsidR="00B33E4C" w:rsidRPr="00676445" w:rsidRDefault="00B33E4C" w:rsidP="00676445">
      <w:pPr>
        <w:ind w:firstLine="539"/>
        <w:jc w:val="both"/>
        <w:rPr>
          <w:szCs w:val="28"/>
        </w:rPr>
      </w:pPr>
      <w:r w:rsidRPr="00676445">
        <w:rPr>
          <w:szCs w:val="28"/>
        </w:rPr>
        <w:t xml:space="preserve">1. </w:t>
      </w:r>
      <w:bookmarkStart w:id="0" w:name="Par0"/>
      <w:bookmarkEnd w:id="0"/>
      <w:r w:rsidR="003078C1" w:rsidRPr="00676445">
        <w:rPr>
          <w:szCs w:val="28"/>
        </w:rPr>
        <w:t xml:space="preserve">Отменить постановление администрации Шенкурского муниципального </w:t>
      </w:r>
      <w:r w:rsidR="004959AA">
        <w:rPr>
          <w:szCs w:val="28"/>
        </w:rPr>
        <w:t xml:space="preserve">  </w:t>
      </w:r>
      <w:r w:rsidR="003078C1" w:rsidRPr="00676445">
        <w:rPr>
          <w:szCs w:val="28"/>
        </w:rPr>
        <w:t xml:space="preserve">округа </w:t>
      </w:r>
      <w:r w:rsidR="004959AA">
        <w:rPr>
          <w:szCs w:val="28"/>
        </w:rPr>
        <w:t xml:space="preserve"> </w:t>
      </w:r>
      <w:r w:rsidR="00714E8E">
        <w:rPr>
          <w:szCs w:val="28"/>
        </w:rPr>
        <w:t xml:space="preserve">  </w:t>
      </w:r>
      <w:r w:rsidR="004959AA">
        <w:rPr>
          <w:szCs w:val="28"/>
        </w:rPr>
        <w:t xml:space="preserve"> </w:t>
      </w:r>
      <w:r w:rsidR="003078C1" w:rsidRPr="00676445">
        <w:rPr>
          <w:szCs w:val="28"/>
        </w:rPr>
        <w:t xml:space="preserve">Архангельской области от </w:t>
      </w:r>
      <w:r w:rsidR="00714E8E">
        <w:rPr>
          <w:szCs w:val="28"/>
        </w:rPr>
        <w:t xml:space="preserve"> </w:t>
      </w:r>
      <w:r w:rsidR="003078C1" w:rsidRPr="00676445">
        <w:rPr>
          <w:szCs w:val="28"/>
        </w:rPr>
        <w:t xml:space="preserve">18 января </w:t>
      </w:r>
      <w:r w:rsidR="00714E8E">
        <w:rPr>
          <w:szCs w:val="28"/>
        </w:rPr>
        <w:t xml:space="preserve">  </w:t>
      </w:r>
      <w:r w:rsidR="003078C1" w:rsidRPr="00676445">
        <w:rPr>
          <w:szCs w:val="28"/>
        </w:rPr>
        <w:t xml:space="preserve">2023 года № 40-па </w:t>
      </w:r>
      <w:r w:rsidR="00676445" w:rsidRPr="00676445">
        <w:rPr>
          <w:szCs w:val="28"/>
        </w:rPr>
        <w:t xml:space="preserve">«Об утверждении положения о ведомственном </w:t>
      </w:r>
      <w:proofErr w:type="gramStart"/>
      <w:r w:rsidR="00676445" w:rsidRPr="00676445">
        <w:rPr>
          <w:szCs w:val="28"/>
        </w:rPr>
        <w:t>контроле за</w:t>
      </w:r>
      <w:proofErr w:type="gramEnd"/>
      <w:r w:rsidR="00676445" w:rsidRPr="00676445">
        <w:rPr>
          <w:szCs w:val="28"/>
        </w:rPr>
        <w:t xml:space="preserve"> соблюдением трудового законодательства и иных нормативных правовых актов, содержащих нормы трудового права, в подведомственных организациях  Шенкурского муниципального округа Архангельской области»</w:t>
      </w:r>
      <w:r w:rsidRPr="00676445">
        <w:rPr>
          <w:szCs w:val="28"/>
        </w:rPr>
        <w:t>.</w:t>
      </w:r>
    </w:p>
    <w:p w:rsidR="005C4984" w:rsidRPr="005C4984" w:rsidRDefault="00B33E4C" w:rsidP="005C4984">
      <w:pPr>
        <w:ind w:firstLine="708"/>
        <w:jc w:val="both"/>
        <w:rPr>
          <w:szCs w:val="28"/>
        </w:rPr>
      </w:pPr>
      <w:r w:rsidRPr="005C4984">
        <w:rPr>
          <w:kern w:val="2"/>
          <w:szCs w:val="28"/>
        </w:rPr>
        <w:t xml:space="preserve">2. </w:t>
      </w:r>
      <w:r w:rsidR="005C4984" w:rsidRPr="005C4984">
        <w:rPr>
          <w:szCs w:val="28"/>
        </w:rPr>
        <w:t>Настоящее постановление вступает в силу со дня его официального опубликования и подлежит размещению на официальном сайте Шенкурского муниципального округа в информационно-телекоммуникационной сети «Интернет».</w:t>
      </w:r>
    </w:p>
    <w:p w:rsidR="00B33E4C" w:rsidRDefault="00B33E4C" w:rsidP="00676445">
      <w:pPr>
        <w:tabs>
          <w:tab w:val="left" w:pos="709"/>
        </w:tabs>
        <w:ind w:firstLine="540"/>
        <w:jc w:val="both"/>
        <w:rPr>
          <w:kern w:val="2"/>
          <w:szCs w:val="28"/>
        </w:rPr>
      </w:pPr>
    </w:p>
    <w:p w:rsidR="004959AA" w:rsidRPr="00676445" w:rsidRDefault="004959AA" w:rsidP="00676445">
      <w:pPr>
        <w:tabs>
          <w:tab w:val="left" w:pos="709"/>
        </w:tabs>
        <w:ind w:firstLine="540"/>
        <w:jc w:val="both"/>
        <w:rPr>
          <w:kern w:val="2"/>
          <w:szCs w:val="28"/>
        </w:rPr>
      </w:pPr>
    </w:p>
    <w:p w:rsidR="004959AA" w:rsidRDefault="00676445" w:rsidP="00B33E4C">
      <w:pPr>
        <w:rPr>
          <w:b/>
          <w:szCs w:val="28"/>
        </w:rPr>
      </w:pPr>
      <w:r>
        <w:rPr>
          <w:b/>
          <w:szCs w:val="28"/>
        </w:rPr>
        <w:t xml:space="preserve">Временно </w:t>
      </w:r>
      <w:proofErr w:type="gramStart"/>
      <w:r>
        <w:rPr>
          <w:b/>
          <w:szCs w:val="28"/>
        </w:rPr>
        <w:t>исполняющий</w:t>
      </w:r>
      <w:proofErr w:type="gramEnd"/>
      <w:r>
        <w:rPr>
          <w:b/>
          <w:szCs w:val="28"/>
        </w:rPr>
        <w:t xml:space="preserve"> полномочия</w:t>
      </w:r>
      <w:r w:rsidR="004959AA">
        <w:rPr>
          <w:b/>
          <w:szCs w:val="28"/>
        </w:rPr>
        <w:t xml:space="preserve"> </w:t>
      </w:r>
      <w:r>
        <w:rPr>
          <w:b/>
          <w:szCs w:val="28"/>
        </w:rPr>
        <w:t>г</w:t>
      </w:r>
      <w:r w:rsidR="00B33E4C" w:rsidRPr="00224B09">
        <w:rPr>
          <w:b/>
          <w:szCs w:val="28"/>
        </w:rPr>
        <w:t>лав</w:t>
      </w:r>
      <w:r>
        <w:rPr>
          <w:b/>
          <w:szCs w:val="28"/>
        </w:rPr>
        <w:t>ы</w:t>
      </w:r>
      <w:r w:rsidR="00B33E4C">
        <w:rPr>
          <w:b/>
          <w:szCs w:val="28"/>
        </w:rPr>
        <w:t xml:space="preserve"> </w:t>
      </w:r>
    </w:p>
    <w:p w:rsidR="00B33E4C" w:rsidRPr="00224B09" w:rsidRDefault="00B33E4C" w:rsidP="00B33E4C">
      <w:pPr>
        <w:rPr>
          <w:b/>
          <w:szCs w:val="28"/>
        </w:rPr>
      </w:pPr>
      <w:r w:rsidRPr="00224B09">
        <w:rPr>
          <w:b/>
          <w:szCs w:val="28"/>
        </w:rPr>
        <w:t xml:space="preserve">Шенкурского муниципального </w:t>
      </w:r>
      <w:r>
        <w:rPr>
          <w:b/>
          <w:szCs w:val="28"/>
        </w:rPr>
        <w:t xml:space="preserve">округа                    </w:t>
      </w:r>
      <w:r w:rsidR="00676445">
        <w:rPr>
          <w:b/>
          <w:szCs w:val="28"/>
        </w:rPr>
        <w:t xml:space="preserve">     </w:t>
      </w:r>
      <w:r w:rsidR="004959AA">
        <w:rPr>
          <w:b/>
          <w:szCs w:val="28"/>
        </w:rPr>
        <w:t xml:space="preserve">            </w:t>
      </w:r>
      <w:r w:rsidR="00676445">
        <w:rPr>
          <w:b/>
          <w:szCs w:val="28"/>
        </w:rPr>
        <w:t xml:space="preserve">  </w:t>
      </w:r>
      <w:r w:rsidR="005C4984">
        <w:rPr>
          <w:b/>
          <w:szCs w:val="28"/>
        </w:rPr>
        <w:t>А.А. Росляков</w:t>
      </w:r>
    </w:p>
    <w:p w:rsidR="00B33E4C" w:rsidRDefault="00676445" w:rsidP="00676445">
      <w:pPr>
        <w:ind w:left="357"/>
        <w:contextualSpacing/>
        <w:jc w:val="right"/>
      </w:pPr>
      <w:r>
        <w:t xml:space="preserve"> </w:t>
      </w:r>
    </w:p>
    <w:p w:rsidR="00B33E4C" w:rsidRDefault="00B33E4C" w:rsidP="00B33E4C"/>
    <w:p w:rsidR="00B33E4C" w:rsidRDefault="00B33E4C" w:rsidP="00B33E4C"/>
    <w:p w:rsidR="00B33E4C" w:rsidRDefault="00B33E4C" w:rsidP="00D05DF7">
      <w:pPr>
        <w:jc w:val="center"/>
      </w:pPr>
    </w:p>
    <w:sectPr w:rsidR="00B33E4C" w:rsidSect="00B33E4C">
      <w:pgSz w:w="11906" w:h="16838"/>
      <w:pgMar w:top="1134" w:right="851" w:bottom="1134" w:left="158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EE65B3"/>
    <w:multiLevelType w:val="multilevel"/>
    <w:tmpl w:val="488A4D1A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128" w:hanging="42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6F29D0"/>
    <w:rsid w:val="003078C1"/>
    <w:rsid w:val="004239B3"/>
    <w:rsid w:val="004605CD"/>
    <w:rsid w:val="004959AA"/>
    <w:rsid w:val="00501076"/>
    <w:rsid w:val="00594FCE"/>
    <w:rsid w:val="005C4984"/>
    <w:rsid w:val="005D6383"/>
    <w:rsid w:val="00676445"/>
    <w:rsid w:val="006F29D0"/>
    <w:rsid w:val="00714E8E"/>
    <w:rsid w:val="00832694"/>
    <w:rsid w:val="00833E90"/>
    <w:rsid w:val="008A4EEE"/>
    <w:rsid w:val="009E09EE"/>
    <w:rsid w:val="00B12776"/>
    <w:rsid w:val="00B33E4C"/>
    <w:rsid w:val="00B965E9"/>
    <w:rsid w:val="00C54676"/>
    <w:rsid w:val="00D05DF7"/>
    <w:rsid w:val="00E6234B"/>
    <w:rsid w:val="00F17C6E"/>
    <w:rsid w:val="00F23D41"/>
    <w:rsid w:val="00F562D9"/>
    <w:rsid w:val="00FE3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33E4C"/>
    <w:pPr>
      <w:keepNext/>
      <w:jc w:val="center"/>
      <w:outlineLvl w:val="0"/>
    </w:pPr>
  </w:style>
  <w:style w:type="paragraph" w:styleId="3">
    <w:name w:val="heading 3"/>
    <w:basedOn w:val="a"/>
    <w:next w:val="a"/>
    <w:link w:val="30"/>
    <w:qFormat/>
    <w:rsid w:val="00B33E4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customStyle="1" w:styleId="10">
    <w:name w:val="Заголовок 1 Знак"/>
    <w:basedOn w:val="a0"/>
    <w:link w:val="1"/>
    <w:rsid w:val="00B33E4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33E4C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3">
    <w:name w:val="Table Grid"/>
    <w:basedOn w:val="a1"/>
    <w:rsid w:val="00B33E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33E4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аголовок 3"/>
    <w:basedOn w:val="a"/>
    <w:next w:val="a"/>
    <w:rsid w:val="00B33E4C"/>
    <w:pPr>
      <w:keepNext/>
      <w:suppressAutoHyphens/>
      <w:overflowPunct w:val="0"/>
      <w:autoSpaceDE w:val="0"/>
      <w:spacing w:line="240" w:lineRule="atLeast"/>
      <w:jc w:val="center"/>
    </w:pPr>
    <w:rPr>
      <w:b/>
      <w:bCs/>
      <w:sz w:val="24"/>
      <w:szCs w:val="24"/>
      <w:lang w:eastAsia="ar-SA"/>
    </w:rPr>
  </w:style>
  <w:style w:type="paragraph" w:styleId="a4">
    <w:name w:val="List Paragraph"/>
    <w:aliases w:val="Абзац списка11,ПАРАГРАФ"/>
    <w:basedOn w:val="a"/>
    <w:uiPriority w:val="34"/>
    <w:qFormat/>
    <w:rsid w:val="005C4984"/>
    <w:pPr>
      <w:ind w:left="720"/>
      <w:contextualSpacing/>
    </w:pPr>
    <w:rPr>
      <w:sz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4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45</vt:i4>
      </vt:variant>
    </vt:vector>
  </HeadingPairs>
  <TitlesOfParts>
    <vt:vector size="46" baseType="lpstr">
      <vt:lpstr/>
      <vt:lpstr>АРХАНГЕЛЬСКОЙ ОБЛАСТИ</vt:lpstr>
      <vt:lpstr>1. Общие положения</vt:lpstr>
      <vt:lpstr>2. Правовая основа осуществления ведомственного контроля</vt:lpstr>
      <vt:lpstr>    3. Основные понятия, используемые в настоящем положении</vt:lpstr>
      <vt:lpstr/>
      <vt:lpstr>4. Предмет, виды и сроки проверок</vt:lpstr>
      <vt:lpstr/>
      <vt:lpstr>5. Формы проверок</vt:lpstr>
      <vt:lpstr/>
      <vt:lpstr>6. Ежегодный план проведения плановых проверок</vt:lpstr>
      <vt:lpstr>7. Порядок организации проверки</vt:lpstr>
      <vt:lpstr/>
      <vt:lpstr>8. Оформление результатов проведения проверки</vt:lpstr>
      <vt:lpstr>9. Устранение нарушений выявленных </vt:lpstr>
      <vt:lpstr>по результатам проведения проверки</vt:lpstr>
      <vt:lpstr/>
      <vt:lpstr>10. Недействительность результатов проверки проведенной с грубым нарушением треб</vt:lpstr>
      <vt:lpstr/>
      <vt:lpstr>11. Обязанности должностных лиц органа осуществляющего ведомственный контроль пр</vt:lpstr>
      <vt:lpstr/>
      <vt:lpstr>12. Ответственность органа осуществляющего ведомственный </vt:lpstr>
      <vt:lpstr>контроль и его должностных лиц при проведении проверки</vt:lpstr>
      <vt:lpstr/>
      <vt:lpstr>13. Права подведомственных организаций при проведении проверки</vt:lpstr>
      <vt:lpstr/>
      <vt:lpstr>14. Ответственность подведомственных организаций</vt:lpstr>
      <vt:lpstr>        </vt:lpstr>
      <vt:lpstr>«     __» ________ 20___ г.                                                     </vt:lpstr>
      <vt:lpstr>г. Шенкурск, ул. Кудрявцева, д.26</vt:lpstr>
      <vt:lpstr>администрация Шенкурского муниципал</vt:lpstr>
      <vt:lpstr>Архангельской области</vt:lpstr>
      <vt:lpstr>_____________________________</vt:lpstr>
      <vt:lpstr>(место составления предписания)</vt:lpstr>
      <vt:lpstr/>
      <vt:lpstr/>
      <vt:lpstr/>
      <vt:lpstr/>
      <vt:lpstr>Кому:</vt:lpstr>
      <vt:lpstr>В соответствии с Трудовым кодексом Российской Федерации, Законом Архангельской о</vt:lpstr>
      <vt:lpstr/>
      <vt:lpstr>обязываю</vt:lpstr>
      <vt:lpstr>устранить нарушения трудового законодательства и иных</vt:lpstr>
      <vt:lpstr>нормативных правовых актов, содержащих нормы</vt:lpstr>
      <vt:lpstr>трудового права:</vt:lpstr>
      <vt:lpstr>О дисциплинарной ответственности,  предусмотренной п. 5 ст. 9 закона Архангельск</vt:lpstr>
    </vt:vector>
  </TitlesOfParts>
  <Company/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Семушина Наталья Борисовна</dc:creator>
  <cp:lastModifiedBy>РайАдм - Кубрякова Людмила Евгеньевна</cp:lastModifiedBy>
  <cp:revision>3</cp:revision>
  <cp:lastPrinted>2023-03-29T06:05:00Z</cp:lastPrinted>
  <dcterms:created xsi:type="dcterms:W3CDTF">2023-03-30T12:57:00Z</dcterms:created>
  <dcterms:modified xsi:type="dcterms:W3CDTF">2023-03-30T12:58:00Z</dcterms:modified>
</cp:coreProperties>
</file>