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10" w:rsidRPr="00FB2810" w:rsidRDefault="00FB2810" w:rsidP="00FB28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810">
        <w:rPr>
          <w:rFonts w:ascii="Times New Roman" w:hAnsi="Times New Roman" w:cs="Times New Roman"/>
          <w:b/>
          <w:sz w:val="28"/>
          <w:szCs w:val="28"/>
        </w:rPr>
        <w:t>Опубликованы контрольные соотношения для заполнения расчета по форме 6-НДФЛ</w:t>
      </w:r>
    </w:p>
    <w:p w:rsid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2810" w:rsidRP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Межрайонная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ИФНС России №8 по Архангельской области и НАО информирует, что с</w:t>
      </w:r>
      <w:bookmarkStart w:id="0" w:name="_GoBack"/>
      <w:bookmarkEnd w:id="0"/>
      <w:r w:rsidRPr="00FB2810">
        <w:rPr>
          <w:rFonts w:ascii="Times New Roman" w:hAnsi="Times New Roman" w:cs="Times New Roman"/>
          <w:sz w:val="28"/>
          <w:szCs w:val="28"/>
        </w:rPr>
        <w:t xml:space="preserve"> 1 апреля налоговые агенты представляют расчет исчисленных и удержанных сумм налога на доходы физических лиц по форме 6-НДФЛ за I квартал 2021 года. Его необходимо направить в налоговые органы по форме, утвержденной приказом ФНС России от 15.10.2020 № ЕД-7-11/753@.</w:t>
      </w:r>
    </w:p>
    <w:p w:rsidR="00FB2810" w:rsidRP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2810" w:rsidRP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B2810">
        <w:rPr>
          <w:rFonts w:ascii="Times New Roman" w:hAnsi="Times New Roman" w:cs="Times New Roman"/>
          <w:sz w:val="28"/>
          <w:szCs w:val="28"/>
        </w:rPr>
        <w:t>При камеральной проверке такого расчета налоговые органы обращают внимание на контрольные соотношения его показателей. Указанные данные для обновленной формы 6-НДФЛ были опубликованы на сайте ФНС России. Налоговые агенты могут использовать эту информацию для контроля заполнения расчета.</w:t>
      </w:r>
    </w:p>
    <w:p w:rsidR="00FB2810" w:rsidRP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FC2" w:rsidRPr="00FB2810" w:rsidRDefault="00FB2810" w:rsidP="00FB28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B2810">
        <w:rPr>
          <w:rFonts w:ascii="Times New Roman" w:hAnsi="Times New Roman" w:cs="Times New Roman"/>
          <w:sz w:val="28"/>
          <w:szCs w:val="28"/>
        </w:rPr>
        <w:t>Напоминаем, что начиная с отчетности за 2021 год, справка по форме 2-НДФЛ отменена. Сведения из нее представляются в составе годового расчета по форме 6-НДФЛ.</w:t>
      </w:r>
    </w:p>
    <w:sectPr w:rsidR="00BA1FC2" w:rsidRPr="00FB2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10"/>
    <w:rsid w:val="00BA1FC2"/>
    <w:rsid w:val="00FB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8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8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2021-03-31T11:34:00Z</cp:lastPrinted>
  <dcterms:created xsi:type="dcterms:W3CDTF">2021-03-31T11:33:00Z</dcterms:created>
  <dcterms:modified xsi:type="dcterms:W3CDTF">2021-03-31T11:34:00Z</dcterms:modified>
</cp:coreProperties>
</file>