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8D" w:rsidRPr="006C188D" w:rsidRDefault="006C188D" w:rsidP="006C188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C188D">
        <w:rPr>
          <w:rFonts w:ascii="Times New Roman" w:hAnsi="Times New Roman" w:cs="Times New Roman"/>
          <w:b/>
          <w:sz w:val="28"/>
          <w:szCs w:val="28"/>
        </w:rPr>
        <w:t xml:space="preserve">Портал </w:t>
      </w:r>
      <w:proofErr w:type="spellStart"/>
      <w:r w:rsidRPr="006C188D">
        <w:rPr>
          <w:rFonts w:ascii="Times New Roman" w:hAnsi="Times New Roman" w:cs="Times New Roman"/>
          <w:b/>
          <w:sz w:val="28"/>
          <w:szCs w:val="28"/>
        </w:rPr>
        <w:t>госуслуг</w:t>
      </w:r>
      <w:proofErr w:type="spellEnd"/>
      <w:r w:rsidRPr="006C188D">
        <w:rPr>
          <w:rFonts w:ascii="Times New Roman" w:hAnsi="Times New Roman" w:cs="Times New Roman"/>
          <w:b/>
          <w:sz w:val="28"/>
          <w:szCs w:val="28"/>
        </w:rPr>
        <w:t xml:space="preserve"> поможет проверить и оплатить налоговую задолженность.</w:t>
      </w:r>
    </w:p>
    <w:bookmarkEnd w:id="0"/>
    <w:p w:rsidR="006C188D" w:rsidRPr="006C188D" w:rsidRDefault="006C188D" w:rsidP="006C188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88D">
        <w:rPr>
          <w:rFonts w:ascii="Times New Roman" w:hAnsi="Times New Roman" w:cs="Times New Roman"/>
          <w:sz w:val="28"/>
          <w:szCs w:val="28"/>
        </w:rPr>
        <w:t>Межрайонная</w:t>
      </w:r>
      <w:proofErr w:type="gramEnd"/>
      <w:r w:rsidRPr="006C188D">
        <w:rPr>
          <w:rFonts w:ascii="Times New Roman" w:hAnsi="Times New Roman" w:cs="Times New Roman"/>
          <w:sz w:val="28"/>
          <w:szCs w:val="28"/>
        </w:rPr>
        <w:t xml:space="preserve"> ИФНС России №8 по Архангельской области и НАО информирует, что проверить наличие налоговой задолженности и оплатить ее онлайн можно с помощью сайта www.gosuslugi.ru.</w:t>
      </w:r>
    </w:p>
    <w:p w:rsidR="00C4390A" w:rsidRPr="006C188D" w:rsidRDefault="006C188D" w:rsidP="006C188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188D">
        <w:rPr>
          <w:rFonts w:ascii="Times New Roman" w:hAnsi="Times New Roman" w:cs="Times New Roman"/>
          <w:sz w:val="28"/>
          <w:szCs w:val="28"/>
        </w:rPr>
        <w:t xml:space="preserve">Для этого необходимо зарегистрироваться на Едином портале государственных и муниципальных услуг, выбрать необходимую услугу и заполнить заявку в электронном виде, указав в ней </w:t>
      </w:r>
      <w:proofErr w:type="gramStart"/>
      <w:r w:rsidRPr="006C188D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Pr="006C188D">
        <w:rPr>
          <w:rFonts w:ascii="Times New Roman" w:hAnsi="Times New Roman" w:cs="Times New Roman"/>
          <w:sz w:val="28"/>
          <w:szCs w:val="28"/>
        </w:rPr>
        <w:t xml:space="preserve"> ИНН. После этого на экране компьютера или смартфона пользователя появится сумма налоговой задолженности, а также будет предложено оплатить её. В сервисе также предусмотрена возможность сформировать платежные документы для последующей оплаты в банковских отделениях.</w:t>
      </w:r>
    </w:p>
    <w:sectPr w:rsidR="00C4390A" w:rsidRPr="006C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8D"/>
    <w:rsid w:val="006C188D"/>
    <w:rsid w:val="00C4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8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8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dcterms:created xsi:type="dcterms:W3CDTF">2021-03-31T10:21:00Z</dcterms:created>
  <dcterms:modified xsi:type="dcterms:W3CDTF">2021-03-31T10:21:00Z</dcterms:modified>
</cp:coreProperties>
</file>