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700" w:rsidRPr="00657700" w:rsidRDefault="00657700" w:rsidP="00657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</w:p>
    <w:p w:rsidR="00657700" w:rsidRPr="00657700" w:rsidRDefault="00657700" w:rsidP="00657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 ОКРУГА</w:t>
      </w:r>
    </w:p>
    <w:p w:rsidR="00657700" w:rsidRPr="00657700" w:rsidRDefault="00657700" w:rsidP="00657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>АРХАНГЕЛЬСКОЙ ОБЛАСТИ</w:t>
      </w:r>
    </w:p>
    <w:p w:rsidR="00657700" w:rsidRPr="00657700" w:rsidRDefault="00657700" w:rsidP="00657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657700" w:rsidRPr="00657700" w:rsidRDefault="00657700" w:rsidP="00657700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657700">
        <w:rPr>
          <w:rFonts w:ascii="Times New Roman" w:eastAsia="Times New Roman" w:hAnsi="Times New Roman" w:cs="Times New Roman"/>
          <w:b/>
          <w:sz w:val="36"/>
          <w:szCs w:val="36"/>
        </w:rPr>
        <w:t>П</w:t>
      </w:r>
      <w:proofErr w:type="gramEnd"/>
      <w:r w:rsidRPr="00657700">
        <w:rPr>
          <w:rFonts w:ascii="Times New Roman" w:eastAsia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657700" w:rsidRPr="00657700" w:rsidRDefault="00657700" w:rsidP="00657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7700" w:rsidRPr="00657700" w:rsidRDefault="00657700" w:rsidP="006577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57700" w:rsidRPr="00657700" w:rsidRDefault="00657700" w:rsidP="00657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014EA" w:rsidRPr="00347C89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6577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776C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Pr="00657700">
        <w:rPr>
          <w:rFonts w:ascii="Times New Roman" w:eastAsia="Times New Roman" w:hAnsi="Times New Roman" w:cs="Times New Roman"/>
          <w:sz w:val="28"/>
          <w:szCs w:val="28"/>
        </w:rPr>
        <w:t xml:space="preserve">бря 2024 г. № </w:t>
      </w:r>
      <w:r w:rsidR="00F014EA" w:rsidRPr="00347C89">
        <w:rPr>
          <w:rFonts w:ascii="Times New Roman" w:eastAsia="Times New Roman" w:hAnsi="Times New Roman" w:cs="Times New Roman"/>
          <w:sz w:val="28"/>
          <w:szCs w:val="28"/>
        </w:rPr>
        <w:t>923</w:t>
      </w:r>
      <w:r w:rsidRPr="00657700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657700" w:rsidRPr="00657700" w:rsidRDefault="00657700" w:rsidP="006577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 w:bidi="en-US"/>
        </w:rPr>
      </w:pPr>
    </w:p>
    <w:p w:rsidR="00657700" w:rsidRPr="00657700" w:rsidRDefault="00657700" w:rsidP="006577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 w:bidi="en-US"/>
        </w:rPr>
      </w:pPr>
    </w:p>
    <w:p w:rsidR="00657700" w:rsidRPr="00657700" w:rsidRDefault="00657700" w:rsidP="00657700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en-US" w:bidi="en-US"/>
        </w:rPr>
      </w:pPr>
      <w:r w:rsidRPr="00657700">
        <w:rPr>
          <w:rFonts w:ascii="Times New Roman" w:hAnsi="Times New Roman"/>
          <w:sz w:val="20"/>
          <w:szCs w:val="20"/>
          <w:lang w:eastAsia="en-US" w:bidi="en-US"/>
        </w:rPr>
        <w:t>г. Шенкурск</w:t>
      </w:r>
    </w:p>
    <w:p w:rsidR="00657700" w:rsidRPr="00657700" w:rsidRDefault="00657700" w:rsidP="006577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657700" w:rsidRPr="00657700" w:rsidRDefault="00657700" w:rsidP="006577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657700" w:rsidRPr="00657700" w:rsidRDefault="00657700" w:rsidP="006577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 утверждении программы профилактики рисков причинения </w:t>
      </w:r>
    </w:p>
    <w:p w:rsidR="00657700" w:rsidRPr="00657700" w:rsidRDefault="00657700" w:rsidP="006577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вреда (ущерба) охраняемым законом ценностям при осуществлении  муниципального земельного контроля на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65770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:rsidR="00657700" w:rsidRPr="00657700" w:rsidRDefault="00657700" w:rsidP="006577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7700" w:rsidRPr="00657700" w:rsidRDefault="00657700" w:rsidP="006577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31 июля 2020 года             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Шенкурского муниципального округа Архангельской области </w:t>
      </w:r>
      <w:proofErr w:type="spellStart"/>
      <w:proofErr w:type="gramStart"/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proofErr w:type="gramEnd"/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 xml:space="preserve"> в л я е т:</w:t>
      </w:r>
    </w:p>
    <w:p w:rsidR="00657700" w:rsidRPr="00657700" w:rsidRDefault="00657700" w:rsidP="00657700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1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sz w:val="28"/>
          <w:szCs w:val="28"/>
        </w:rPr>
        <w:t>Утвердить прилагаемую программу профилактики рисков причинения вреда (ущерба) охраняемым законом ценностям при осуществлении муниципального земельного контроля на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57700">
        <w:rPr>
          <w:rFonts w:ascii="Times New Roman" w:eastAsia="Times New Roman" w:hAnsi="Times New Roman" w:cs="Times New Roman"/>
          <w:sz w:val="28"/>
          <w:szCs w:val="28"/>
        </w:rPr>
        <w:t xml:space="preserve"> год.   </w:t>
      </w:r>
    </w:p>
    <w:p w:rsidR="00657700" w:rsidRPr="00657700" w:rsidRDefault="00657700" w:rsidP="0065770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57700">
        <w:rPr>
          <w:rFonts w:ascii="Times New Roman" w:eastAsia="Times New Roman" w:hAnsi="Times New Roman" w:cs="Times New Roman"/>
          <w:sz w:val="28"/>
          <w:szCs w:val="28"/>
        </w:rPr>
        <w:tab/>
      </w:r>
      <w:r w:rsidR="00A33E6B" w:rsidRPr="00A33E6B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обнародования, но не ранее 1 января 2025 года</w:t>
      </w:r>
      <w:r w:rsidR="007C6616" w:rsidRPr="007C66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7700" w:rsidRPr="00657700" w:rsidRDefault="00657700" w:rsidP="006577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7700" w:rsidRPr="00657700" w:rsidRDefault="00657700" w:rsidP="00657700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57700" w:rsidRPr="00657700" w:rsidRDefault="00657700" w:rsidP="006577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700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5C554D" w:rsidRDefault="005C554D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57700" w:rsidRDefault="00657700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6616" w:rsidRDefault="007C6616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6616" w:rsidRDefault="007C6616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6616" w:rsidRDefault="007C6616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6616" w:rsidRDefault="007C6616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2089E" w:rsidRDefault="0022089E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2089E" w:rsidRDefault="0022089E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63E1F" w:rsidRDefault="00263E1F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63E1F" w:rsidRDefault="00263E1F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6616" w:rsidRDefault="007C6616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6616" w:rsidRDefault="007C6616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57700" w:rsidRPr="00614382" w:rsidRDefault="00657700" w:rsidP="006577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438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УТВЕРЖДЕНА</w:t>
      </w:r>
    </w:p>
    <w:p w:rsidR="00657700" w:rsidRPr="00614382" w:rsidRDefault="00657700" w:rsidP="006577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4382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614382">
        <w:rPr>
          <w:rFonts w:ascii="Times New Roman" w:eastAsia="Times New Roman" w:hAnsi="Times New Roman" w:cs="Times New Roman"/>
          <w:bCs/>
          <w:sz w:val="28"/>
          <w:szCs w:val="28"/>
        </w:rPr>
        <w:t>дминистрации</w:t>
      </w:r>
    </w:p>
    <w:p w:rsidR="00657700" w:rsidRDefault="00657700" w:rsidP="006577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Шенкурского</w:t>
      </w:r>
      <w:r w:rsidRPr="00614382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округа</w:t>
      </w:r>
    </w:p>
    <w:p w:rsidR="00657700" w:rsidRPr="00614382" w:rsidRDefault="00657700" w:rsidP="006577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</w:p>
    <w:p w:rsidR="00657700" w:rsidRDefault="00657700" w:rsidP="006577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E40A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F0B5F">
        <w:rPr>
          <w:rFonts w:ascii="Times New Roman" w:hAnsi="Times New Roman" w:cs="Times New Roman"/>
          <w:bCs/>
          <w:sz w:val="28"/>
          <w:szCs w:val="28"/>
        </w:rPr>
        <w:t xml:space="preserve">« </w:t>
      </w:r>
      <w:r w:rsidR="00347C89">
        <w:rPr>
          <w:rFonts w:ascii="Times New Roman" w:hAnsi="Times New Roman" w:cs="Times New Roman"/>
          <w:bCs/>
          <w:sz w:val="28"/>
          <w:szCs w:val="28"/>
        </w:rPr>
        <w:t>16</w:t>
      </w:r>
      <w:r w:rsidR="00BF0B5F">
        <w:rPr>
          <w:rFonts w:ascii="Times New Roman" w:hAnsi="Times New Roman" w:cs="Times New Roman"/>
          <w:bCs/>
          <w:sz w:val="28"/>
          <w:szCs w:val="28"/>
        </w:rPr>
        <w:t xml:space="preserve"> »</w:t>
      </w:r>
      <w:r w:rsidRPr="008E40AA">
        <w:rPr>
          <w:rFonts w:ascii="Times New Roman" w:hAnsi="Times New Roman" w:cs="Times New Roman"/>
          <w:bCs/>
          <w:sz w:val="28"/>
          <w:szCs w:val="28"/>
        </w:rPr>
        <w:t xml:space="preserve"> декабря 202</w:t>
      </w:r>
      <w:r w:rsidR="00BF0B5F">
        <w:rPr>
          <w:rFonts w:ascii="Times New Roman" w:hAnsi="Times New Roman" w:cs="Times New Roman"/>
          <w:bCs/>
          <w:sz w:val="28"/>
          <w:szCs w:val="28"/>
        </w:rPr>
        <w:t>4</w:t>
      </w:r>
      <w:r w:rsidRPr="008E40AA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BF0B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7C89">
        <w:rPr>
          <w:rFonts w:ascii="Times New Roman" w:hAnsi="Times New Roman" w:cs="Times New Roman"/>
          <w:bCs/>
          <w:sz w:val="28"/>
          <w:szCs w:val="28"/>
        </w:rPr>
        <w:t>923</w:t>
      </w:r>
      <w:r>
        <w:rPr>
          <w:rFonts w:ascii="Times New Roman" w:hAnsi="Times New Roman" w:cs="Times New Roman"/>
          <w:bCs/>
          <w:sz w:val="28"/>
          <w:szCs w:val="28"/>
        </w:rPr>
        <w:t>-па</w:t>
      </w:r>
    </w:p>
    <w:p w:rsidR="00657700" w:rsidRPr="005C554D" w:rsidRDefault="00657700" w:rsidP="005C554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41D4B" w:rsidRPr="00D41D4B" w:rsidRDefault="00D41D4B" w:rsidP="00D41D4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B0D61" w:rsidRDefault="00DB0D61" w:rsidP="00A449C2">
      <w:pPr>
        <w:spacing w:after="0" w:line="240" w:lineRule="auto"/>
        <w:ind w:left="4820" w:firstLine="1559"/>
        <w:rPr>
          <w:rFonts w:ascii="Times New Roman" w:eastAsia="Times New Roman" w:hAnsi="Times New Roman" w:cs="Times New Roman"/>
          <w:sz w:val="28"/>
        </w:rPr>
      </w:pPr>
    </w:p>
    <w:p w:rsidR="00DB0D61" w:rsidRDefault="007C6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61434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B06283">
        <w:rPr>
          <w:rFonts w:ascii="Times New Roman" w:eastAsia="Times New Roman" w:hAnsi="Times New Roman" w:cs="Times New Roman"/>
          <w:b/>
          <w:sz w:val="28"/>
        </w:rPr>
        <w:t>профилактики рисков причинения вреда (ущерба) охраняемым зако</w:t>
      </w:r>
      <w:r w:rsidR="006B2F69">
        <w:rPr>
          <w:rFonts w:ascii="Times New Roman" w:eastAsia="Times New Roman" w:hAnsi="Times New Roman" w:cs="Times New Roman"/>
          <w:b/>
          <w:sz w:val="28"/>
        </w:rPr>
        <w:t>ном ценностям при осуществлении</w:t>
      </w:r>
      <w:r w:rsidR="00B06283">
        <w:rPr>
          <w:rFonts w:ascii="Times New Roman" w:eastAsia="Times New Roman" w:hAnsi="Times New Roman" w:cs="Times New Roman"/>
          <w:b/>
          <w:sz w:val="28"/>
        </w:rPr>
        <w:t xml:space="preserve"> муниципального земельного контроля</w:t>
      </w:r>
      <w:r w:rsidR="00B0628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06283">
        <w:rPr>
          <w:rFonts w:ascii="Times New Roman" w:eastAsia="Times New Roman" w:hAnsi="Times New Roman" w:cs="Times New Roman"/>
          <w:b/>
          <w:sz w:val="28"/>
        </w:rPr>
        <w:t>на 202</w:t>
      </w:r>
      <w:r w:rsidR="006B2F69">
        <w:rPr>
          <w:rFonts w:ascii="Times New Roman" w:eastAsia="Times New Roman" w:hAnsi="Times New Roman" w:cs="Times New Roman"/>
          <w:b/>
          <w:sz w:val="28"/>
        </w:rPr>
        <w:t>5</w:t>
      </w:r>
      <w:r w:rsidR="00B06283">
        <w:rPr>
          <w:rFonts w:ascii="Times New Roman" w:eastAsia="Times New Roman" w:hAnsi="Times New Roman" w:cs="Times New Roman"/>
          <w:b/>
          <w:sz w:val="28"/>
        </w:rPr>
        <w:t xml:space="preserve"> год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DB0D61" w:rsidRPr="00A449C2" w:rsidRDefault="00B06283" w:rsidP="00A44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449C2">
        <w:rPr>
          <w:rFonts w:ascii="Times New Roman" w:eastAsia="Times New Roman" w:hAnsi="Times New Roman" w:cs="Times New Roman"/>
          <w:sz w:val="28"/>
        </w:rPr>
        <w:t>Настоящая программа разработана в соответствии со</w:t>
      </w:r>
      <w:r w:rsidRPr="00A449C2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 xml:space="preserve">статьей </w:t>
      </w:r>
      <w:r w:rsidR="00A10236">
        <w:rPr>
          <w:rFonts w:ascii="Times New Roman" w:eastAsia="Times New Roman" w:hAnsi="Times New Roman" w:cs="Times New Roman"/>
          <w:color w:val="000000"/>
          <w:sz w:val="28"/>
        </w:rPr>
        <w:t xml:space="preserve">             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>44</w:t>
      </w:r>
      <w:r w:rsidRPr="00A449C2">
        <w:rPr>
          <w:rFonts w:ascii="Times New Roman" w:eastAsia="Times New Roman" w:hAnsi="Times New Roman" w:cs="Times New Roman"/>
          <w:sz w:val="28"/>
        </w:rPr>
        <w:t xml:space="preserve"> Федерального закона от 31 июля 2021 г. </w:t>
      </w:r>
      <w:r w:rsidRPr="00A449C2">
        <w:rPr>
          <w:rFonts w:ascii="Times New Roman" w:eastAsia="Segoe UI Symbol" w:hAnsi="Times New Roman" w:cs="Times New Roman"/>
          <w:sz w:val="28"/>
        </w:rPr>
        <w:t>№</w:t>
      </w:r>
      <w:r w:rsidRPr="00A449C2">
        <w:rPr>
          <w:rFonts w:ascii="Times New Roman" w:eastAsia="Times New Roman" w:hAnsi="Times New Roman" w:cs="Times New Roman"/>
          <w:sz w:val="28"/>
        </w:rPr>
        <w:t xml:space="preserve"> 248-ФЗ «О государственном контроле (надзоре) и муниципальном контроле в Российской Федерации»,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>постановлением</w:t>
      </w:r>
      <w:r w:rsidRPr="00A449C2">
        <w:rPr>
          <w:rFonts w:ascii="Times New Roman" w:eastAsia="Times New Roman" w:hAnsi="Times New Roman" w:cs="Times New Roman"/>
          <w:sz w:val="28"/>
        </w:rPr>
        <w:t xml:space="preserve"> Правительства Российск</w:t>
      </w:r>
      <w:r w:rsidR="00A10236">
        <w:rPr>
          <w:rFonts w:ascii="Times New Roman" w:eastAsia="Times New Roman" w:hAnsi="Times New Roman" w:cs="Times New Roman"/>
          <w:sz w:val="28"/>
        </w:rPr>
        <w:t>ой Федерации от 25 июня 2021 года</w:t>
      </w:r>
      <w:r w:rsidRPr="00A449C2">
        <w:rPr>
          <w:rFonts w:ascii="Times New Roman" w:eastAsia="Times New Roman" w:hAnsi="Times New Roman" w:cs="Times New Roman"/>
          <w:sz w:val="28"/>
        </w:rPr>
        <w:br/>
      </w:r>
      <w:r w:rsidRPr="00A449C2">
        <w:rPr>
          <w:rFonts w:ascii="Times New Roman" w:eastAsia="Segoe UI Symbol" w:hAnsi="Times New Roman" w:cs="Times New Roman"/>
          <w:sz w:val="28"/>
        </w:rPr>
        <w:t>№</w:t>
      </w:r>
      <w:r w:rsidRPr="00A449C2">
        <w:rPr>
          <w:rFonts w:ascii="Times New Roman" w:eastAsia="Times New Roman" w:hAnsi="Times New Roman" w:cs="Times New Roman"/>
          <w:sz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A449C2">
        <w:rPr>
          <w:rFonts w:ascii="Times New Roman" w:eastAsia="Times New Roman" w:hAnsi="Times New Roman" w:cs="Times New Roman"/>
          <w:sz w:val="28"/>
        </w:rPr>
        <w:t xml:space="preserve"> рисков причинения вреда (ущерба) охраняемым законом ценностям при осуществлении муниципального земельного контроля на территории Шенкурского муниципального округа Архангельской области</w:t>
      </w:r>
      <w:r w:rsidR="00A449C2">
        <w:rPr>
          <w:rFonts w:ascii="Times New Roman" w:eastAsia="Times New Roman" w:hAnsi="Times New Roman" w:cs="Times New Roman"/>
          <w:sz w:val="28"/>
        </w:rPr>
        <w:t>.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Default="00B062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1. Анализ текущего состояния осуществления вида контроля</w:t>
      </w:r>
      <w:r>
        <w:rPr>
          <w:rFonts w:ascii="Times New Roman" w:eastAsia="Times New Roman" w:hAnsi="Times New Roman" w:cs="Times New Roman"/>
          <w:b/>
          <w:i/>
          <w:sz w:val="28"/>
        </w:rPr>
        <w:t>,</w:t>
      </w:r>
      <w:r>
        <w:rPr>
          <w:rFonts w:ascii="Times New Roman" w:eastAsia="Times New Roman" w:hAnsi="Times New Roman" w:cs="Times New Roman"/>
          <w:b/>
          <w:sz w:val="28"/>
        </w:rPr>
        <w:t xml:space="preserve">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Default="00B06283" w:rsidP="00A44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06283">
        <w:rPr>
          <w:rFonts w:ascii="Times New Roman" w:eastAsia="Times New Roman" w:hAnsi="Times New Roman" w:cs="Times New Roman"/>
          <w:sz w:val="28"/>
        </w:rPr>
        <w:t xml:space="preserve">Объектами при осуществлении 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земельного </w:t>
      </w:r>
      <w:r w:rsidRPr="00B06283">
        <w:rPr>
          <w:rFonts w:ascii="Times New Roman" w:eastAsia="Times New Roman" w:hAnsi="Times New Roman" w:cs="Times New Roman"/>
          <w:sz w:val="28"/>
        </w:rPr>
        <w:t>контроля являются земли, земельные участки или части земельных участков расположенные в границах Шенкурского муниципального округа Архангельской области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F14D69" w:rsidRPr="00B06283" w:rsidRDefault="00F14D69" w:rsidP="00A44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Контролируемыми лицами  при </w:t>
      </w:r>
      <w:r w:rsidRPr="00B06283">
        <w:rPr>
          <w:rFonts w:ascii="Times New Roman" w:eastAsia="Times New Roman" w:hAnsi="Times New Roman" w:cs="Times New Roman"/>
          <w:sz w:val="28"/>
        </w:rPr>
        <w:t xml:space="preserve">осуществлении 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земельного </w:t>
      </w:r>
      <w:r w:rsidRPr="00B06283">
        <w:rPr>
          <w:rFonts w:ascii="Times New Roman" w:eastAsia="Times New Roman" w:hAnsi="Times New Roman" w:cs="Times New Roman"/>
          <w:sz w:val="28"/>
        </w:rPr>
        <w:t>контроля</w:t>
      </w:r>
      <w:r>
        <w:rPr>
          <w:rFonts w:ascii="Times New Roman" w:eastAsia="Times New Roman" w:hAnsi="Times New Roman" w:cs="Times New Roman"/>
          <w:sz w:val="28"/>
        </w:rPr>
        <w:t xml:space="preserve"> являются физические лица, юридические лица,</w:t>
      </w:r>
      <w:r w:rsidR="006C6B16">
        <w:rPr>
          <w:rFonts w:ascii="Times New Roman" w:eastAsia="Times New Roman" w:hAnsi="Times New Roman" w:cs="Times New Roman"/>
          <w:sz w:val="28"/>
        </w:rPr>
        <w:t xml:space="preserve"> индивидуальные предприниматели (далее – контролируемые лица).</w:t>
      </w:r>
    </w:p>
    <w:p w:rsidR="006B2F69" w:rsidRPr="00F9388F" w:rsidRDefault="00F9388F" w:rsidP="00F938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Согласно Положения о муниципальном земельном контроле, утвержденного </w:t>
      </w:r>
      <w:r w:rsidRPr="00F9388F">
        <w:rPr>
          <w:rFonts w:ascii="Times New Roman" w:eastAsia="Times New Roman" w:hAnsi="Times New Roman" w:cs="Times New Roman"/>
          <w:sz w:val="28"/>
        </w:rPr>
        <w:t>решением Собрания депутатов</w:t>
      </w:r>
      <w:r>
        <w:rPr>
          <w:rFonts w:ascii="Times New Roman" w:eastAsia="Times New Roman" w:hAnsi="Times New Roman" w:cs="Times New Roman"/>
          <w:sz w:val="28"/>
        </w:rPr>
        <w:t xml:space="preserve"> Ш</w:t>
      </w:r>
      <w:r w:rsidRPr="00F9388F">
        <w:rPr>
          <w:rFonts w:ascii="Times New Roman" w:eastAsia="Times New Roman" w:hAnsi="Times New Roman" w:cs="Times New Roman"/>
          <w:sz w:val="28"/>
        </w:rPr>
        <w:t>енкурского муниципального округа</w:t>
      </w:r>
      <w:r w:rsidR="005C554D">
        <w:rPr>
          <w:rFonts w:ascii="Times New Roman" w:eastAsia="Times New Roman" w:hAnsi="Times New Roman" w:cs="Times New Roman"/>
          <w:sz w:val="28"/>
        </w:rPr>
        <w:t xml:space="preserve"> от 13</w:t>
      </w:r>
      <w:r>
        <w:rPr>
          <w:rFonts w:ascii="Times New Roman" w:eastAsia="Times New Roman" w:hAnsi="Times New Roman" w:cs="Times New Roman"/>
          <w:sz w:val="28"/>
        </w:rPr>
        <w:t xml:space="preserve"> июня 2024 года </w:t>
      </w:r>
      <w:r w:rsidRPr="00F9388F">
        <w:rPr>
          <w:rFonts w:ascii="Times New Roman" w:eastAsia="Times New Roman" w:hAnsi="Times New Roman" w:cs="Times New Roman"/>
          <w:sz w:val="28"/>
        </w:rPr>
        <w:t>№ 226</w:t>
      </w:r>
      <w:r>
        <w:rPr>
          <w:rFonts w:ascii="Times New Roman" w:eastAsia="Times New Roman" w:hAnsi="Times New Roman" w:cs="Times New Roman"/>
          <w:sz w:val="28"/>
        </w:rPr>
        <w:t>,</w:t>
      </w:r>
      <w:r w:rsidR="006E4083">
        <w:rPr>
          <w:rFonts w:ascii="Times New Roman" w:eastAsia="Times New Roman" w:hAnsi="Times New Roman" w:cs="Times New Roman"/>
          <w:sz w:val="28"/>
        </w:rPr>
        <w:t xml:space="preserve"> с</w:t>
      </w:r>
      <w:r w:rsidR="006E4083" w:rsidRPr="006E4083">
        <w:rPr>
          <w:rFonts w:ascii="Times New Roman" w:eastAsia="Times New Roman" w:hAnsi="Times New Roman" w:cs="Times New Roman"/>
          <w:sz w:val="28"/>
        </w:rPr>
        <w:t>истема оценки и управления рисками причинения вреда (ущерба) охраняемым законом ценностям при осуществлении муниципального контроля не применяется</w:t>
      </w:r>
      <w:r w:rsidR="00793C3F">
        <w:rPr>
          <w:rFonts w:ascii="Times New Roman" w:eastAsia="Times New Roman" w:hAnsi="Times New Roman" w:cs="Times New Roman"/>
          <w:sz w:val="28"/>
        </w:rPr>
        <w:t>.</w:t>
      </w:r>
    </w:p>
    <w:p w:rsidR="006B2F69" w:rsidRDefault="006B2F69" w:rsidP="006B2F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343CA">
        <w:rPr>
          <w:rFonts w:ascii="Times New Roman" w:eastAsia="Calibri" w:hAnsi="Times New Roman" w:cs="Times New Roman"/>
          <w:sz w:val="28"/>
          <w:szCs w:val="28"/>
          <w:lang w:eastAsia="en-US"/>
        </w:rPr>
        <w:t>Главной задачей при осуществлении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068A6" w:rsidRPr="006068A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земельного контроля</w:t>
      </w:r>
      <w:r w:rsidRPr="00E343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9F3EDE" w:rsidRPr="009F3EDE" w:rsidRDefault="009F3EDE" w:rsidP="009F3E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За период с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по 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рамках муниципального земель</w:t>
      </w:r>
      <w:r w:rsidR="008953F4">
        <w:rPr>
          <w:rFonts w:ascii="Times New Roman" w:eastAsia="Calibri" w:hAnsi="Times New Roman" w:cs="Times New Roman"/>
          <w:sz w:val="28"/>
          <w:szCs w:val="28"/>
          <w:lang w:eastAsia="en-US"/>
        </w:rPr>
        <w:t>ного контроля были проведены 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="009F6F27">
        <w:rPr>
          <w:rFonts w:ascii="Times New Roman" w:eastAsia="Calibri" w:hAnsi="Times New Roman" w:cs="Times New Roman"/>
          <w:sz w:val="28"/>
          <w:szCs w:val="28"/>
          <w:lang w:eastAsia="en-US"/>
        </w:rPr>
        <w:t>сем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ь) мероприятий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профилактике нарушения обязательных требований (контрольные (надзорные) мероприятия без взаимодействия) в виде наблюдения за соблюдением обязательных требований. По результатам проведенных контрол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ьно (надзорных) мероприятий было выявлено</w:t>
      </w:r>
      <w:r w:rsidR="009F6F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5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нарушени</w:t>
      </w:r>
      <w:r w:rsidR="009F6F27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9F3E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объявлены предостережения о недопустимости нарушения обязательных требований.</w:t>
      </w:r>
    </w:p>
    <w:p w:rsidR="006B2F69" w:rsidRDefault="006B2F69" w:rsidP="006B2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В целях предупреждения нарушений контролируемыми лицами обязательных требований</w:t>
      </w:r>
      <w:r w:rsid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администрацией Шенкурского муниципального округа Архангельской области </w:t>
      </w:r>
      <w:r w:rsidRPr="00C97E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осуществлялись мероприятия по профилактике </w:t>
      </w:r>
      <w:r w:rsidRPr="00C97E65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нарушений в соответствии с </w:t>
      </w:r>
      <w:r w:rsidRP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программой профилактики </w:t>
      </w:r>
      <w:r w:rsidRPr="006068A6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  <w:r w:rsidRPr="006068A6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на 2024 год.</w:t>
      </w:r>
    </w:p>
    <w:p w:rsidR="009F6F27" w:rsidRDefault="009F6F27" w:rsidP="006B2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111111"/>
          <w:sz w:val="28"/>
        </w:rPr>
        <w:t xml:space="preserve">Контролируемыми лицами, в течение установленного в предостережении </w:t>
      </w:r>
      <w:r>
        <w:rPr>
          <w:rFonts w:ascii="Times New Roman" w:eastAsia="Times New Roman" w:hAnsi="Times New Roman" w:cs="Times New Roman"/>
          <w:sz w:val="28"/>
        </w:rPr>
        <w:t xml:space="preserve">о недопустимости </w:t>
      </w:r>
      <w:r>
        <w:rPr>
          <w:rFonts w:ascii="Times New Roman" w:eastAsia="Times New Roman" w:hAnsi="Times New Roman" w:cs="Times New Roman"/>
          <w:color w:val="111111"/>
          <w:sz w:val="28"/>
        </w:rPr>
        <w:t xml:space="preserve">нарушения обязательных требований срока </w:t>
      </w:r>
      <w:r>
        <w:rPr>
          <w:rFonts w:ascii="Times New Roman" w:eastAsia="Times New Roman" w:hAnsi="Times New Roman" w:cs="Times New Roman"/>
          <w:sz w:val="28"/>
        </w:rPr>
        <w:t>приняты меры по обеспечению соблюдения требований земельного законодательства.</w:t>
      </w:r>
    </w:p>
    <w:p w:rsidR="00DB0D61" w:rsidRDefault="00B06283" w:rsidP="006068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целях профилактики нарушений обязательных требований на официальном сайте Шенкурского муниципального округа Архангельской области в информационно-телекоммуникационной сети «Интернет» обеспечено размещение информации </w:t>
      </w:r>
      <w:r w:rsidR="00F14D69">
        <w:rPr>
          <w:rFonts w:ascii="Times New Roman" w:eastAsia="Times New Roman" w:hAnsi="Times New Roman" w:cs="Times New Roman"/>
          <w:sz w:val="28"/>
        </w:rPr>
        <w:t xml:space="preserve">необходимой </w:t>
      </w:r>
      <w:r w:rsidR="001D6729">
        <w:rPr>
          <w:rFonts w:ascii="Times New Roman" w:eastAsia="Times New Roman" w:hAnsi="Times New Roman" w:cs="Times New Roman"/>
          <w:sz w:val="28"/>
        </w:rPr>
        <w:t xml:space="preserve">надзорному органу в рамках муниципального земельного контроля. </w:t>
      </w:r>
    </w:p>
    <w:p w:rsidR="00DB0D61" w:rsidRDefault="00B0628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регулярной основе давались консультации в ходе личных приемов, а так же посредством телефонной связи и письменных ответов на обращения. </w:t>
      </w:r>
    </w:p>
    <w:p w:rsidR="00DB0D61" w:rsidRDefault="00DB0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B0D61" w:rsidRDefault="00B06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2. Цели и задачи реализации программы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00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Цель программы профилактики:</w:t>
      </w: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 xml:space="preserve">- повышение открытости и прозрачности системы муниципального контроля; </w:t>
      </w: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 xml:space="preserve">- предупреждение </w:t>
      </w:r>
      <w:proofErr w:type="gramStart"/>
      <w:r w:rsidRPr="00A449C2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proofErr w:type="gramEnd"/>
      <w:r w:rsidRPr="00A449C2">
        <w:rPr>
          <w:rFonts w:ascii="Times New Roman" w:eastAsia="Times New Roman" w:hAnsi="Times New Roman" w:cs="Times New Roman"/>
          <w:sz w:val="28"/>
          <w:szCs w:val="28"/>
        </w:rPr>
        <w:t xml:space="preserve"> контролируемыми лицами требований законодательства, включая устранение причин, факторов и условий, способствующих возможному нарушению требований законодательства;</w:t>
      </w: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- мотивация к добросовестному поведению и, как следствие, снижение уровня вреда (ущерба) охраняемым законом ценностям;</w:t>
      </w:r>
    </w:p>
    <w:p w:rsidR="00AA108E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AA108E" w:rsidRPr="00A449C2" w:rsidRDefault="00AA108E" w:rsidP="00A10236">
      <w:pPr>
        <w:pStyle w:val="a3"/>
        <w:tabs>
          <w:tab w:val="left" w:pos="1040"/>
        </w:tabs>
        <w:ind w:left="0" w:firstLine="709"/>
        <w:rPr>
          <w:sz w:val="28"/>
          <w:szCs w:val="28"/>
        </w:rPr>
      </w:pPr>
      <w:r w:rsidRPr="00A449C2">
        <w:rPr>
          <w:sz w:val="28"/>
          <w:szCs w:val="28"/>
        </w:rPr>
        <w:t>-</w:t>
      </w:r>
      <w:r w:rsidRPr="00A449C2">
        <w:rPr>
          <w:spacing w:val="-1"/>
          <w:sz w:val="28"/>
          <w:szCs w:val="28"/>
        </w:rPr>
        <w:t>создание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pacing w:val="-1"/>
          <w:sz w:val="28"/>
          <w:szCs w:val="28"/>
        </w:rPr>
        <w:t>условий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pacing w:val="-1"/>
          <w:sz w:val="28"/>
          <w:szCs w:val="28"/>
        </w:rPr>
        <w:t>для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pacing w:val="-1"/>
          <w:sz w:val="28"/>
          <w:szCs w:val="28"/>
        </w:rPr>
        <w:t>доведения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pacing w:val="-1"/>
          <w:sz w:val="28"/>
          <w:szCs w:val="28"/>
        </w:rPr>
        <w:t>обязательных</w:t>
      </w:r>
      <w:r w:rsidRPr="00A449C2">
        <w:rPr>
          <w:spacing w:val="-8"/>
          <w:sz w:val="28"/>
          <w:szCs w:val="28"/>
        </w:rPr>
        <w:t xml:space="preserve"> </w:t>
      </w:r>
      <w:r w:rsidRPr="00A449C2">
        <w:rPr>
          <w:sz w:val="28"/>
          <w:szCs w:val="28"/>
        </w:rPr>
        <w:t>требований</w:t>
      </w:r>
      <w:r w:rsidRPr="00A449C2">
        <w:rPr>
          <w:spacing w:val="-8"/>
          <w:sz w:val="28"/>
          <w:szCs w:val="28"/>
        </w:rPr>
        <w:t xml:space="preserve"> </w:t>
      </w:r>
      <w:r w:rsidRPr="00A449C2">
        <w:rPr>
          <w:sz w:val="28"/>
          <w:szCs w:val="28"/>
        </w:rPr>
        <w:t>до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z w:val="28"/>
          <w:szCs w:val="28"/>
        </w:rPr>
        <w:t>контролируемых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z w:val="28"/>
          <w:szCs w:val="28"/>
        </w:rPr>
        <w:t>лиц,</w:t>
      </w:r>
      <w:r w:rsidRPr="00A449C2">
        <w:rPr>
          <w:spacing w:val="-63"/>
          <w:sz w:val="28"/>
          <w:szCs w:val="28"/>
        </w:rPr>
        <w:t xml:space="preserve"> </w:t>
      </w:r>
      <w:r w:rsidRPr="00A449C2">
        <w:rPr>
          <w:sz w:val="28"/>
          <w:szCs w:val="28"/>
        </w:rPr>
        <w:t>повышение</w:t>
      </w:r>
      <w:r w:rsidRPr="00A449C2">
        <w:rPr>
          <w:spacing w:val="-12"/>
          <w:sz w:val="28"/>
          <w:szCs w:val="28"/>
        </w:rPr>
        <w:t xml:space="preserve"> </w:t>
      </w:r>
      <w:r w:rsidRPr="00A449C2">
        <w:rPr>
          <w:sz w:val="28"/>
          <w:szCs w:val="28"/>
        </w:rPr>
        <w:t>информированности</w:t>
      </w:r>
      <w:r w:rsidRPr="00A449C2">
        <w:rPr>
          <w:spacing w:val="-10"/>
          <w:sz w:val="28"/>
          <w:szCs w:val="28"/>
        </w:rPr>
        <w:t xml:space="preserve"> </w:t>
      </w:r>
      <w:r w:rsidRPr="00A449C2">
        <w:rPr>
          <w:sz w:val="28"/>
          <w:szCs w:val="28"/>
        </w:rPr>
        <w:t>о</w:t>
      </w:r>
      <w:r w:rsidRPr="00A449C2">
        <w:rPr>
          <w:spacing w:val="-12"/>
          <w:sz w:val="28"/>
          <w:szCs w:val="28"/>
        </w:rPr>
        <w:t xml:space="preserve"> </w:t>
      </w:r>
      <w:r w:rsidRPr="00A449C2">
        <w:rPr>
          <w:sz w:val="28"/>
          <w:szCs w:val="28"/>
        </w:rPr>
        <w:t>способах</w:t>
      </w:r>
      <w:r w:rsidRPr="00A449C2">
        <w:rPr>
          <w:spacing w:val="-12"/>
          <w:sz w:val="28"/>
          <w:szCs w:val="28"/>
        </w:rPr>
        <w:t xml:space="preserve"> </w:t>
      </w:r>
      <w:r w:rsidRPr="00A449C2">
        <w:rPr>
          <w:sz w:val="28"/>
          <w:szCs w:val="28"/>
        </w:rPr>
        <w:t>их</w:t>
      </w:r>
      <w:r w:rsidRPr="00A449C2">
        <w:rPr>
          <w:spacing w:val="-11"/>
          <w:sz w:val="28"/>
          <w:szCs w:val="28"/>
        </w:rPr>
        <w:t xml:space="preserve"> </w:t>
      </w:r>
      <w:r w:rsidRPr="00A449C2">
        <w:rPr>
          <w:sz w:val="28"/>
          <w:szCs w:val="28"/>
        </w:rPr>
        <w:t>соблюдения.</w:t>
      </w: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Задачи программы профилактики:</w:t>
      </w:r>
    </w:p>
    <w:p w:rsidR="00AA108E" w:rsidRPr="00A449C2" w:rsidRDefault="00AA108E" w:rsidP="00A10236">
      <w:pPr>
        <w:widowControl w:val="0"/>
        <w:tabs>
          <w:tab w:val="left" w:pos="1040"/>
        </w:tabs>
        <w:autoSpaceDE w:val="0"/>
        <w:autoSpaceDN w:val="0"/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-предупреждение нарушения обязательных требований и (или) причинения вреда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(ущерба)</w:t>
      </w:r>
      <w:r w:rsidRPr="00A449C2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охраняемым</w:t>
      </w:r>
      <w:r w:rsidRPr="00A449C2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законом</w:t>
      </w:r>
      <w:r w:rsidRPr="00A449C2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ценностям;</w:t>
      </w:r>
    </w:p>
    <w:p w:rsidR="00AA108E" w:rsidRPr="00A449C2" w:rsidRDefault="00AA108E" w:rsidP="00A10236">
      <w:pPr>
        <w:widowControl w:val="0"/>
        <w:tabs>
          <w:tab w:val="left" w:pos="1040"/>
        </w:tabs>
        <w:autoSpaceDE w:val="0"/>
        <w:autoSpaceDN w:val="0"/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-достижение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показателей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результативности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эффективности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</w:t>
      </w:r>
      <w:r w:rsidRPr="00A449C2">
        <w:rPr>
          <w:rFonts w:ascii="Times New Roman" w:eastAsia="Times New Roman" w:hAnsi="Times New Roman" w:cs="Times New Roman"/>
          <w:spacing w:val="-62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контрольного</w:t>
      </w:r>
      <w:r w:rsidRPr="00A449C2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органа</w:t>
      </w:r>
      <w:r w:rsidRPr="00A449C2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</w:t>
      </w:r>
      <w:r w:rsidRPr="00A449C2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осуществлении</w:t>
      </w:r>
      <w:r w:rsidRPr="00A449C2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</w:t>
      </w:r>
      <w:r w:rsidRPr="00A449C2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контроля.</w:t>
      </w:r>
    </w:p>
    <w:p w:rsidR="00DB0D61" w:rsidRPr="00A449C2" w:rsidRDefault="00B06283" w:rsidP="00A10236">
      <w:pPr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-формирование у контролируемых лиц единого понимания требований законодательства.</w:t>
      </w:r>
    </w:p>
    <w:p w:rsidR="00DB0D61" w:rsidRDefault="00DB0D61">
      <w:pPr>
        <w:tabs>
          <w:tab w:val="left" w:pos="11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hd w:val="clear" w:color="auto" w:fill="FFFF00"/>
        </w:rPr>
      </w:pPr>
    </w:p>
    <w:p w:rsidR="00DB0D61" w:rsidRDefault="00B062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3. Перечень профилактических мероприятий, сроки (периодичность) их проведения</w:t>
      </w:r>
    </w:p>
    <w:p w:rsidR="00DB0D61" w:rsidRDefault="00DB0D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1)</w:t>
      </w:r>
      <w:r w:rsidRPr="001D6729">
        <w:rPr>
          <w:rFonts w:ascii="Times New Roman" w:eastAsia="Times New Roman" w:hAnsi="Times New Roman" w:cs="Times New Roman"/>
          <w:sz w:val="28"/>
        </w:rPr>
        <w:tab/>
        <w:t>информирование;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2)</w:t>
      </w:r>
      <w:r w:rsidRPr="001D6729">
        <w:rPr>
          <w:rFonts w:ascii="Times New Roman" w:eastAsia="Times New Roman" w:hAnsi="Times New Roman" w:cs="Times New Roman"/>
          <w:sz w:val="28"/>
        </w:rPr>
        <w:tab/>
        <w:t>объявление предостережения;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3)</w:t>
      </w:r>
      <w:r w:rsidRPr="001D6729">
        <w:rPr>
          <w:rFonts w:ascii="Times New Roman" w:eastAsia="Times New Roman" w:hAnsi="Times New Roman" w:cs="Times New Roman"/>
          <w:sz w:val="28"/>
        </w:rPr>
        <w:tab/>
        <w:t>консультирование.</w:t>
      </w:r>
    </w:p>
    <w:p w:rsidR="001D6729" w:rsidRDefault="001D6729" w:rsidP="00AA108E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 xml:space="preserve">4) </w:t>
      </w:r>
      <w:r>
        <w:rPr>
          <w:rFonts w:ascii="Times New Roman" w:eastAsia="Times New Roman" w:hAnsi="Times New Roman" w:cs="Times New Roman"/>
          <w:sz w:val="28"/>
        </w:rPr>
        <w:tab/>
      </w:r>
      <w:r w:rsidRPr="001D6729">
        <w:rPr>
          <w:rFonts w:ascii="Times New Roman" w:eastAsia="Times New Roman" w:hAnsi="Times New Roman" w:cs="Times New Roman"/>
          <w:sz w:val="28"/>
        </w:rPr>
        <w:t>профилактический визит.</w:t>
      </w:r>
    </w:p>
    <w:p w:rsidR="00CE3834" w:rsidRPr="00AA108E" w:rsidRDefault="00CE3834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9424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3129"/>
        <w:gridCol w:w="3685"/>
        <w:gridCol w:w="2610"/>
      </w:tblGrid>
      <w:tr w:rsidR="00DB0D61" w:rsidRPr="00CE3834" w:rsidTr="007C6616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 w:rsidP="005C753D">
            <w:pPr>
              <w:spacing w:before="60"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 w:rsidP="005C753D">
            <w:pPr>
              <w:spacing w:before="60"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(периодичность) проведения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 w:rsidP="005C753D">
            <w:pPr>
              <w:spacing w:before="60"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подразделение (должностное лицо), ответственное за реализацию</w:t>
            </w:r>
          </w:p>
        </w:tc>
      </w:tr>
      <w:tr w:rsidR="00DB0D61" w:rsidRPr="00CE3834" w:rsidTr="007C6616">
        <w:trPr>
          <w:trHeight w:val="1"/>
        </w:trPr>
        <w:tc>
          <w:tcPr>
            <w:tcW w:w="9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 w:rsidP="005C753D">
            <w:pPr>
              <w:spacing w:before="60" w:after="6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 Информирование</w:t>
            </w:r>
          </w:p>
        </w:tc>
      </w:tr>
      <w:tr w:rsidR="005C753D" w:rsidRPr="00CE3834" w:rsidTr="007C6616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1.1. Актуализация и размещение на сайте актуальной редакции перечня нормативных правовых актов, содержащих обязательные требования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10 календарных дней со дня актуализации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5C753D" w:rsidRPr="00CE3834" w:rsidTr="007C6616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1.2. Актуализация и размещение на сайте актуальной редакции проверочных листов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трех календарных дней со дня изменения формы проверочного листа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sz w:val="24"/>
                <w:szCs w:val="24"/>
              </w:rPr>
            </w:pPr>
          </w:p>
        </w:tc>
      </w:tr>
      <w:tr w:rsidR="005C753D" w:rsidRPr="00CE3834" w:rsidTr="007C6616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1.3. Актуализация и размещение на сайте актуальной редакции руководства по соблюдению обязательных требований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10 календарных дней со дня утверждения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5C753D" w:rsidRPr="00CE3834" w:rsidRDefault="005C753D" w:rsidP="005C753D">
            <w:pPr>
              <w:spacing w:before="60" w:after="60" w:line="240" w:lineRule="auto"/>
              <w:rPr>
                <w:sz w:val="24"/>
                <w:szCs w:val="24"/>
              </w:rPr>
            </w:pPr>
          </w:p>
        </w:tc>
      </w:tr>
      <w:tr w:rsidR="00F836B8" w:rsidRPr="00CE3834" w:rsidTr="007C6616">
        <w:trPr>
          <w:trHeight w:val="304"/>
        </w:trPr>
        <w:tc>
          <w:tcPr>
            <w:tcW w:w="9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2. Консультирование</w:t>
            </w:r>
          </w:p>
        </w:tc>
      </w:tr>
      <w:tr w:rsidR="00682950" w:rsidRPr="00CE3834" w:rsidTr="007C6616">
        <w:trPr>
          <w:trHeight w:val="848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  <w:r w:rsidR="00522F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телефону – в часы работы контрольного (надзорного) органа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При поступлении обращения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от контролируемого лица по следующим  вопросам: 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а) несоответствие площади, конфигурации используемого гражданином, юридическим лицом, индивидуальным предпринимателем земельного участка площади, конфигурации </w:t>
            </w: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>земельного участка, сведения о которой содержатся в Едином государственном реестре недвижимости, либо отсутствие в Едином</w:t>
            </w:r>
            <w:r w:rsidR="00E646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государственном реестре недвижимости сведений о правах на </w:t>
            </w:r>
            <w:proofErr w:type="gramStart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используемый</w:t>
            </w:r>
            <w:proofErr w:type="gramEnd"/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земельный участок;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б) несоответствие фактического использования гражданином, юридическим</w:t>
            </w:r>
            <w:r w:rsidR="00E6460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лицом, индивидуальным предпринимателем земельного участка цели использования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земельного участка, </w:t>
            </w:r>
            <w:proofErr w:type="gramStart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сведения</w:t>
            </w:r>
            <w:proofErr w:type="gramEnd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о которых содержатся в Едином государственном реестре недвижимости, правоустанавливающих документах на земельный участок;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в) отсутствие объектов капитального строительства, ведения строительных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работ, связанных с возведением объектов капитального строительства на земельном участке, предназначенном для жилищного или иного строительства, </w:t>
            </w:r>
            <w:proofErr w:type="gramStart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выявленное</w:t>
            </w:r>
            <w:proofErr w:type="gramEnd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по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результатам проведения мероприятий по контролю без взаимодействия </w:t>
            </w:r>
            <w:proofErr w:type="gramStart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</w:t>
            </w:r>
            <w:proofErr w:type="gramEnd"/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гражданином, юридическим лицом, индивидуальным предпринимателем, в случае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если обязанность по использованию такого земельного участка в течение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установленного срока </w:t>
            </w:r>
            <w:proofErr w:type="gramStart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предусмотрена</w:t>
            </w:r>
            <w:proofErr w:type="gramEnd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федеральным законом;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г) ограничение гражданином, юридическим лицом, индивидуальным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предпринимателем доступа неограниченному кругу лиц на земельные участки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общего пользования посредством установки </w:t>
            </w: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>ограждающих конструкций при отсутствии земельных отношений и (или) разрешительных документов на установку ограждающих устройств, подтвержденных (выявленных) в ходе контрольных (надзорных) мероприятий, проведенных без взаимодействия с контролируемым лицом;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proofErr w:type="spellStart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д</w:t>
            </w:r>
            <w:proofErr w:type="spellEnd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) признаки несанкционированного размещения отходов на земельном участке, принадлежащем юридическому лицу, индивидуальному предпринимателю,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гражданину;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е) невыполнение обязательных требований к оформлению документов, являющихся основанием для использования земельных участков;</w:t>
            </w:r>
          </w:p>
          <w:p w:rsidR="003B1F75" w:rsidRPr="003B1F75" w:rsidRDefault="003B1F75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proofErr w:type="gramStart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ж) зарастании земельного участка относящегося к землям сельскохозяйственного назначения с видом разрешенного использования для сельскохозяйственного производства (использования) сорной растительностью и (или) древесно–кустарниковой растительностью, не относящейся к многолетним плодово-ягодным насаждениям;</w:t>
            </w:r>
            <w:proofErr w:type="gramEnd"/>
          </w:p>
          <w:p w:rsidR="00682950" w:rsidRPr="00CE3834" w:rsidRDefault="003B1F75" w:rsidP="005C753D">
            <w:pPr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proofErr w:type="spellStart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з</w:t>
            </w:r>
            <w:proofErr w:type="spellEnd"/>
            <w:r w:rsidRPr="003B1F7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) отсутствие в Едином государственном реестре недвижимости сведений о переоформлении юридическим лицом права постоянного (бессрочного) пользования земельным участком на право аренды или приобретении этого земельного участка в собственность.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5C753D">
            <w:pPr>
              <w:spacing w:before="60" w:after="60"/>
              <w:ind w:left="131" w:right="48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Ведущий специалист отдела имущественных и земельных отношений</w:t>
            </w:r>
          </w:p>
          <w:p w:rsidR="00682950" w:rsidRPr="00CE3834" w:rsidRDefault="00682950" w:rsidP="005C753D">
            <w:pPr>
              <w:spacing w:before="60" w:after="60" w:line="240" w:lineRule="auto"/>
              <w:rPr>
                <w:sz w:val="24"/>
                <w:szCs w:val="24"/>
              </w:rPr>
            </w:pPr>
          </w:p>
        </w:tc>
      </w:tr>
      <w:tr w:rsidR="00682950" w:rsidRPr="00CE3834" w:rsidTr="007C6616">
        <w:trPr>
          <w:trHeight w:val="549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  <w:r w:rsidR="0052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</w:t>
            </w:r>
            <w:proofErr w:type="spellStart"/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видео-конфере</w:t>
            </w:r>
            <w:r w:rsid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нц-связи</w:t>
            </w:r>
            <w:proofErr w:type="spellEnd"/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5C753D">
            <w:pPr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5C753D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682950" w:rsidRPr="00CE3834" w:rsidTr="007C6616">
        <w:trPr>
          <w:trHeight w:val="842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  <w:r w:rsidR="0052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На личном приеме – в соответствии с графиком личного приема граждан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5C753D">
            <w:pPr>
              <w:suppressAutoHyphens/>
              <w:autoSpaceDE w:val="0"/>
              <w:autoSpaceDN w:val="0"/>
              <w:adjustRightInd w:val="0"/>
              <w:spacing w:before="60" w:after="60" w:line="240" w:lineRule="auto"/>
              <w:ind w:left="132" w:right="13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5C753D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682950" w:rsidRPr="00CE3834" w:rsidTr="007C6616"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  <w:r w:rsidR="0052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проведения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профилактических визитов, контрольных (надзорных) мероприятий – при взаимодействии с контролируемыми лицами и их представителями по вопросам проведения в отношении контролируемого лица соответствующего мероприятия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5C753D">
            <w:pPr>
              <w:spacing w:before="60" w:after="6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5C753D">
            <w:pPr>
              <w:spacing w:before="60" w:after="60" w:line="240" w:lineRule="auto"/>
              <w:rPr>
                <w:sz w:val="24"/>
                <w:szCs w:val="24"/>
              </w:rPr>
            </w:pPr>
          </w:p>
        </w:tc>
      </w:tr>
      <w:tr w:rsidR="00682950" w:rsidRPr="00CE3834" w:rsidTr="007C6616"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5C554D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2.6</w:t>
            </w:r>
            <w:r w:rsidR="0052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2950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5C753D">
            <w:pPr>
              <w:spacing w:before="60" w:after="60" w:line="240" w:lineRule="auto"/>
              <w:ind w:left="132" w:right="132"/>
              <w:rPr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5C753D">
            <w:pPr>
              <w:spacing w:before="60" w:after="60" w:line="240" w:lineRule="auto"/>
              <w:rPr>
                <w:sz w:val="24"/>
                <w:szCs w:val="24"/>
              </w:rPr>
            </w:pPr>
          </w:p>
        </w:tc>
      </w:tr>
      <w:tr w:rsidR="009F6F27" w:rsidRPr="00CE3834" w:rsidTr="007C6616"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9F6F27" w:rsidRDefault="008953F4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F6F27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. Объявление предостережения о недопустимости нарушения обязательных требований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6F27" w:rsidRPr="00CE3834" w:rsidRDefault="009F6F27" w:rsidP="005C753D">
            <w:pPr>
              <w:spacing w:before="60" w:after="60" w:line="240" w:lineRule="auto"/>
              <w:ind w:left="132" w:right="132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соответствующей информации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F6F27" w:rsidRPr="00CE3834" w:rsidRDefault="009F6F27" w:rsidP="005C753D">
            <w:pPr>
              <w:spacing w:before="60" w:after="60" w:line="240" w:lineRule="auto"/>
              <w:ind w:left="132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CE3834" w:rsidRPr="00CE3834" w:rsidTr="007C6616">
        <w:trPr>
          <w:trHeight w:val="698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CE3834" w:rsidRPr="009F6F27" w:rsidRDefault="008953F4" w:rsidP="005C75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CE3834" w:rsidRPr="008953F4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Профилактический визит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3834" w:rsidRPr="00CE3834" w:rsidRDefault="00CE3834" w:rsidP="005C753D">
            <w:pPr>
              <w:spacing w:before="60" w:after="60" w:line="240" w:lineRule="auto"/>
              <w:ind w:left="132" w:right="132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E3834" w:rsidRPr="00CE3834" w:rsidRDefault="00CE3834" w:rsidP="005C753D">
            <w:pPr>
              <w:spacing w:before="60" w:after="60" w:line="240" w:lineRule="auto"/>
              <w:ind w:left="132" w:right="48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</w:tbl>
    <w:p w:rsidR="00DB0D61" w:rsidRPr="001D6729" w:rsidRDefault="00DB0D61" w:rsidP="00A449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B0D61" w:rsidRDefault="00B062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4. Показатели результативности и эффективности программы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Pr="006C6B16" w:rsidRDefault="00B0628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B16">
        <w:rPr>
          <w:rFonts w:ascii="Times New Roman" w:eastAsia="Times New Roman" w:hAnsi="Times New Roman" w:cs="Times New Roman"/>
          <w:sz w:val="28"/>
          <w:szCs w:val="28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B0D61" w:rsidRPr="006C6B16" w:rsidRDefault="00DB0D6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27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6854"/>
        <w:gridCol w:w="2573"/>
      </w:tblGrid>
      <w:tr w:rsidR="00DB0D61" w:rsidRPr="00CE3834" w:rsidTr="007C6616">
        <w:trPr>
          <w:trHeight w:val="1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DB0D61" w:rsidRPr="00682950" w:rsidRDefault="00B06283" w:rsidP="008749E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DB0D61" w:rsidRPr="00682950" w:rsidRDefault="00B06283" w:rsidP="008749E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DB0D61" w:rsidRPr="00CE3834" w:rsidTr="007C6616">
        <w:trPr>
          <w:trHeight w:val="1480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 w:rsidP="008749E8">
            <w:pPr>
              <w:spacing w:before="60" w:after="6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</w:t>
            </w:r>
            <w:r w:rsidR="005C554D" w:rsidRPr="005C554D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 w:rsidP="008749E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DB0D61" w:rsidRPr="00CE3834" w:rsidTr="007C6616">
        <w:trPr>
          <w:trHeight w:val="429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 w:rsidP="008749E8">
            <w:pPr>
              <w:spacing w:before="60" w:after="6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2. Выполнение запланированных мероприятий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 w:rsidP="008749E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100 % от запланированных</w:t>
            </w:r>
          </w:p>
        </w:tc>
      </w:tr>
      <w:tr w:rsidR="00DB0D61" w:rsidRPr="00CE3834" w:rsidTr="007C6616">
        <w:trPr>
          <w:trHeight w:val="1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F71D25" w:rsidRDefault="00B06283" w:rsidP="008749E8">
            <w:pPr>
              <w:spacing w:before="60" w:after="60" w:line="240" w:lineRule="auto"/>
              <w:rPr>
                <w:sz w:val="24"/>
                <w:szCs w:val="24"/>
                <w:highlight w:val="red"/>
              </w:rPr>
            </w:pPr>
            <w:r w:rsidRPr="008953F4">
              <w:rPr>
                <w:rFonts w:ascii="Times New Roman" w:eastAsia="Times New Roman" w:hAnsi="Times New Roman" w:cs="Times New Roman"/>
                <w:sz w:val="24"/>
                <w:szCs w:val="24"/>
              </w:rPr>
              <w:t>3. Снижение доли какого-либо нарушения в расчете на одно контрольное мероприятие/одно контролируемое лицо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 w:rsidP="008749E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5 % </w:t>
            </w:r>
          </w:p>
        </w:tc>
      </w:tr>
    </w:tbl>
    <w:p w:rsidR="00DB0D61" w:rsidRPr="00CE3834" w:rsidRDefault="00DB0D61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DB0D61" w:rsidRPr="00CE3834" w:rsidSect="00A449C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96B" w:rsidRDefault="00FE696B" w:rsidP="006B2F69">
      <w:pPr>
        <w:spacing w:after="0" w:line="240" w:lineRule="auto"/>
      </w:pPr>
      <w:r>
        <w:separator/>
      </w:r>
    </w:p>
  </w:endnote>
  <w:endnote w:type="continuationSeparator" w:id="0">
    <w:p w:rsidR="00FE696B" w:rsidRDefault="00FE696B" w:rsidP="006B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96B" w:rsidRDefault="00FE696B" w:rsidP="006B2F69">
      <w:pPr>
        <w:spacing w:after="0" w:line="240" w:lineRule="auto"/>
      </w:pPr>
      <w:r>
        <w:separator/>
      </w:r>
    </w:p>
  </w:footnote>
  <w:footnote w:type="continuationSeparator" w:id="0">
    <w:p w:rsidR="00FE696B" w:rsidRDefault="00FE696B" w:rsidP="006B2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485"/>
    <w:multiLevelType w:val="hybridMultilevel"/>
    <w:tmpl w:val="41A2494C"/>
    <w:lvl w:ilvl="0" w:tplc="5F5E2F46">
      <w:start w:val="1"/>
      <w:numFmt w:val="decimal"/>
      <w:lvlText w:val="%1."/>
      <w:lvlJc w:val="left"/>
      <w:pPr>
        <w:ind w:left="116" w:hanging="19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08EEDE7A">
      <w:numFmt w:val="bullet"/>
      <w:lvlText w:val="•"/>
      <w:lvlJc w:val="left"/>
      <w:pPr>
        <w:ind w:left="1162" w:hanging="193"/>
      </w:pPr>
      <w:rPr>
        <w:rFonts w:hint="default"/>
        <w:lang w:val="ru-RU" w:eastAsia="en-US" w:bidi="ar-SA"/>
      </w:rPr>
    </w:lvl>
    <w:lvl w:ilvl="2" w:tplc="8EB8A644">
      <w:numFmt w:val="bullet"/>
      <w:lvlText w:val="•"/>
      <w:lvlJc w:val="left"/>
      <w:pPr>
        <w:ind w:left="2205" w:hanging="193"/>
      </w:pPr>
      <w:rPr>
        <w:rFonts w:hint="default"/>
        <w:lang w:val="ru-RU" w:eastAsia="en-US" w:bidi="ar-SA"/>
      </w:rPr>
    </w:lvl>
    <w:lvl w:ilvl="3" w:tplc="1DA22422">
      <w:numFmt w:val="bullet"/>
      <w:lvlText w:val="•"/>
      <w:lvlJc w:val="left"/>
      <w:pPr>
        <w:ind w:left="3247" w:hanging="193"/>
      </w:pPr>
      <w:rPr>
        <w:rFonts w:hint="default"/>
        <w:lang w:val="ru-RU" w:eastAsia="en-US" w:bidi="ar-SA"/>
      </w:rPr>
    </w:lvl>
    <w:lvl w:ilvl="4" w:tplc="A7C82908">
      <w:numFmt w:val="bullet"/>
      <w:lvlText w:val="•"/>
      <w:lvlJc w:val="left"/>
      <w:pPr>
        <w:ind w:left="4290" w:hanging="193"/>
      </w:pPr>
      <w:rPr>
        <w:rFonts w:hint="default"/>
        <w:lang w:val="ru-RU" w:eastAsia="en-US" w:bidi="ar-SA"/>
      </w:rPr>
    </w:lvl>
    <w:lvl w:ilvl="5" w:tplc="72386DD4">
      <w:numFmt w:val="bullet"/>
      <w:lvlText w:val="•"/>
      <w:lvlJc w:val="left"/>
      <w:pPr>
        <w:ind w:left="5333" w:hanging="193"/>
      </w:pPr>
      <w:rPr>
        <w:rFonts w:hint="default"/>
        <w:lang w:val="ru-RU" w:eastAsia="en-US" w:bidi="ar-SA"/>
      </w:rPr>
    </w:lvl>
    <w:lvl w:ilvl="6" w:tplc="EAB601B6">
      <w:numFmt w:val="bullet"/>
      <w:lvlText w:val="•"/>
      <w:lvlJc w:val="left"/>
      <w:pPr>
        <w:ind w:left="6375" w:hanging="193"/>
      </w:pPr>
      <w:rPr>
        <w:rFonts w:hint="default"/>
        <w:lang w:val="ru-RU" w:eastAsia="en-US" w:bidi="ar-SA"/>
      </w:rPr>
    </w:lvl>
    <w:lvl w:ilvl="7" w:tplc="F3E41DC2">
      <w:numFmt w:val="bullet"/>
      <w:lvlText w:val="•"/>
      <w:lvlJc w:val="left"/>
      <w:pPr>
        <w:ind w:left="7418" w:hanging="193"/>
      </w:pPr>
      <w:rPr>
        <w:rFonts w:hint="default"/>
        <w:lang w:val="ru-RU" w:eastAsia="en-US" w:bidi="ar-SA"/>
      </w:rPr>
    </w:lvl>
    <w:lvl w:ilvl="8" w:tplc="0488527E">
      <w:numFmt w:val="bullet"/>
      <w:lvlText w:val="•"/>
      <w:lvlJc w:val="left"/>
      <w:pPr>
        <w:ind w:left="8460" w:hanging="193"/>
      </w:pPr>
      <w:rPr>
        <w:rFonts w:hint="default"/>
        <w:lang w:val="ru-RU" w:eastAsia="en-US" w:bidi="ar-SA"/>
      </w:rPr>
    </w:lvl>
  </w:abstractNum>
  <w:abstractNum w:abstractNumId="1">
    <w:nsid w:val="06732BF2"/>
    <w:multiLevelType w:val="hybridMultilevel"/>
    <w:tmpl w:val="3BB29996"/>
    <w:lvl w:ilvl="0" w:tplc="B2CA5BAE">
      <w:start w:val="1"/>
      <w:numFmt w:val="decimal"/>
      <w:lvlText w:val="%1)"/>
      <w:lvlJc w:val="left"/>
      <w:pPr>
        <w:ind w:left="116" w:hanging="21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DE6122C">
      <w:numFmt w:val="bullet"/>
      <w:lvlText w:val="•"/>
      <w:lvlJc w:val="left"/>
      <w:pPr>
        <w:ind w:left="1162" w:hanging="214"/>
      </w:pPr>
      <w:rPr>
        <w:rFonts w:hint="default"/>
        <w:lang w:val="ru-RU" w:eastAsia="en-US" w:bidi="ar-SA"/>
      </w:rPr>
    </w:lvl>
    <w:lvl w:ilvl="2" w:tplc="872C4224">
      <w:numFmt w:val="bullet"/>
      <w:lvlText w:val="•"/>
      <w:lvlJc w:val="left"/>
      <w:pPr>
        <w:ind w:left="2205" w:hanging="214"/>
      </w:pPr>
      <w:rPr>
        <w:rFonts w:hint="default"/>
        <w:lang w:val="ru-RU" w:eastAsia="en-US" w:bidi="ar-SA"/>
      </w:rPr>
    </w:lvl>
    <w:lvl w:ilvl="3" w:tplc="DC320E10">
      <w:numFmt w:val="bullet"/>
      <w:lvlText w:val="•"/>
      <w:lvlJc w:val="left"/>
      <w:pPr>
        <w:ind w:left="3247" w:hanging="214"/>
      </w:pPr>
      <w:rPr>
        <w:rFonts w:hint="default"/>
        <w:lang w:val="ru-RU" w:eastAsia="en-US" w:bidi="ar-SA"/>
      </w:rPr>
    </w:lvl>
    <w:lvl w:ilvl="4" w:tplc="F2C4FD36">
      <w:numFmt w:val="bullet"/>
      <w:lvlText w:val="•"/>
      <w:lvlJc w:val="left"/>
      <w:pPr>
        <w:ind w:left="4290" w:hanging="214"/>
      </w:pPr>
      <w:rPr>
        <w:rFonts w:hint="default"/>
        <w:lang w:val="ru-RU" w:eastAsia="en-US" w:bidi="ar-SA"/>
      </w:rPr>
    </w:lvl>
    <w:lvl w:ilvl="5" w:tplc="C04A804C">
      <w:numFmt w:val="bullet"/>
      <w:lvlText w:val="•"/>
      <w:lvlJc w:val="left"/>
      <w:pPr>
        <w:ind w:left="5333" w:hanging="214"/>
      </w:pPr>
      <w:rPr>
        <w:rFonts w:hint="default"/>
        <w:lang w:val="ru-RU" w:eastAsia="en-US" w:bidi="ar-SA"/>
      </w:rPr>
    </w:lvl>
    <w:lvl w:ilvl="6" w:tplc="63F05DFE">
      <w:numFmt w:val="bullet"/>
      <w:lvlText w:val="•"/>
      <w:lvlJc w:val="left"/>
      <w:pPr>
        <w:ind w:left="6375" w:hanging="214"/>
      </w:pPr>
      <w:rPr>
        <w:rFonts w:hint="default"/>
        <w:lang w:val="ru-RU" w:eastAsia="en-US" w:bidi="ar-SA"/>
      </w:rPr>
    </w:lvl>
    <w:lvl w:ilvl="7" w:tplc="498CD106">
      <w:numFmt w:val="bullet"/>
      <w:lvlText w:val="•"/>
      <w:lvlJc w:val="left"/>
      <w:pPr>
        <w:ind w:left="7418" w:hanging="214"/>
      </w:pPr>
      <w:rPr>
        <w:rFonts w:hint="default"/>
        <w:lang w:val="ru-RU" w:eastAsia="en-US" w:bidi="ar-SA"/>
      </w:rPr>
    </w:lvl>
    <w:lvl w:ilvl="8" w:tplc="5F0A78DC">
      <w:numFmt w:val="bullet"/>
      <w:lvlText w:val="•"/>
      <w:lvlJc w:val="left"/>
      <w:pPr>
        <w:ind w:left="8460" w:hanging="214"/>
      </w:pPr>
      <w:rPr>
        <w:rFonts w:hint="default"/>
        <w:lang w:val="ru-RU" w:eastAsia="en-US" w:bidi="ar-SA"/>
      </w:rPr>
    </w:lvl>
  </w:abstractNum>
  <w:abstractNum w:abstractNumId="2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245EA3"/>
    <w:multiLevelType w:val="hybridMultilevel"/>
    <w:tmpl w:val="A1968486"/>
    <w:lvl w:ilvl="0" w:tplc="753A8D9E">
      <w:start w:val="1"/>
      <w:numFmt w:val="decimal"/>
      <w:lvlText w:val="%1)"/>
      <w:lvlJc w:val="left"/>
      <w:pPr>
        <w:ind w:left="116" w:hanging="21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7569760">
      <w:numFmt w:val="bullet"/>
      <w:lvlText w:val="•"/>
      <w:lvlJc w:val="left"/>
      <w:pPr>
        <w:ind w:left="1162" w:hanging="214"/>
      </w:pPr>
      <w:rPr>
        <w:rFonts w:hint="default"/>
        <w:lang w:val="ru-RU" w:eastAsia="en-US" w:bidi="ar-SA"/>
      </w:rPr>
    </w:lvl>
    <w:lvl w:ilvl="2" w:tplc="ED5C92AE">
      <w:numFmt w:val="bullet"/>
      <w:lvlText w:val="•"/>
      <w:lvlJc w:val="left"/>
      <w:pPr>
        <w:ind w:left="2205" w:hanging="214"/>
      </w:pPr>
      <w:rPr>
        <w:rFonts w:hint="default"/>
        <w:lang w:val="ru-RU" w:eastAsia="en-US" w:bidi="ar-SA"/>
      </w:rPr>
    </w:lvl>
    <w:lvl w:ilvl="3" w:tplc="C298BFF8">
      <w:numFmt w:val="bullet"/>
      <w:lvlText w:val="•"/>
      <w:lvlJc w:val="left"/>
      <w:pPr>
        <w:ind w:left="3247" w:hanging="214"/>
      </w:pPr>
      <w:rPr>
        <w:rFonts w:hint="default"/>
        <w:lang w:val="ru-RU" w:eastAsia="en-US" w:bidi="ar-SA"/>
      </w:rPr>
    </w:lvl>
    <w:lvl w:ilvl="4" w:tplc="0856335C">
      <w:numFmt w:val="bullet"/>
      <w:lvlText w:val="•"/>
      <w:lvlJc w:val="left"/>
      <w:pPr>
        <w:ind w:left="4290" w:hanging="214"/>
      </w:pPr>
      <w:rPr>
        <w:rFonts w:hint="default"/>
        <w:lang w:val="ru-RU" w:eastAsia="en-US" w:bidi="ar-SA"/>
      </w:rPr>
    </w:lvl>
    <w:lvl w:ilvl="5" w:tplc="E0FA63B0">
      <w:numFmt w:val="bullet"/>
      <w:lvlText w:val="•"/>
      <w:lvlJc w:val="left"/>
      <w:pPr>
        <w:ind w:left="5333" w:hanging="214"/>
      </w:pPr>
      <w:rPr>
        <w:rFonts w:hint="default"/>
        <w:lang w:val="ru-RU" w:eastAsia="en-US" w:bidi="ar-SA"/>
      </w:rPr>
    </w:lvl>
    <w:lvl w:ilvl="6" w:tplc="BA165314">
      <w:numFmt w:val="bullet"/>
      <w:lvlText w:val="•"/>
      <w:lvlJc w:val="left"/>
      <w:pPr>
        <w:ind w:left="6375" w:hanging="214"/>
      </w:pPr>
      <w:rPr>
        <w:rFonts w:hint="default"/>
        <w:lang w:val="ru-RU" w:eastAsia="en-US" w:bidi="ar-SA"/>
      </w:rPr>
    </w:lvl>
    <w:lvl w:ilvl="7" w:tplc="B148B514">
      <w:numFmt w:val="bullet"/>
      <w:lvlText w:val="•"/>
      <w:lvlJc w:val="left"/>
      <w:pPr>
        <w:ind w:left="7418" w:hanging="214"/>
      </w:pPr>
      <w:rPr>
        <w:rFonts w:hint="default"/>
        <w:lang w:val="ru-RU" w:eastAsia="en-US" w:bidi="ar-SA"/>
      </w:rPr>
    </w:lvl>
    <w:lvl w:ilvl="8" w:tplc="51361634">
      <w:numFmt w:val="bullet"/>
      <w:lvlText w:val="•"/>
      <w:lvlJc w:val="left"/>
      <w:pPr>
        <w:ind w:left="8460" w:hanging="214"/>
      </w:pPr>
      <w:rPr>
        <w:rFonts w:hint="default"/>
        <w:lang w:val="ru-RU" w:eastAsia="en-US" w:bidi="ar-SA"/>
      </w:rPr>
    </w:lvl>
  </w:abstractNum>
  <w:abstractNum w:abstractNumId="4">
    <w:nsid w:val="671F51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0D61"/>
    <w:rsid w:val="00006DF6"/>
    <w:rsid w:val="00006F17"/>
    <w:rsid w:val="00057F30"/>
    <w:rsid w:val="0007283D"/>
    <w:rsid w:val="000C6A46"/>
    <w:rsid w:val="000F0C2A"/>
    <w:rsid w:val="001468A7"/>
    <w:rsid w:val="001D6729"/>
    <w:rsid w:val="001F53E2"/>
    <w:rsid w:val="0022089E"/>
    <w:rsid w:val="0022359E"/>
    <w:rsid w:val="00234B04"/>
    <w:rsid w:val="00247F94"/>
    <w:rsid w:val="00263E1F"/>
    <w:rsid w:val="002A3DEA"/>
    <w:rsid w:val="00310A66"/>
    <w:rsid w:val="00347C89"/>
    <w:rsid w:val="00386624"/>
    <w:rsid w:val="003B1F75"/>
    <w:rsid w:val="003F310D"/>
    <w:rsid w:val="00522F98"/>
    <w:rsid w:val="005522AA"/>
    <w:rsid w:val="005C554D"/>
    <w:rsid w:val="005C753D"/>
    <w:rsid w:val="005D43F4"/>
    <w:rsid w:val="006068A6"/>
    <w:rsid w:val="00657700"/>
    <w:rsid w:val="00682950"/>
    <w:rsid w:val="006B2F69"/>
    <w:rsid w:val="006C6B16"/>
    <w:rsid w:val="006D0826"/>
    <w:rsid w:val="006E4083"/>
    <w:rsid w:val="00793C3F"/>
    <w:rsid w:val="007C6616"/>
    <w:rsid w:val="008749E8"/>
    <w:rsid w:val="008953F4"/>
    <w:rsid w:val="009744C4"/>
    <w:rsid w:val="009B1FA3"/>
    <w:rsid w:val="009F3EDE"/>
    <w:rsid w:val="009F4A18"/>
    <w:rsid w:val="009F6F27"/>
    <w:rsid w:val="00A10236"/>
    <w:rsid w:val="00A33E6B"/>
    <w:rsid w:val="00A449C2"/>
    <w:rsid w:val="00A44AFA"/>
    <w:rsid w:val="00A62262"/>
    <w:rsid w:val="00A7022C"/>
    <w:rsid w:val="00A73075"/>
    <w:rsid w:val="00AA108E"/>
    <w:rsid w:val="00AD2964"/>
    <w:rsid w:val="00B06283"/>
    <w:rsid w:val="00B83558"/>
    <w:rsid w:val="00B83B6E"/>
    <w:rsid w:val="00B86ADE"/>
    <w:rsid w:val="00BB057A"/>
    <w:rsid w:val="00BD5104"/>
    <w:rsid w:val="00BF0B5F"/>
    <w:rsid w:val="00C77E59"/>
    <w:rsid w:val="00C937B5"/>
    <w:rsid w:val="00CE3834"/>
    <w:rsid w:val="00CE776C"/>
    <w:rsid w:val="00CF1E17"/>
    <w:rsid w:val="00D353E8"/>
    <w:rsid w:val="00D41D4B"/>
    <w:rsid w:val="00D82B2D"/>
    <w:rsid w:val="00D85715"/>
    <w:rsid w:val="00DB0D61"/>
    <w:rsid w:val="00E37BC6"/>
    <w:rsid w:val="00E6460F"/>
    <w:rsid w:val="00E71735"/>
    <w:rsid w:val="00EB573D"/>
    <w:rsid w:val="00F014EA"/>
    <w:rsid w:val="00F14D69"/>
    <w:rsid w:val="00F23352"/>
    <w:rsid w:val="00F71D25"/>
    <w:rsid w:val="00F836B8"/>
    <w:rsid w:val="00F9388F"/>
    <w:rsid w:val="00FE6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A108E"/>
    <w:pPr>
      <w:widowControl w:val="0"/>
      <w:autoSpaceDE w:val="0"/>
      <w:autoSpaceDN w:val="0"/>
      <w:spacing w:after="0" w:line="240" w:lineRule="auto"/>
      <w:ind w:left="115" w:firstLine="710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rsid w:val="00D41D4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D41D4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rsid w:val="006B2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6B2F69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6B2F69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6B2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B2F69"/>
  </w:style>
  <w:style w:type="paragraph" w:styleId="ab">
    <w:name w:val="footer"/>
    <w:basedOn w:val="a"/>
    <w:link w:val="ac"/>
    <w:uiPriority w:val="99"/>
    <w:semiHidden/>
    <w:unhideWhenUsed/>
    <w:rsid w:val="006B2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B2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Агата Александровна</dc:creator>
  <cp:lastModifiedBy>orgspec3</cp:lastModifiedBy>
  <cp:revision>13</cp:revision>
  <cp:lastPrinted>2024-12-16T08:21:00Z</cp:lastPrinted>
  <dcterms:created xsi:type="dcterms:W3CDTF">2024-09-30T08:48:00Z</dcterms:created>
  <dcterms:modified xsi:type="dcterms:W3CDTF">2024-12-18T12:49:00Z</dcterms:modified>
</cp:coreProperties>
</file>