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D6" w:rsidRDefault="008E11D6" w:rsidP="008E11D6">
      <w:pPr>
        <w:pStyle w:val="consplustitle"/>
        <w:jc w:val="center"/>
      </w:pPr>
      <w:proofErr w:type="gramStart"/>
      <w:r>
        <w:t>П</w:t>
      </w:r>
      <w:proofErr w:type="gramEnd"/>
      <w:r>
        <w:t xml:space="preserve"> О Л О Ж Е Н И Е</w:t>
      </w:r>
    </w:p>
    <w:p w:rsidR="008E11D6" w:rsidRDefault="008E11D6" w:rsidP="008E11D6">
      <w:pPr>
        <w:pStyle w:val="a3"/>
        <w:jc w:val="center"/>
      </w:pPr>
      <w:r>
        <w:rPr>
          <w:rStyle w:val="a4"/>
        </w:rPr>
        <w:t>о комиссии по формированию резерва управленческих кадров</w:t>
      </w:r>
    </w:p>
    <w:p w:rsidR="008E11D6" w:rsidRDefault="008E11D6" w:rsidP="008E11D6">
      <w:pPr>
        <w:pStyle w:val="a3"/>
        <w:jc w:val="center"/>
      </w:pPr>
      <w:r>
        <w:rPr>
          <w:rStyle w:val="a4"/>
        </w:rPr>
        <w:t>муниципального образования «Шенкурский муниципальный район»</w:t>
      </w:r>
    </w:p>
    <w:p w:rsidR="008E11D6" w:rsidRDefault="008E11D6" w:rsidP="008E11D6">
      <w:pPr>
        <w:pStyle w:val="a3"/>
        <w:jc w:val="center"/>
      </w:pPr>
      <w:r>
        <w:t> </w:t>
      </w:r>
    </w:p>
    <w:p w:rsidR="008E11D6" w:rsidRDefault="008E11D6" w:rsidP="008E11D6">
      <w:pPr>
        <w:pStyle w:val="a3"/>
        <w:jc w:val="center"/>
      </w:pPr>
      <w:r>
        <w:rPr>
          <w:rStyle w:val="a4"/>
        </w:rPr>
        <w:t>I. Общие положения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</w:pPr>
      <w:r>
        <w:t>1. Комиссия по формированию резерва управленческих кадров муниципального образования «Шенкурский муниципальный район» (далее - комиссия) создается в целях формирования резерва управленческих кадров муниципального образования «Шенкурский муниципальный район» (далее - резерв управленческих кадров).</w:t>
      </w:r>
    </w:p>
    <w:p w:rsidR="008E11D6" w:rsidRDefault="008E11D6" w:rsidP="008E11D6">
      <w:pPr>
        <w:pStyle w:val="a3"/>
      </w:pPr>
      <w:r>
        <w:t>2. Комиссия действует на основе Конституции Российской Федерации, федерального законодательства, Указов и распоряжений Президента Российской Федерации, постановлений Правительства Российской Федерации, законодательства Архангельской области, Устава муниципального образования «Шенкурский муниципальный район», муниципальных правовых актов, настоящего Положения.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  <w:jc w:val="center"/>
      </w:pPr>
      <w:r>
        <w:rPr>
          <w:rStyle w:val="a4"/>
        </w:rPr>
        <w:t>II. Основные задачи и функции комиссии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</w:pPr>
      <w:r>
        <w:t>3. Основными задачами комиссии являются:</w:t>
      </w:r>
    </w:p>
    <w:p w:rsidR="008E11D6" w:rsidRDefault="008E11D6" w:rsidP="008E11D6">
      <w:pPr>
        <w:pStyle w:val="a3"/>
      </w:pPr>
      <w:r>
        <w:t>формирование резерва управленческих кадров;</w:t>
      </w:r>
    </w:p>
    <w:p w:rsidR="008E11D6" w:rsidRDefault="008E11D6" w:rsidP="008E11D6">
      <w:pPr>
        <w:pStyle w:val="a3"/>
      </w:pPr>
      <w:r>
        <w:t>подготовка предложений главе муниципального образования «Шенкурский муниципальный район» о включении в состав и (или) об исключении из списочного состава резерва управленческих кадров муниципального образования «Шенкурский муниципальный район» лиц, состоящих в резерве управленческих кадров;</w:t>
      </w:r>
    </w:p>
    <w:p w:rsidR="008E11D6" w:rsidRDefault="008E11D6" w:rsidP="008E11D6">
      <w:pPr>
        <w:pStyle w:val="a3"/>
      </w:pPr>
      <w:r>
        <w:t>разработка рекомендаций по вопросам, связанным с формированием, подготовкой, использованием резервов управленческих кадров;</w:t>
      </w:r>
    </w:p>
    <w:p w:rsidR="008E11D6" w:rsidRDefault="008E11D6" w:rsidP="008E11D6">
      <w:pPr>
        <w:pStyle w:val="a3"/>
      </w:pPr>
      <w:r>
        <w:t>подготовка предложений по порядку формирования, дополнительному обучению и использованию резерва управленческих кадров.</w:t>
      </w:r>
    </w:p>
    <w:p w:rsidR="008E11D6" w:rsidRDefault="008E11D6" w:rsidP="008E11D6">
      <w:pPr>
        <w:pStyle w:val="a3"/>
      </w:pPr>
      <w:r>
        <w:t>4. В целях реализации указанных задач комиссия выполняет следующие функции:</w:t>
      </w:r>
    </w:p>
    <w:p w:rsidR="008E11D6" w:rsidRDefault="008E11D6" w:rsidP="008E11D6">
      <w:pPr>
        <w:pStyle w:val="a3"/>
      </w:pPr>
      <w:r>
        <w:t>подготовка предложений главе муниципального образования «Шенкурский муниципальный район», касающихся вопросов формирования и эффективного использования резерва управленческих кадров;</w:t>
      </w:r>
    </w:p>
    <w:p w:rsidR="008E11D6" w:rsidRDefault="008E11D6" w:rsidP="008E11D6">
      <w:pPr>
        <w:pStyle w:val="a3"/>
      </w:pPr>
      <w:r>
        <w:t>рассмотрение документов лиц, претендующих на включение в резерв управленческих кадров, проведение конкурсных процедур в установленном комиссией порядке;</w:t>
      </w:r>
    </w:p>
    <w:p w:rsidR="008E11D6" w:rsidRDefault="008E11D6" w:rsidP="008E11D6">
      <w:pPr>
        <w:pStyle w:val="a3"/>
      </w:pPr>
      <w:r>
        <w:lastRenderedPageBreak/>
        <w:t>принятие решений о включении (об отказе во включение) лица в резерв управленческих кадров, об исключении лица из резерва управленческих кадров;</w:t>
      </w:r>
    </w:p>
    <w:p w:rsidR="008E11D6" w:rsidRDefault="008E11D6" w:rsidP="008E11D6">
      <w:pPr>
        <w:pStyle w:val="a3"/>
      </w:pPr>
      <w:r>
        <w:t>принятие решений об использовании дополнительных методов оценки лиц, претендующих  на  включение  в  резерв  управленческих  кадров, подготовки (переподготовки), выдвижения  лиц, состоящих  в  резерве  управленческих  кадров, на  вышестоящие  должности;</w:t>
      </w:r>
    </w:p>
    <w:p w:rsidR="008E11D6" w:rsidRDefault="008E11D6" w:rsidP="008E11D6">
      <w:pPr>
        <w:pStyle w:val="a3"/>
      </w:pPr>
      <w:r>
        <w:t>определение  порядка  ведения  базы  персональных  данных  резерва  управленческих  кадров  и  перечня  должностей, подлежащих  замещению  кандидатурами  из  резерва  управленческих  кадров.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  <w:jc w:val="center"/>
      </w:pPr>
      <w:r>
        <w:rPr>
          <w:rStyle w:val="a4"/>
        </w:rPr>
        <w:t>III. Права комиссии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</w:pPr>
      <w:r>
        <w:t>5. Комиссия для решения возложенных на нее основных задач имеет право:</w:t>
      </w:r>
    </w:p>
    <w:p w:rsidR="008E11D6" w:rsidRDefault="008E11D6" w:rsidP="008E11D6">
      <w:pPr>
        <w:pStyle w:val="a3"/>
      </w:pPr>
      <w:r>
        <w:t>рассматривать на своих заседаниях вопросы, отнесенные к ее сфере деятельности;</w:t>
      </w:r>
    </w:p>
    <w:p w:rsidR="008E11D6" w:rsidRDefault="008E11D6" w:rsidP="008E11D6">
      <w:pPr>
        <w:pStyle w:val="a3"/>
      </w:pPr>
      <w:r>
        <w:t>запрашивать необходимые документы, материалы и информацию от организаций, граждан по вопросам, отнесенным к ее сфере деятельности;</w:t>
      </w:r>
    </w:p>
    <w:p w:rsidR="008E11D6" w:rsidRDefault="008E11D6" w:rsidP="008E11D6">
      <w:pPr>
        <w:pStyle w:val="a3"/>
      </w:pPr>
      <w:r>
        <w:t>давать поручения членам комиссии;</w:t>
      </w:r>
    </w:p>
    <w:p w:rsidR="008E11D6" w:rsidRDefault="008E11D6" w:rsidP="008E11D6">
      <w:pPr>
        <w:pStyle w:val="a3"/>
      </w:pPr>
      <w:r>
        <w:t>создавать по отдельным вопросам рабочие группы с привлечением представителей органов местного самоуправления, общественных объединений и организаций, компетентных специалистов;</w:t>
      </w:r>
    </w:p>
    <w:p w:rsidR="008E11D6" w:rsidRDefault="008E11D6" w:rsidP="008E11D6">
      <w:pPr>
        <w:pStyle w:val="a3"/>
      </w:pPr>
      <w:r>
        <w:t>приглашать на заседания комиссии граждан, претендующих на включение в резерв управленческих кадров, а также состоящих в данном резерве, иных лиц;</w:t>
      </w:r>
    </w:p>
    <w:p w:rsidR="008E11D6" w:rsidRDefault="008E11D6" w:rsidP="008E11D6">
      <w:pPr>
        <w:pStyle w:val="a3"/>
      </w:pPr>
      <w:r>
        <w:t>принимать решения в пределах своей компетенции.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  <w:jc w:val="center"/>
      </w:pPr>
      <w:r>
        <w:rPr>
          <w:rStyle w:val="a4"/>
        </w:rPr>
        <w:t>IV. Организация деятельности комиссии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</w:pPr>
      <w:r>
        <w:t>6. Комиссия состоит из председателя, заместителя председателя, секретаря, членов комиссии (по согласованию).</w:t>
      </w:r>
    </w:p>
    <w:p w:rsidR="008E11D6" w:rsidRDefault="008E11D6" w:rsidP="008E11D6">
      <w:pPr>
        <w:pStyle w:val="a3"/>
      </w:pPr>
      <w:r>
        <w:t>7. Секретарь комиссии:</w:t>
      </w:r>
    </w:p>
    <w:p w:rsidR="008E11D6" w:rsidRDefault="008E11D6" w:rsidP="008E11D6">
      <w:pPr>
        <w:pStyle w:val="a3"/>
      </w:pPr>
      <w:r>
        <w:t>информирует лиц, входящих в состав комиссии, о времени и месте предстоящего заседания;</w:t>
      </w:r>
    </w:p>
    <w:p w:rsidR="008E11D6" w:rsidRDefault="008E11D6" w:rsidP="008E11D6">
      <w:pPr>
        <w:pStyle w:val="a3"/>
      </w:pPr>
      <w:r>
        <w:t>отвечает за обеспечение работы комиссии рабочими материалами, организацию проведения заседаний, оформление решений заседаний комиссии;</w:t>
      </w:r>
    </w:p>
    <w:p w:rsidR="008E11D6" w:rsidRDefault="008E11D6" w:rsidP="008E11D6">
      <w:pPr>
        <w:pStyle w:val="a3"/>
      </w:pPr>
      <w:r>
        <w:lastRenderedPageBreak/>
        <w:t>обеспечивает размещение решений комиссии на официальном сайте администрации муниципального образования «Шенкурский муниципальный район»;</w:t>
      </w:r>
    </w:p>
    <w:p w:rsidR="008E11D6" w:rsidRDefault="008E11D6" w:rsidP="008E11D6">
      <w:pPr>
        <w:pStyle w:val="a3"/>
      </w:pPr>
      <w:r>
        <w:t>контролирует исполнение решений комиссии.</w:t>
      </w:r>
    </w:p>
    <w:p w:rsidR="008E11D6" w:rsidRDefault="008E11D6" w:rsidP="008E11D6">
      <w:pPr>
        <w:pStyle w:val="a3"/>
      </w:pPr>
      <w:r>
        <w:t>8. Основной формой работы комиссии являются заседания, которые проводятся по мере необходимости, но не реже чем раз в год.</w:t>
      </w:r>
    </w:p>
    <w:p w:rsidR="008E11D6" w:rsidRDefault="008E11D6" w:rsidP="008E11D6">
      <w:pPr>
        <w:pStyle w:val="a3"/>
      </w:pPr>
      <w:r>
        <w:t>9. Заседания комиссии правомочны при присутствии более половины  лиц, входящих в состав комиссии. Для принятия решения необходимо простое большинство голосов лиц, входящих в состав комиссии, присутствующих на заседании. При  равенстве  голосов членов  комиссии  голос  председательствующего  на  заседании  является  решающим.</w:t>
      </w:r>
    </w:p>
    <w:p w:rsidR="008E11D6" w:rsidRDefault="008E11D6" w:rsidP="008E11D6">
      <w:pPr>
        <w:pStyle w:val="a3"/>
      </w:pPr>
      <w:r>
        <w:t>10. Итоги заседания комиссии оформляются решением, которое подписывается председателем комиссии и секретарем комиссии.</w:t>
      </w:r>
    </w:p>
    <w:p w:rsidR="008E11D6" w:rsidRDefault="008E11D6" w:rsidP="008E11D6">
      <w:pPr>
        <w:pStyle w:val="a3"/>
      </w:pPr>
      <w:r>
        <w:t>В течение трех рабочих дней со дня заседания комиссии проект распоряжения главы администрации муниципального образования «Шенкурский муниципальный район» об утверждении списка резерва управленческих кадров и копия решения комиссии с приложением необходимых документов направляется главе муниципального образования «Шенкурский муниципальный район».</w:t>
      </w:r>
    </w:p>
    <w:p w:rsidR="008E11D6" w:rsidRDefault="008E11D6" w:rsidP="008E11D6">
      <w:pPr>
        <w:pStyle w:val="a3"/>
      </w:pPr>
      <w:r>
        <w:t>11. Члены комиссии принимают участие в ее работе на общественных началах.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</w:pPr>
      <w:r>
        <w:t> </w:t>
      </w:r>
    </w:p>
    <w:p w:rsidR="008E11D6" w:rsidRDefault="008E11D6" w:rsidP="008E11D6">
      <w:pPr>
        <w:pStyle w:val="a3"/>
        <w:jc w:val="center"/>
      </w:pPr>
      <w:r>
        <w:t>_______________</w:t>
      </w:r>
    </w:p>
    <w:p w:rsidR="00801B93" w:rsidRDefault="00801B93"/>
    <w:sectPr w:rsidR="00801B93" w:rsidSect="0080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D6"/>
    <w:rsid w:val="00801B93"/>
    <w:rsid w:val="008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2018-03-15T06:25:00Z</dcterms:created>
  <dcterms:modified xsi:type="dcterms:W3CDTF">2018-03-15T06:25:00Z</dcterms:modified>
</cp:coreProperties>
</file>